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tbl>
      <w:tblPr>
        <w:tblW w:w="9591" w:type="dxa"/>
        <w:jc w:val="left"/>
        <w:tblInd w:w="40" w:type="dxa"/>
        <w:tblLayout w:type="fixed"/>
        <w:tblCellMar>
          <w:top w:w="55" w:type="dxa"/>
          <w:left w:w="55" w:type="dxa"/>
          <w:bottom w:w="55" w:type="dxa"/>
          <w:right w:w="55" w:type="dxa"/>
        </w:tblCellMar>
      </w:tblPr>
      <w:tblGrid>
        <w:gridCol w:w="3455"/>
        <w:gridCol w:w="4283"/>
        <w:gridCol w:w="900"/>
        <w:gridCol w:w="953"/>
      </w:tblGrid>
      <w:tr xmlns:wp14="http://schemas.microsoft.com/office/word/2010/wordml" w:rsidTr="585CF345" w14:paraId="25084BAF" wp14:textId="77777777">
        <w:trPr/>
        <w:tc>
          <w:tcPr>
            <w:tcW w:w="3455" w:type="dxa"/>
            <w:tcBorders/>
            <w:tcMar/>
            <w:vAlign w:val="center"/>
          </w:tcPr>
          <w:p w14:paraId="018F4BA2" wp14:textId="77777777">
            <w:pPr>
              <w:pStyle w:val="1LSTableContents"/>
              <w:bidi w:val="0"/>
              <w:snapToGrid w:val="false"/>
              <w:jc w:val="center"/>
            </w:pPr>
          </w:p>
        </w:tc>
        <w:tc>
          <w:tcPr>
            <w:tcW w:w="4283" w:type="dxa"/>
            <w:tcBorders/>
            <w:tcMar/>
            <w:vAlign w:val="center"/>
          </w:tcPr>
          <w:p w14:paraId="672A6659" wp14:textId="77777777">
            <w:pPr>
              <w:pStyle w:val="1LSTableContents"/>
              <w:bidi w:val="0"/>
              <w:snapToGrid w:val="false"/>
              <w:jc w:val="center"/>
              <w:rPr>
                <w:b/>
                <w:b/>
                <w:bCs/>
              </w:rPr>
            </w:pPr>
            <w:r>
              <w:rPr>
                <w:b/>
                <w:bCs/>
              </w:rPr>
            </w:r>
          </w:p>
        </w:tc>
        <w:tc>
          <w:tcPr>
            <w:tcW w:w="900" w:type="dxa"/>
            <w:tcBorders/>
            <w:tcMar/>
            <w:vAlign w:val="center"/>
          </w:tcPr>
          <w:p w14:paraId="0A37501D" wp14:textId="77777777">
            <w:pPr>
              <w:pStyle w:val="1LSTableContents"/>
              <w:bidi w:val="0"/>
              <w:snapToGrid w:val="false"/>
              <w:jc w:val="center"/>
              <w:rPr>
                <w:b/>
                <w:b/>
                <w:bCs/>
              </w:rPr>
            </w:pPr>
            <w:r>
              <w:rPr>
                <w:b/>
                <w:bCs/>
              </w:rPr>
            </w:r>
          </w:p>
        </w:tc>
        <w:tc>
          <w:tcPr>
            <w:tcW w:w="953" w:type="dxa"/>
            <w:tcBorders/>
            <w:tcMar/>
            <w:vAlign w:val="center"/>
          </w:tcPr>
          <w:p w14:paraId="5DAB6C7B" wp14:textId="77777777">
            <w:pPr>
              <w:pStyle w:val="1LSTableContents"/>
              <w:bidi w:val="0"/>
              <w:snapToGrid w:val="false"/>
              <w:jc w:val="center"/>
              <w:rPr>
                <w:b/>
                <w:b/>
                <w:bCs/>
              </w:rPr>
            </w:pPr>
            <w:r>
              <w:rPr>
                <w:b/>
                <w:bCs/>
              </w:rPr>
            </w:r>
          </w:p>
        </w:tc>
      </w:tr>
    </w:tbl>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rPr/>
      </w:pPr>
    </w:p>
    <w:p w:rsidR="361C611F" w:rsidP="585CF345" w:rsidRDefault="361C611F" w14:paraId="29DDEE5A" w14:textId="271E0E98">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85CF345" w:rsidR="361C611F">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361C611F" w:rsidP="585CF345" w:rsidRDefault="361C611F" w14:paraId="601C8DBB" w14:textId="7C478870">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85CF345" w:rsidR="361C611F">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61C611F" w:rsidP="585CF345" w:rsidRDefault="361C611F" w14:paraId="1C280701" w14:textId="7AA23658">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85CF345" w:rsidR="361C611F">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361C611F" w:rsidP="585CF345" w:rsidRDefault="361C611F" w14:paraId="29778D61" w14:textId="2A18973B">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85CF345" w:rsidR="361C611F">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61C611F" w:rsidP="585CF345" w:rsidRDefault="361C611F" w14:paraId="1A4C7905" w14:textId="366486BA">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85CF345" w:rsidR="361C611F">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361C611F" w:rsidP="585CF345" w:rsidRDefault="361C611F" w14:paraId="6D4C83BD" w14:textId="2F72DC4A">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85CF345" w:rsidR="361C611F">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361C611F" w:rsidP="585CF345" w:rsidRDefault="361C611F" w14:paraId="170BD2FD" w14:textId="2FF23119">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85CF345" w:rsidR="361C611F">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585CF345" w:rsidP="585CF345" w:rsidRDefault="585CF345" w14:paraId="2E0FA1FF" w14:textId="53823801">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noProof w:val="0"/>
          <w:color w:val="000000" w:themeColor="accent6" w:themeTint="FF" w:themeShade="FF"/>
          <w:sz w:val="18"/>
          <w:szCs w:val="18"/>
          <w:lang w:val="nl-BE"/>
        </w:rPr>
      </w:pPr>
    </w:p>
    <w:p w:rsidR="585CF345" w:rsidP="585CF345" w:rsidRDefault="585CF345" w14:paraId="0D2E4DC2" w14:textId="28AB62E8">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43C301B4" w14:paraId="3880E0B2"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rsidR="43C301B4" w:rsidP="43C301B4" w:rsidRDefault="43C301B4" w14:paraId="4684CA1D" w14:textId="0B26839A">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43C301B4" w:rsidR="43C301B4">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43C301B4" w:rsidR="43C301B4">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43C301B4" w:rsidR="43C301B4">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43C301B4" w:rsidP="43C301B4" w:rsidRDefault="43C301B4" w14:paraId="5521E7B2" w14:textId="42477FA9">
            <w:pPr>
              <w:pStyle w:val="CIBTextBody"/>
              <w:widowControl w:val="0"/>
              <w:tabs>
                <w:tab w:val="clear" w:leader="none" w:pos="420"/>
                <w:tab w:val="right" w:leader="dot" w:pos="9648"/>
              </w:tabs>
              <w:bidi w:val="0"/>
              <w:rPr>
                <w:lang w:val="nl-BE"/>
              </w:rPr>
            </w:pPr>
          </w:p>
          <w:p w:rsidR="43C301B4" w:rsidP="43C301B4" w:rsidRDefault="43C301B4" w14:paraId="5B4073F5" w14:textId="09E65E23">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43C301B4" w:rsidR="43C301B4">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43C301B4" w:rsidP="43C301B4" w:rsidRDefault="43C301B4" w14:paraId="73A79118" w14:textId="176E069D">
            <w:pPr>
              <w:pStyle w:val="CIBTextBody"/>
              <w:widowControl w:val="0"/>
              <w:tabs>
                <w:tab w:val="clear" w:leader="none" w:pos="420"/>
                <w:tab w:val="right" w:leader="dot" w:pos="9648"/>
              </w:tabs>
              <w:bidi w:val="0"/>
              <w:rPr>
                <w:lang w:val="nl-BE"/>
              </w:rPr>
            </w:pPr>
          </w:p>
          <w:p w:rsidR="43C301B4" w:rsidP="43C301B4" w:rsidRDefault="43C301B4" w14:paraId="15403F06" w14:textId="51758FC0">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43C301B4" w:rsidR="43C301B4">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43C301B4" w:rsidR="43C301B4">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43C301B4" w:rsidP="43C301B4" w:rsidRDefault="43C301B4" w14:paraId="4F4CE1E6" w14:textId="52B8AD19">
            <w:pPr>
              <w:pStyle w:val="CIBTextBody"/>
              <w:widowControl w:val="0"/>
              <w:tabs>
                <w:tab w:val="clear" w:leader="none" w:pos="420"/>
                <w:tab w:val="right" w:leader="dot" w:pos="9648"/>
              </w:tabs>
              <w:bidi w:val="0"/>
              <w:rPr>
                <w:lang w:val="nl-BE"/>
              </w:rPr>
            </w:pPr>
          </w:p>
          <w:p w:rsidR="43C301B4" w:rsidP="43C301B4" w:rsidRDefault="43C301B4" w14:paraId="4D0AE482" w14:textId="7F6639F3">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43C301B4" w:rsidR="43C301B4">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43C301B4" w:rsidR="43C301B4">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43C301B4" w:rsidR="43C301B4">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R="43C301B4" w:rsidP="43C301B4" w:rsidRDefault="43C301B4" w14:paraId="089A95E3" w14:textId="7F59872F">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43C301B4">
              <w:drawing>
                <wp:inline xmlns:wp14="http://schemas.microsoft.com/office/word/2010/wordprocessingDrawing" wp14:editId="0F5261FF" wp14:anchorId="196F4442">
                  <wp:extent cx="914400" cy="1028700"/>
                  <wp:effectExtent l="0" t="0" r="0" b="0"/>
                  <wp:docPr id="1262673380"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2673380" name=""/>
                          <pic:cNvPicPr/>
                        </pic:nvPicPr>
                        <pic:blipFill>
                          <a:blip xmlns:r="http://schemas.openxmlformats.org/officeDocument/2006/relationships" r:embed="rId1421109989">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rsidP="652D62A8" w14:paraId="60061E4C" wp14:textId="77777777">
      <w:pPr>
        <w:pStyle w:val="Normal"/>
        <w:bidi w:val="0"/>
        <w:jc w:val="left"/>
      </w:pPr>
    </w:p>
    <w:p xmlns:wp14="http://schemas.microsoft.com/office/word/2010/wordml" w:rsidP="43C301B4" w14:paraId="6369D141" wp14:textId="05C3A623">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652D62A8" w14:paraId="73E27B4C" wp14:textId="44F8C749">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652D62A8" w:rsidR="305C4ABC">
        <w:rPr>
          <w:rFonts w:ascii="Calibri" w:hAnsi="Calibri" w:eastAsia="Calibri" w:cs="Calibri"/>
          <w:b w:val="1"/>
          <w:bCs w:val="1"/>
          <w:i w:val="0"/>
          <w:iCs w:val="0"/>
          <w:caps w:val="0"/>
          <w:smallCaps w:val="0"/>
          <w:strike w:val="0"/>
          <w:dstrike w:val="0"/>
          <w:noProof w:val="0"/>
          <w:color w:val="A19276"/>
          <w:sz w:val="36"/>
          <w:szCs w:val="36"/>
          <w:u w:val="single"/>
          <w:lang w:val="nl-BE"/>
        </w:rPr>
        <w:t xml:space="preserve">RENOVATIEHUUROVEREENKOMST </w:t>
      </w:r>
      <w:r w:rsidRPr="652D62A8" w:rsidR="305C4ABC">
        <w:rPr>
          <w:rFonts w:ascii="Calibri" w:hAnsi="Calibri" w:eastAsia="Calibri" w:cs="Calibri"/>
          <w:b w:val="1"/>
          <w:bCs w:val="1"/>
          <w:i w:val="0"/>
          <w:iCs w:val="0"/>
          <w:caps w:val="0"/>
          <w:smallCaps w:val="0"/>
          <w:strike w:val="0"/>
          <w:dstrike w:val="0"/>
          <w:noProof w:val="0"/>
          <w:color w:val="A19276"/>
          <w:sz w:val="36"/>
          <w:szCs w:val="36"/>
          <w:u w:val="single"/>
          <w:lang w:val="nl-BE"/>
        </w:rPr>
        <w:t>VOOR EEN HOOFDVERBLIJFPLAATS</w:t>
      </w:r>
    </w:p>
    <w:p xmlns:wp14="http://schemas.microsoft.com/office/word/2010/wordml" w:rsidP="652D62A8" w14:paraId="3DEEC669" wp14:textId="329B3CF1">
      <w:pPr>
        <w:pStyle w:val="Normal"/>
        <w:widowControl w:val="0"/>
        <w:bidi w:val="0"/>
        <w:jc w:val="left"/>
        <w:rPr>
          <w:rFonts w:ascii="Calibri" w:hAnsi="Calibri" w:eastAsia="Calibri" w:cs="Calibri"/>
          <w:b w:val="0"/>
          <w:bCs w:val="0"/>
          <w:i w:val="0"/>
          <w:iCs w:val="0"/>
          <w:caps w:val="0"/>
          <w:smallCaps w:val="0"/>
          <w:noProof w:val="0"/>
          <w:sz w:val="22"/>
          <w:szCs w:val="22"/>
          <w:lang w:val="nl-BE"/>
        </w:rPr>
      </w:pPr>
    </w:p>
    <w:p xmlns:wp14="http://schemas.microsoft.com/office/word/2010/wordml" w14:paraId="7027E557" wp14:textId="1586E1C8">
      <w:pPr>
        <w:pStyle w:val="4LSStandard"/>
        <w:bidi w:val="0"/>
        <w:jc w:val="left"/>
      </w:pPr>
      <w:r w:rsidR="652D62A8">
        <w:rPr/>
        <w:t>Tussen de partijen</w:t>
      </w:r>
    </w:p>
    <w:p xmlns:wp14="http://schemas.microsoft.com/office/word/2010/wordml" w14:paraId="049F31CB" wp14:textId="77777777">
      <w:pPr>
        <w:pStyle w:val="4LSStandard"/>
        <w:bidi w:val="0"/>
        <w:jc w:val="left"/>
        <w:rPr/>
      </w:pPr>
      <w:r>
        <w:rPr/>
      </w:r>
    </w:p>
    <w:tbl>
      <w:tblPr>
        <w:tblW w:w="9633" w:type="dxa"/>
        <w:jc w:val="left"/>
        <w:tblInd w:w="2" w:type="dxa"/>
        <w:tblLayout w:type="fixed"/>
        <w:tblCellMar>
          <w:top w:w="58" w:type="dxa"/>
          <w:left w:w="58" w:type="dxa"/>
          <w:bottom w:w="58" w:type="dxa"/>
          <w:right w:w="58" w:type="dxa"/>
        </w:tblCellMar>
      </w:tblPr>
      <w:tblGrid>
        <w:gridCol w:w="9633"/>
      </w:tblGrid>
      <w:tr xmlns:wp14="http://schemas.microsoft.com/office/word/2010/wordml" w14:paraId="0466D53F" wp14:textId="77777777">
        <w:trPr/>
        <w:tc>
          <w:tcPr>
            <w:tcW w:w="9633" w:type="dxa"/>
            <w:tcBorders>
              <w:top w:val="single" w:color="000000" w:sz="2" w:space="0"/>
              <w:left w:val="single" w:color="000000" w:sz="2" w:space="0"/>
              <w:bottom w:val="single" w:color="000000" w:sz="2" w:space="0"/>
              <w:right w:val="single" w:color="000000" w:sz="2" w:space="0"/>
            </w:tcBorders>
            <w:shd w:val="clear" w:fill="EEEEEE"/>
          </w:tcPr>
          <w:p w14:paraId="1D195FE8" wp14:textId="77777777">
            <w:pPr>
              <w:pStyle w:val="4LSTableContents"/>
              <w:bidi w:val="0"/>
              <w:jc w:val="left"/>
              <w:rPr/>
            </w:pPr>
            <w:r>
              <w:rPr>
                <w:sz w:val="16"/>
                <w:szCs w:val="16"/>
              </w:rPr>
              <w:t>[</w:t>
            </w:r>
            <w:r>
              <w:rPr>
                <w:i/>
                <w:iCs/>
                <w:sz w:val="16"/>
                <w:szCs w:val="16"/>
              </w:rPr>
              <w:t>Indien natuurlijk persoon</w:t>
            </w:r>
            <w:r>
              <w:rPr>
                <w:sz w:val="16"/>
                <w:szCs w:val="16"/>
              </w:rPr>
              <w:t>]</w:t>
            </w:r>
          </w:p>
          <w:p w14:paraId="7B38B9EE" wp14:textId="77777777">
            <w:pPr>
              <w:pStyle w:val="4LSTableContents"/>
              <w:bidi w:val="0"/>
              <w:jc w:val="left"/>
              <w:rPr>
                <w:sz w:val="16"/>
                <w:szCs w:val="16"/>
              </w:rPr>
            </w:pPr>
            <w:r>
              <w:rPr>
                <w:sz w:val="16"/>
                <w:szCs w:val="16"/>
              </w:rPr>
              <w:t>Dhr./Mevr.</w:t>
            </w:r>
          </w:p>
          <w:p w14:paraId="3B71BFC6" wp14:textId="77777777">
            <w:pPr>
              <w:pStyle w:val="4LSTableContents"/>
              <w:bidi w:val="0"/>
              <w:jc w:val="left"/>
              <w:rPr/>
            </w:pPr>
            <w:r>
              <w:rPr>
                <w:sz w:val="16"/>
                <w:szCs w:val="16"/>
              </w:rPr>
              <w:t>Naam: .................................... Voornaam: ..............................</w:t>
            </w:r>
          </w:p>
          <w:p w14:paraId="53BBF50D" wp14:textId="77777777">
            <w:pPr>
              <w:pStyle w:val="4LSTableContents"/>
              <w:bidi w:val="0"/>
              <w:jc w:val="left"/>
              <w:rPr/>
            </w:pPr>
            <w:r>
              <w:rPr>
                <w:sz w:val="16"/>
                <w:szCs w:val="16"/>
              </w:rPr>
              <w:t>Wonende te:</w:t>
            </w:r>
          </w:p>
          <w:p w14:paraId="2BC3FB27" wp14:textId="77777777">
            <w:pPr>
              <w:pStyle w:val="4LSTableContents"/>
              <w:bidi w:val="0"/>
              <w:jc w:val="left"/>
              <w:rPr/>
            </w:pPr>
            <w:r>
              <w:rPr>
                <w:sz w:val="16"/>
                <w:szCs w:val="16"/>
              </w:rPr>
              <w:t xml:space="preserve">Straat: .......................................... Nr: ............ Bus: ............ </w:t>
            </w:r>
          </w:p>
          <w:p w14:paraId="1B44BB7C" wp14:textId="77777777">
            <w:pPr>
              <w:pStyle w:val="4LSTableContents"/>
              <w:bidi w:val="0"/>
              <w:jc w:val="left"/>
              <w:rPr/>
            </w:pPr>
            <w:r>
              <w:rPr>
                <w:sz w:val="16"/>
                <w:szCs w:val="16"/>
              </w:rPr>
              <w:t>Postcode: ............ Stad: .................................... Land: ..............................</w:t>
            </w:r>
          </w:p>
          <w:p w14:paraId="5551C89B" wp14:textId="77777777">
            <w:pPr>
              <w:pStyle w:val="4LSTableContents"/>
              <w:bidi w:val="0"/>
              <w:jc w:val="left"/>
              <w:rPr/>
            </w:pPr>
            <w:r>
              <w:rPr>
                <w:sz w:val="16"/>
                <w:szCs w:val="16"/>
              </w:rPr>
              <w:t>Geboren te: .................................... op: ..................</w:t>
            </w:r>
          </w:p>
          <w:p w14:paraId="0A99B5F5" wp14:textId="77777777">
            <w:pPr>
              <w:pStyle w:val="4LSTableContents"/>
              <w:bidi w:val="0"/>
              <w:jc w:val="left"/>
              <w:rPr>
                <w:sz w:val="16"/>
                <w:szCs w:val="16"/>
              </w:rPr>
            </w:pPr>
            <w:r>
              <w:rPr>
                <w:sz w:val="16"/>
                <w:szCs w:val="16"/>
              </w:rPr>
              <w:t xml:space="preserve">Rijksregisternummer: .............................. </w:t>
            </w:r>
          </w:p>
          <w:p w14:paraId="772CD6AA" wp14:textId="77777777">
            <w:pPr>
              <w:pStyle w:val="4LSTableContents"/>
              <w:bidi w:val="0"/>
              <w:jc w:val="left"/>
              <w:rPr/>
            </w:pPr>
            <w:r>
              <w:rPr>
                <w:sz w:val="16"/>
                <w:szCs w:val="16"/>
              </w:rPr>
              <w:t>Burgerlijke staat: ..............................</w:t>
            </w:r>
          </w:p>
          <w:p w14:paraId="53128261" wp14:textId="77777777">
            <w:pPr>
              <w:pStyle w:val="4LSTableContents"/>
              <w:bidi w:val="0"/>
              <w:jc w:val="left"/>
              <w:rPr>
                <w:sz w:val="16"/>
                <w:szCs w:val="16"/>
              </w:rPr>
            </w:pPr>
            <w:r>
              <w:rPr>
                <w:sz w:val="16"/>
                <w:szCs w:val="16"/>
              </w:rPr>
            </w:r>
          </w:p>
          <w:p w14:paraId="785760F4" wp14:textId="77777777">
            <w:pPr>
              <w:pStyle w:val="4LSTableContents"/>
              <w:bidi w:val="0"/>
              <w:jc w:val="left"/>
              <w:rPr/>
            </w:pPr>
            <w:r>
              <w:rPr>
                <w:sz w:val="16"/>
                <w:szCs w:val="16"/>
              </w:rPr>
              <w:t>[</w:t>
            </w:r>
            <w:r>
              <w:rPr>
                <w:i/>
                <w:iCs/>
                <w:sz w:val="16"/>
                <w:szCs w:val="16"/>
              </w:rPr>
              <w:t>Indien vennootschap</w:t>
            </w:r>
            <w:r>
              <w:rPr>
                <w:sz w:val="16"/>
                <w:szCs w:val="16"/>
              </w:rPr>
              <w:t>]</w:t>
            </w:r>
          </w:p>
          <w:p w14:paraId="610BFA72" wp14:textId="77777777">
            <w:pPr>
              <w:pStyle w:val="4LSTableContents"/>
              <w:bidi w:val="0"/>
              <w:jc w:val="left"/>
              <w:rPr/>
            </w:pPr>
            <w:r>
              <w:rPr>
                <w:sz w:val="16"/>
                <w:szCs w:val="16"/>
              </w:rPr>
              <w:t xml:space="preserve">Onderneming: .................................... </w:t>
            </w:r>
            <w:r>
              <w:rPr>
                <w:sz w:val="16"/>
                <w:szCs w:val="16"/>
              </w:rPr>
              <w:br/>
            </w:r>
            <w:r>
              <w:rPr>
                <w:sz w:val="16"/>
                <w:szCs w:val="16"/>
              </w:rPr>
              <w:t>☐</w:t>
            </w:r>
            <w:r>
              <w:rPr>
                <w:rFonts w:ascii="Calibri" w:hAnsi="Calibri" w:eastAsia="Arial Unicode MS" w:cs="Calibri"/>
                <w:sz w:val="16"/>
                <w:szCs w:val="16"/>
              </w:rPr>
              <w:t xml:space="preserve"> </w:t>
            </w:r>
            <w:r>
              <w:rPr>
                <w:sz w:val="16"/>
                <w:szCs w:val="16"/>
              </w:rPr>
              <w:t>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5B68AD7F" wp14:textId="77777777">
            <w:pPr>
              <w:pStyle w:val="4LSTableContents"/>
              <w:bidi w:val="0"/>
              <w:jc w:val="left"/>
              <w:rPr/>
            </w:pPr>
            <w:r>
              <w:rPr>
                <w:sz w:val="16"/>
                <w:szCs w:val="16"/>
              </w:rPr>
              <w:t xml:space="preserve">Met zetel te: </w:t>
            </w:r>
          </w:p>
          <w:p w14:paraId="0A130FA6" wp14:textId="77777777">
            <w:pPr>
              <w:pStyle w:val="4LSTableContents"/>
              <w:bidi w:val="0"/>
              <w:jc w:val="left"/>
              <w:rPr>
                <w:sz w:val="16"/>
                <w:szCs w:val="16"/>
              </w:rPr>
            </w:pPr>
            <w:r>
              <w:rPr>
                <w:sz w:val="16"/>
                <w:szCs w:val="16"/>
              </w:rPr>
              <w:t>Straat: .......................................... Nr: ............ Bus: ............</w:t>
            </w:r>
          </w:p>
          <w:p w14:paraId="29EA4002" wp14:textId="77777777">
            <w:pPr>
              <w:pStyle w:val="4LSTableContents"/>
              <w:bidi w:val="0"/>
              <w:jc w:val="left"/>
              <w:rPr>
                <w:sz w:val="16"/>
                <w:szCs w:val="16"/>
              </w:rPr>
            </w:pPr>
            <w:r>
              <w:rPr>
                <w:sz w:val="16"/>
                <w:szCs w:val="16"/>
              </w:rPr>
              <w:t>Postcode: ............ Stad: .............................. Land: ..............................</w:t>
            </w:r>
          </w:p>
          <w:p w14:paraId="62486C05" wp14:textId="77777777">
            <w:pPr>
              <w:pStyle w:val="4LSTableContents"/>
              <w:bidi w:val="0"/>
              <w:jc w:val="left"/>
              <w:rPr>
                <w:sz w:val="16"/>
                <w:szCs w:val="16"/>
              </w:rPr>
            </w:pPr>
            <w:r>
              <w:rPr>
                <w:sz w:val="16"/>
                <w:szCs w:val="16"/>
              </w:rPr>
            </w:r>
          </w:p>
          <w:p w14:paraId="2E4E1CF2" wp14:textId="77777777">
            <w:pPr>
              <w:pStyle w:val="4LSCIBTextBody"/>
              <w:bidi w:val="0"/>
              <w:jc w:val="left"/>
              <w:rPr>
                <w:b/>
                <w:b/>
                <w:bCs/>
                <w:i/>
                <w:i/>
                <w:iCs/>
                <w:sz w:val="16"/>
                <w:szCs w:val="16"/>
              </w:rPr>
            </w:pPr>
            <w:r>
              <w:rPr>
                <w:b/>
                <w:bCs/>
                <w:i/>
                <w:iCs/>
                <w:sz w:val="16"/>
                <w:szCs w:val="16"/>
              </w:rPr>
              <w:t>Hier vertegenwoordigd door:</w:t>
            </w:r>
          </w:p>
          <w:tbl>
            <w:tblPr>
              <w:tblW w:w="9515" w:type="dxa"/>
              <w:jc w:val="left"/>
              <w:tblInd w:w="0" w:type="dxa"/>
              <w:tblLayout w:type="fixed"/>
              <w:tblCellMar>
                <w:top w:w="55" w:type="dxa"/>
                <w:left w:w="55" w:type="dxa"/>
                <w:bottom w:w="55" w:type="dxa"/>
                <w:right w:w="55" w:type="dxa"/>
              </w:tblCellMar>
            </w:tblPr>
            <w:tblGrid>
              <w:gridCol w:w="9515"/>
            </w:tblGrid>
            <w:tr w14:paraId="2C5E429A" wp14:textId="77777777">
              <w:trPr/>
              <w:tc>
                <w:tcPr>
                  <w:tcW w:w="9515" w:type="dxa"/>
                  <w:tcBorders/>
                  <w:shd w:val="clear" w:fill="FFFFFF"/>
                </w:tcPr>
                <w:p w14:paraId="0084AF07" wp14:textId="77777777">
                  <w:pPr>
                    <w:pStyle w:val="4LSTableContents"/>
                    <w:bidi w:val="0"/>
                    <w:jc w:val="left"/>
                    <w:rPr>
                      <w:sz w:val="16"/>
                      <w:szCs w:val="16"/>
                    </w:rPr>
                  </w:pPr>
                  <w:r>
                    <w:rPr>
                      <w:sz w:val="16"/>
                      <w:szCs w:val="16"/>
                    </w:rPr>
                    <w:t>Dhr./Mevr.</w:t>
                  </w:r>
                </w:p>
                <w:p w14:paraId="225A46EC" wp14:textId="77777777">
                  <w:pPr>
                    <w:pStyle w:val="4LSTableContents"/>
                    <w:bidi w:val="0"/>
                    <w:jc w:val="left"/>
                    <w:rPr/>
                  </w:pPr>
                  <w:r>
                    <w:rPr>
                      <w:sz w:val="16"/>
                      <w:szCs w:val="16"/>
                    </w:rPr>
                    <w:t>Naam: .................................... Voornaam: ..............................</w:t>
                  </w:r>
                </w:p>
                <w:p w14:paraId="6C913CEE" wp14:textId="77777777">
                  <w:pPr>
                    <w:pStyle w:val="4LSTableContents"/>
                    <w:bidi w:val="0"/>
                    <w:jc w:val="left"/>
                    <w:rPr/>
                  </w:pPr>
                  <w:r>
                    <w:rPr>
                      <w:sz w:val="16"/>
                      <w:szCs w:val="16"/>
                    </w:rPr>
                    <w:t>Wonende te:</w:t>
                  </w:r>
                </w:p>
                <w:p w14:paraId="5FDB873F" wp14:textId="77777777">
                  <w:pPr>
                    <w:pStyle w:val="4LSTableContents"/>
                    <w:bidi w:val="0"/>
                    <w:jc w:val="left"/>
                    <w:rPr>
                      <w:sz w:val="16"/>
                      <w:szCs w:val="16"/>
                    </w:rPr>
                  </w:pPr>
                  <w:r>
                    <w:rPr>
                      <w:sz w:val="16"/>
                      <w:szCs w:val="16"/>
                    </w:rPr>
                    <w:t>Straat: .......................................... Nr: ............ Bus: ............</w:t>
                  </w:r>
                </w:p>
                <w:p w14:paraId="520EEA14" wp14:textId="77777777">
                  <w:pPr>
                    <w:pStyle w:val="4LSTableContents"/>
                    <w:bidi w:val="0"/>
                    <w:jc w:val="left"/>
                    <w:rPr>
                      <w:sz w:val="16"/>
                      <w:szCs w:val="16"/>
                    </w:rPr>
                  </w:pPr>
                  <w:r>
                    <w:rPr>
                      <w:sz w:val="16"/>
                      <w:szCs w:val="16"/>
                    </w:rPr>
                    <w:t>Postcode: ............ Stad: .................................... Land: ..............................</w:t>
                  </w:r>
                </w:p>
                <w:p w14:paraId="54926C82" wp14:textId="77777777">
                  <w:pPr>
                    <w:pStyle w:val="4LSTableContents"/>
                    <w:bidi w:val="0"/>
                    <w:jc w:val="left"/>
                    <w:rPr/>
                  </w:pPr>
                  <w:r>
                    <w:rPr>
                      <w:sz w:val="16"/>
                      <w:szCs w:val="16"/>
                    </w:rPr>
                    <w:t>In hoedanigheid van : ....................................</w:t>
                  </w:r>
                </w:p>
              </w:tc>
            </w:tr>
          </w:tbl>
          <w:p w14:paraId="4101652C" wp14:textId="77777777">
            <w:pPr>
              <w:pStyle w:val="4LSTableContents"/>
              <w:bidi w:val="0"/>
              <w:jc w:val="left"/>
              <w:rPr>
                <w:sz w:val="16"/>
                <w:szCs w:val="16"/>
              </w:rPr>
            </w:pPr>
            <w:r>
              <w:rPr>
                <w:sz w:val="16"/>
                <w:szCs w:val="16"/>
              </w:rPr>
            </w:r>
          </w:p>
        </w:tc>
      </w:tr>
    </w:tbl>
    <w:p xmlns:wp14="http://schemas.microsoft.com/office/word/2010/wordml" w14:paraId="4B99056E" wp14:textId="77777777">
      <w:pPr>
        <w:pStyle w:val="4LSCIBTextBody"/>
        <w:bidi w:val="0"/>
        <w:jc w:val="left"/>
        <w:rPr>
          <w:sz w:val="12"/>
          <w:szCs w:val="12"/>
        </w:rPr>
      </w:pPr>
      <w:r>
        <w:rPr>
          <w:sz w:val="12"/>
          <w:szCs w:val="12"/>
        </w:rPr>
      </w:r>
    </w:p>
    <w:p xmlns:wp14="http://schemas.microsoft.com/office/word/2010/wordml" w14:paraId="60415D70" wp14:textId="77777777">
      <w:pPr>
        <w:pStyle w:val="4LSStandard"/>
        <w:bidi w:val="0"/>
        <w:jc w:val="left"/>
        <w:rPr/>
      </w:pPr>
      <w:r>
        <w:rPr/>
        <w:t>Hierna genoemd: “de verhuurder”</w:t>
      </w:r>
    </w:p>
    <w:p xmlns:wp14="http://schemas.microsoft.com/office/word/2010/wordml" w14:paraId="1299C43A" wp14:textId="77777777">
      <w:pPr>
        <w:pStyle w:val="4LSCIBTextBody"/>
        <w:bidi w:val="0"/>
        <w:jc w:val="left"/>
        <w:rPr>
          <w:sz w:val="12"/>
          <w:szCs w:val="12"/>
        </w:rPr>
      </w:pPr>
      <w:r>
        <w:rPr>
          <w:sz w:val="12"/>
          <w:szCs w:val="12"/>
        </w:rPr>
      </w:r>
    </w:p>
    <w:p xmlns:wp14="http://schemas.microsoft.com/office/word/2010/wordml" w14:paraId="0E9FA8E8" wp14:textId="77777777">
      <w:pPr>
        <w:pStyle w:val="4LSStandard"/>
        <w:bidi w:val="0"/>
        <w:jc w:val="left"/>
        <w:rPr/>
      </w:pPr>
      <w:r>
        <w:rPr/>
        <w:t>En</w:t>
      </w:r>
    </w:p>
    <w:p xmlns:wp14="http://schemas.microsoft.com/office/word/2010/wordml" w14:paraId="4DDBEF00" wp14:textId="77777777">
      <w:pPr>
        <w:pStyle w:val="4LSCIBTextBody"/>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3472F500" wp14:textId="77777777">
        <w:trPr/>
        <w:tc>
          <w:tcPr>
            <w:tcW w:w="9640" w:type="dxa"/>
            <w:tcBorders>
              <w:top w:val="single" w:color="000000" w:sz="2" w:space="0"/>
              <w:left w:val="single" w:color="000000" w:sz="2" w:space="0"/>
              <w:bottom w:val="single" w:color="000000" w:sz="2" w:space="0"/>
              <w:right w:val="single" w:color="000000" w:sz="2" w:space="0"/>
            </w:tcBorders>
            <w:shd w:val="clear" w:fill="EEEEEE"/>
          </w:tcPr>
          <w:p w14:paraId="3461D779" wp14:textId="77777777">
            <w:pPr>
              <w:pStyle w:val="4LSTableContents"/>
              <w:bidi w:val="0"/>
              <w:snapToGrid w:val="false"/>
              <w:jc w:val="left"/>
              <w:rPr>
                <w:sz w:val="16"/>
                <w:szCs w:val="16"/>
              </w:rPr>
            </w:pPr>
            <w:r>
              <w:rPr>
                <w:sz w:val="16"/>
                <w:szCs w:val="16"/>
              </w:rPr>
            </w:r>
          </w:p>
          <w:p w14:paraId="02355171" wp14:textId="77777777">
            <w:pPr>
              <w:pStyle w:val="4LSTableContents"/>
              <w:bidi w:val="0"/>
              <w:jc w:val="left"/>
              <w:rPr>
                <w:sz w:val="16"/>
                <w:szCs w:val="16"/>
              </w:rPr>
            </w:pPr>
            <w:r>
              <w:rPr>
                <w:sz w:val="16"/>
                <w:szCs w:val="16"/>
              </w:rPr>
              <w:t>Dhr./Mevr.</w:t>
            </w:r>
          </w:p>
          <w:p w14:paraId="0B07597A" wp14:textId="77777777">
            <w:pPr>
              <w:pStyle w:val="4LSTableContents"/>
              <w:bidi w:val="0"/>
              <w:jc w:val="left"/>
              <w:rPr/>
            </w:pPr>
            <w:r>
              <w:rPr>
                <w:sz w:val="16"/>
                <w:szCs w:val="16"/>
              </w:rPr>
              <w:t>Naam: .................................... Voornaam: ..............................</w:t>
            </w:r>
          </w:p>
          <w:p w14:paraId="3C3DB791" wp14:textId="77777777">
            <w:pPr>
              <w:pStyle w:val="4LSTableContents"/>
              <w:bidi w:val="0"/>
              <w:jc w:val="left"/>
              <w:rPr/>
            </w:pPr>
            <w:r>
              <w:rPr>
                <w:sz w:val="16"/>
                <w:szCs w:val="16"/>
              </w:rPr>
              <w:t>Wonende te:</w:t>
            </w:r>
          </w:p>
          <w:p w14:paraId="07D3EE26" wp14:textId="77777777">
            <w:pPr>
              <w:pStyle w:val="4LSTableContents"/>
              <w:bidi w:val="0"/>
              <w:jc w:val="left"/>
              <w:rPr/>
            </w:pPr>
            <w:r>
              <w:rPr>
                <w:sz w:val="16"/>
                <w:szCs w:val="16"/>
              </w:rPr>
              <w:t>Straat: .......................................... Nr: ............ Bus: ............</w:t>
            </w:r>
          </w:p>
          <w:p w14:paraId="2C0D66C8" wp14:textId="77777777">
            <w:pPr>
              <w:pStyle w:val="4LSTableContents"/>
              <w:bidi w:val="0"/>
              <w:jc w:val="left"/>
              <w:rPr/>
            </w:pPr>
            <w:r>
              <w:rPr>
                <w:sz w:val="16"/>
                <w:szCs w:val="16"/>
              </w:rPr>
              <w:t>Postcode: ............ Stad: .................................... Land: ..............................</w:t>
            </w:r>
          </w:p>
          <w:p w14:paraId="32F1B478" wp14:textId="77777777">
            <w:pPr>
              <w:pStyle w:val="4LSTableContents"/>
              <w:bidi w:val="0"/>
              <w:jc w:val="left"/>
              <w:rPr/>
            </w:pPr>
            <w:r>
              <w:rPr>
                <w:sz w:val="16"/>
                <w:szCs w:val="16"/>
              </w:rPr>
              <w:t>Geboren te: .................................... op: ..................</w:t>
            </w:r>
          </w:p>
          <w:p w14:paraId="6C1ACBE0" wp14:textId="77777777">
            <w:pPr>
              <w:pStyle w:val="4LSTableContents"/>
              <w:bidi w:val="0"/>
              <w:jc w:val="left"/>
              <w:rPr>
                <w:sz w:val="16"/>
                <w:szCs w:val="16"/>
              </w:rPr>
            </w:pPr>
            <w:r>
              <w:rPr>
                <w:sz w:val="16"/>
                <w:szCs w:val="16"/>
              </w:rPr>
              <w:t>Rijksregisternummer: ..............................</w:t>
            </w:r>
          </w:p>
          <w:p w14:paraId="1711F190" wp14:textId="77777777">
            <w:pPr>
              <w:pStyle w:val="4LSTableContents"/>
              <w:bidi w:val="0"/>
              <w:jc w:val="left"/>
              <w:rPr/>
            </w:pPr>
            <w:r>
              <w:rPr>
                <w:sz w:val="16"/>
                <w:szCs w:val="16"/>
              </w:rPr>
              <w:t>Burgerlijke staat: ..............................</w:t>
            </w:r>
          </w:p>
          <w:p w14:paraId="3CF2D8B6" wp14:textId="77777777">
            <w:pPr>
              <w:pStyle w:val="4LSTableContents"/>
              <w:bidi w:val="0"/>
              <w:jc w:val="left"/>
              <w:rPr>
                <w:sz w:val="16"/>
                <w:szCs w:val="16"/>
              </w:rPr>
            </w:pPr>
            <w:r>
              <w:rPr>
                <w:sz w:val="16"/>
                <w:szCs w:val="16"/>
              </w:rPr>
            </w:r>
          </w:p>
        </w:tc>
      </w:tr>
    </w:tbl>
    <w:p xmlns:wp14="http://schemas.microsoft.com/office/word/2010/wordml" w14:paraId="0FB78278" wp14:textId="77777777">
      <w:pPr>
        <w:pStyle w:val="4LSCIBTextBody"/>
        <w:bidi w:val="0"/>
        <w:jc w:val="left"/>
        <w:rPr>
          <w:sz w:val="12"/>
          <w:szCs w:val="12"/>
        </w:rPr>
      </w:pPr>
      <w:r>
        <w:rPr>
          <w:sz w:val="12"/>
          <w:szCs w:val="12"/>
        </w:rPr>
      </w:r>
    </w:p>
    <w:p xmlns:wp14="http://schemas.microsoft.com/office/word/2010/wordml" w14:paraId="5048D6E4" wp14:textId="77777777">
      <w:pPr>
        <w:pStyle w:val="4LSStandard"/>
        <w:bidi w:val="0"/>
        <w:jc w:val="left"/>
        <w:rPr/>
      </w:pPr>
      <w:r>
        <w:rPr/>
        <w:t>Hierna genoemd: “de huurder”</w:t>
      </w:r>
    </w:p>
    <w:p xmlns:wp14="http://schemas.microsoft.com/office/word/2010/wordml" w14:paraId="1FC39945" wp14:textId="77777777">
      <w:pPr>
        <w:pStyle w:val="4LSCIBTextBody"/>
        <w:bidi w:val="0"/>
        <w:jc w:val="left"/>
        <w:rPr>
          <w:sz w:val="12"/>
          <w:szCs w:val="12"/>
        </w:rPr>
      </w:pPr>
      <w:r>
        <w:rPr>
          <w:sz w:val="12"/>
          <w:szCs w:val="12"/>
        </w:rPr>
      </w:r>
    </w:p>
    <w:p xmlns:wp14="http://schemas.microsoft.com/office/word/2010/wordml" w14:paraId="26D5A2B1" wp14:textId="77777777">
      <w:pPr>
        <w:pStyle w:val="4LSStandard"/>
        <w:bidi w:val="0"/>
        <w:jc w:val="left"/>
        <w:rPr/>
      </w:pPr>
      <w:r>
        <w:rPr/>
        <w:t>Alle partijen zijn steeds hoofdelijk en ondeelbaar gehouden indien het om meerdere personen gaat.</w:t>
      </w:r>
    </w:p>
    <w:p xmlns:wp14="http://schemas.microsoft.com/office/word/2010/wordml" w14:paraId="0562CB0E" wp14:textId="77777777">
      <w:pPr>
        <w:pStyle w:val="4LSCIBTextBody"/>
        <w:bidi w:val="0"/>
        <w:jc w:val="left"/>
        <w:rPr>
          <w:sz w:val="12"/>
          <w:szCs w:val="12"/>
        </w:rPr>
      </w:pPr>
      <w:r>
        <w:rPr>
          <w:sz w:val="12"/>
          <w:szCs w:val="12"/>
        </w:rPr>
      </w:r>
    </w:p>
    <w:p xmlns:wp14="http://schemas.microsoft.com/office/word/2010/wordml" w14:paraId="65DC596E" wp14:textId="77777777">
      <w:pPr>
        <w:pStyle w:val="4LSCIBTextBody"/>
        <w:bidi w:val="0"/>
        <w:jc w:val="left"/>
        <w:rPr/>
      </w:pPr>
      <w:r>
        <w:rPr>
          <w:b/>
          <w:bCs/>
        </w:rPr>
        <w:t>Wordt het volgende overeengekomen:</w:t>
      </w:r>
    </w:p>
    <w:p xmlns:wp14="http://schemas.microsoft.com/office/word/2010/wordml" w14:paraId="34CE0A41" wp14:textId="77777777">
      <w:pPr>
        <w:pStyle w:val="Normal"/>
        <w:bidi w:val="0"/>
        <w:jc w:val="left"/>
        <w:rPr/>
      </w:pPr>
      <w:r>
        <w:rPr/>
      </w:r>
    </w:p>
    <w:p xmlns:wp14="http://schemas.microsoft.com/office/word/2010/wordml" w14:paraId="62EBF3C5" wp14:textId="77777777">
      <w:pPr>
        <w:pStyle w:val="Normal"/>
        <w:bidi w:val="0"/>
        <w:jc w:val="left"/>
        <w:rPr/>
      </w:pPr>
      <w:r>
        <w:br w:type="page"/>
      </w:r>
    </w:p>
    <w:p w:rsidR="007EBC5A" w:rsidP="652D62A8" w:rsidRDefault="007EBC5A" w14:paraId="2FD4BFB2" w14:textId="3EF5A529">
      <w:pPr>
        <w:pStyle w:val="CIBTitle"/>
        <w:widowControl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noProof w:val="0"/>
          <w:lang w:val="nl-BE"/>
        </w:rPr>
      </w:pPr>
      <w:r w:rsidRPr="652D62A8" w:rsidR="007EBC5A">
        <w:rPr>
          <w:rFonts w:ascii="Calibri" w:hAnsi="Calibri" w:eastAsia="Calibri" w:cs="Calibri"/>
          <w:b w:val="1"/>
          <w:bCs w:val="1"/>
          <w:i w:val="0"/>
          <w:iCs w:val="0"/>
          <w:caps w:val="1"/>
          <w:noProof w:val="0"/>
          <w:color w:val="A29376"/>
          <w:sz w:val="36"/>
          <w:szCs w:val="36"/>
          <w:lang w:val="fr-FR"/>
        </w:rPr>
        <w:t>INHOUDSTAFEL</w:t>
      </w:r>
    </w:p>
    <w:sdt>
      <w:sdtPr>
        <w:id w:val="1891387042"/>
        <w:docPartObj>
          <w:docPartGallery w:val="Table of Contents"/>
          <w:docPartUnique w:val="true"/>
        </w:docPartObj>
      </w:sdtPr>
      <w:sdtContent>
        <w:p xmlns:wp14="http://schemas.microsoft.com/office/word/2010/wordml" w14:paraId="4D6EA128" wp14:textId="77777777">
          <w:pPr>
            <w:pStyle w:val="Contents1"/>
            <w:rPr/>
          </w:pPr>
          <w:r>
            <w:fldChar w:fldCharType="begin"/>
          </w:r>
          <w:r>
            <w:rPr/>
            <w:instrText> TOC \t "CIB Heading 1,1" </w:instrText>
          </w:r>
          <w:r>
            <w:rPr/>
            <w:fldChar w:fldCharType="separate"/>
          </w:r>
          <w:r>
            <w:rPr/>
            <w:t>ARTIKEL 1. Partijen</w:t>
          </w:r>
          <w:r>
            <w:rPr/>
            <w:tab/>
          </w:r>
          <w:hyperlink w:anchor="__RefHeading___Toc119437_760226409">
            <w:r>
              <w:rPr>
                <w:rStyle w:val="IndexLink"/>
              </w:rPr>
              <w:t>4</w:t>
            </w:r>
          </w:hyperlink>
        </w:p>
        <w:p xmlns:wp14="http://schemas.microsoft.com/office/word/2010/wordml" w14:paraId="7570C86E" wp14:textId="77777777">
          <w:pPr>
            <w:pStyle w:val="Contents1"/>
            <w:rPr/>
          </w:pPr>
          <w:r>
            <w:rPr/>
            <w:t>ARTIKEL 2. Verhuurd onroerend/roerend goed</w:t>
          </w:r>
          <w:r>
            <w:rPr/>
            <w:tab/>
          </w:r>
          <w:hyperlink w:anchor="__RefHeading___Toc119439_760226409">
            <w:r>
              <w:rPr>
                <w:rStyle w:val="IndexLink"/>
              </w:rPr>
              <w:t>4</w:t>
            </w:r>
          </w:hyperlink>
        </w:p>
        <w:p xmlns:wp14="http://schemas.microsoft.com/office/word/2010/wordml" w14:paraId="70ADA915" wp14:textId="77777777">
          <w:pPr>
            <w:pStyle w:val="Contents1"/>
            <w:rPr/>
          </w:pPr>
          <w:r>
            <w:rPr/>
            <w:t>ARTIKEL 3. Doel van deze overeenkomst</w:t>
          </w:r>
          <w:r>
            <w:rPr/>
            <w:tab/>
          </w:r>
          <w:hyperlink w:anchor="__RefHeading___Toc119441_760226409">
            <w:r>
              <w:rPr>
                <w:rStyle w:val="IndexLink"/>
              </w:rPr>
              <w:t>4</w:t>
            </w:r>
          </w:hyperlink>
        </w:p>
        <w:p xmlns:wp14="http://schemas.microsoft.com/office/word/2010/wordml" w14:paraId="48DD052B" wp14:textId="77777777">
          <w:pPr>
            <w:pStyle w:val="Contents1"/>
            <w:rPr/>
          </w:pPr>
          <w:r>
            <w:rPr/>
            <w:t>ARTIKEL 4. Vastlegging van de werken</w:t>
          </w:r>
          <w:r>
            <w:rPr/>
            <w:tab/>
          </w:r>
          <w:hyperlink w:anchor="__RefHeading___Toc119443_760226409">
            <w:r>
              <w:rPr>
                <w:rStyle w:val="IndexLink"/>
              </w:rPr>
              <w:t>4</w:t>
            </w:r>
          </w:hyperlink>
        </w:p>
        <w:p xmlns:wp14="http://schemas.microsoft.com/office/word/2010/wordml" w14:paraId="1E7200CC" wp14:textId="77777777">
          <w:pPr>
            <w:pStyle w:val="Contents1"/>
            <w:rPr/>
          </w:pPr>
          <w:r>
            <w:rPr/>
            <w:t>ARTIKEL 5. Tegenprestatie van de werken</w:t>
          </w:r>
          <w:r>
            <w:rPr/>
            <w:tab/>
          </w:r>
          <w:hyperlink w:anchor="__RefHeading___Toc9100_3642083365">
            <w:r>
              <w:rPr>
                <w:rStyle w:val="IndexLink"/>
              </w:rPr>
              <w:t>5</w:t>
            </w:r>
          </w:hyperlink>
        </w:p>
        <w:p xmlns:wp14="http://schemas.microsoft.com/office/word/2010/wordml" w14:paraId="0EB14A5A" wp14:textId="77777777">
          <w:pPr>
            <w:pStyle w:val="Contents1"/>
            <w:rPr/>
          </w:pPr>
          <w:r>
            <w:rPr/>
            <w:t>ARTIKEL 6. Looptijd</w:t>
          </w:r>
          <w:r>
            <w:rPr/>
            <w:tab/>
          </w:r>
          <w:hyperlink w:anchor="__RefHeading___Toc119445_760226409">
            <w:r>
              <w:rPr>
                <w:rStyle w:val="IndexLink"/>
              </w:rPr>
              <w:t>5</w:t>
            </w:r>
          </w:hyperlink>
        </w:p>
        <w:p xmlns:wp14="http://schemas.microsoft.com/office/word/2010/wordml" w14:paraId="65215C07" wp14:textId="77777777">
          <w:pPr>
            <w:pStyle w:val="Contents1"/>
            <w:rPr/>
          </w:pPr>
          <w:r>
            <w:rPr/>
            <w:t>ARTIKEL 7. Huurprijs</w:t>
          </w:r>
          <w:r>
            <w:rPr/>
            <w:tab/>
          </w:r>
          <w:hyperlink w:anchor="__RefHeading___Toc119447_760226409">
            <w:r>
              <w:rPr>
                <w:rStyle w:val="IndexLink"/>
              </w:rPr>
              <w:t>7</w:t>
            </w:r>
          </w:hyperlink>
        </w:p>
        <w:p xmlns:wp14="http://schemas.microsoft.com/office/word/2010/wordml" w14:paraId="57ADD0A2" wp14:textId="77777777">
          <w:pPr>
            <w:pStyle w:val="Contents1"/>
            <w:rPr/>
          </w:pPr>
          <w:r>
            <w:rPr/>
            <w:t>ARTIKEL 8. Huurwaarborg</w:t>
          </w:r>
          <w:r>
            <w:rPr/>
            <w:tab/>
          </w:r>
          <w:hyperlink w:anchor="__RefHeading___Toc119449_760226409">
            <w:r>
              <w:rPr>
                <w:rStyle w:val="IndexLink"/>
              </w:rPr>
              <w:t>9</w:t>
            </w:r>
          </w:hyperlink>
        </w:p>
        <w:p xmlns:wp14="http://schemas.microsoft.com/office/word/2010/wordml" w14:paraId="4124F5E9" wp14:textId="77777777">
          <w:pPr>
            <w:pStyle w:val="Contents1"/>
            <w:rPr/>
          </w:pPr>
          <w:r>
            <w:rPr/>
            <w:t>ARTIKEL 9. Staat van het goed – Plaatsbeschrijving – Renovatie-, verbeterings-en veranderingswerken</w:t>
          </w:r>
          <w:r>
            <w:rPr/>
            <w:tab/>
          </w:r>
          <w:hyperlink w:anchor="__RefHeading___Toc119451_760226409">
            <w:r>
              <w:rPr>
                <w:rStyle w:val="IndexLink"/>
              </w:rPr>
              <w:t>10</w:t>
            </w:r>
          </w:hyperlink>
        </w:p>
        <w:p xmlns:wp14="http://schemas.microsoft.com/office/word/2010/wordml" w14:paraId="4F993D29" wp14:textId="77777777">
          <w:pPr>
            <w:pStyle w:val="Contents1"/>
            <w:rPr/>
          </w:pPr>
          <w:r>
            <w:rPr/>
            <w:t>ARTIKEL 10. Onderhoud en herstellingen</w:t>
          </w:r>
          <w:r>
            <w:rPr/>
            <w:tab/>
          </w:r>
          <w:hyperlink w:anchor="__RefHeading___Toc119453_760226409">
            <w:r>
              <w:rPr>
                <w:rStyle w:val="IndexLink"/>
              </w:rPr>
              <w:t>12</w:t>
            </w:r>
          </w:hyperlink>
        </w:p>
        <w:p xmlns:wp14="http://schemas.microsoft.com/office/word/2010/wordml" w14:paraId="2224A97E" wp14:textId="77777777">
          <w:pPr>
            <w:pStyle w:val="Contents1"/>
            <w:rPr/>
          </w:pPr>
          <w:r>
            <w:rPr/>
            <w:t>ARTIKEL 11. Kosten</w:t>
          </w:r>
          <w:r>
            <w:rPr/>
            <w:tab/>
          </w:r>
          <w:hyperlink w:anchor="__RefHeading___Toc119455_760226409">
            <w:r>
              <w:rPr>
                <w:rStyle w:val="IndexLink"/>
              </w:rPr>
              <w:t>12</w:t>
            </w:r>
          </w:hyperlink>
        </w:p>
        <w:p xmlns:wp14="http://schemas.microsoft.com/office/word/2010/wordml" w14:paraId="23FBABD7" wp14:textId="77777777">
          <w:pPr>
            <w:pStyle w:val="Contents1"/>
            <w:rPr/>
          </w:pPr>
          <w:r>
            <w:rPr/>
            <w:t>ARTIKEL 12. Verzekeringen</w:t>
          </w:r>
          <w:r>
            <w:rPr/>
            <w:tab/>
          </w:r>
          <w:hyperlink w:anchor="__RefHeading___Toc119457_760226409">
            <w:r>
              <w:rPr>
                <w:rStyle w:val="IndexLink"/>
              </w:rPr>
              <w:t>14</w:t>
            </w:r>
          </w:hyperlink>
        </w:p>
        <w:p xmlns:wp14="http://schemas.microsoft.com/office/word/2010/wordml" w14:paraId="07C12F18" wp14:textId="77777777">
          <w:pPr>
            <w:pStyle w:val="Contents1"/>
            <w:rPr/>
          </w:pPr>
          <w:r>
            <w:rPr/>
            <w:t>ARTIKEL 13. Onderverhuring en huuroverdracht</w:t>
          </w:r>
          <w:r>
            <w:rPr/>
            <w:tab/>
          </w:r>
          <w:hyperlink w:anchor="__RefHeading___Toc119459_760226409">
            <w:r>
              <w:rPr>
                <w:rStyle w:val="IndexLink"/>
              </w:rPr>
              <w:t>14</w:t>
            </w:r>
          </w:hyperlink>
        </w:p>
        <w:p xmlns:wp14="http://schemas.microsoft.com/office/word/2010/wordml" w14:paraId="2AE50E4D" wp14:textId="77777777">
          <w:pPr>
            <w:pStyle w:val="Contents1"/>
            <w:rPr/>
          </w:pPr>
          <w:r>
            <w:rPr/>
            <w:t>ARTIKEL 14. Bestemming van het goed</w:t>
          </w:r>
          <w:r>
            <w:rPr/>
            <w:tab/>
          </w:r>
          <w:hyperlink w:anchor="__RefHeading___Toc119461_760226409">
            <w:r>
              <w:rPr>
                <w:rStyle w:val="IndexLink"/>
              </w:rPr>
              <w:t>14</w:t>
            </w:r>
          </w:hyperlink>
        </w:p>
        <w:p xmlns:wp14="http://schemas.microsoft.com/office/word/2010/wordml" w14:paraId="0B3041F6" wp14:textId="77777777">
          <w:pPr>
            <w:pStyle w:val="Contents1"/>
            <w:rPr/>
          </w:pPr>
          <w:r>
            <w:rPr/>
            <w:t>ARTIKEL 15. Verfraaiings-, verbeterings- en veranderingswerken</w:t>
          </w:r>
          <w:r>
            <w:rPr/>
            <w:tab/>
          </w:r>
          <w:hyperlink w:anchor="__RefHeading___Toc119463_760226409">
            <w:r>
              <w:rPr>
                <w:rStyle w:val="IndexLink"/>
              </w:rPr>
              <w:t>14</w:t>
            </w:r>
          </w:hyperlink>
        </w:p>
        <w:p xmlns:wp14="http://schemas.microsoft.com/office/word/2010/wordml" w14:paraId="65D6977D" wp14:textId="77777777">
          <w:pPr>
            <w:pStyle w:val="Contents1"/>
            <w:rPr/>
          </w:pPr>
          <w:r>
            <w:rPr/>
            <w:t>ARTIKEL 16. Huisdieren</w:t>
          </w:r>
          <w:r>
            <w:rPr/>
            <w:tab/>
          </w:r>
          <w:hyperlink w:anchor="__RefHeading___Toc119465_760226409">
            <w:r>
              <w:rPr>
                <w:rStyle w:val="IndexLink"/>
              </w:rPr>
              <w:t>15</w:t>
            </w:r>
          </w:hyperlink>
        </w:p>
        <w:p xmlns:wp14="http://schemas.microsoft.com/office/word/2010/wordml" w14:paraId="73810481" wp14:textId="77777777">
          <w:pPr>
            <w:pStyle w:val="Contents1"/>
            <w:rPr/>
          </w:pPr>
          <w:r>
            <w:rPr/>
            <w:t>ARTIKEL 17. Bezoek en nazicht door de verhuurder</w:t>
          </w:r>
          <w:r>
            <w:rPr/>
            <w:tab/>
          </w:r>
          <w:hyperlink w:anchor="__RefHeading___Toc119467_760226409">
            <w:r>
              <w:rPr>
                <w:rStyle w:val="IndexLink"/>
              </w:rPr>
              <w:t>15</w:t>
            </w:r>
          </w:hyperlink>
        </w:p>
        <w:p xmlns:wp14="http://schemas.microsoft.com/office/word/2010/wordml" w14:paraId="5D9442D3" wp14:textId="77777777">
          <w:pPr>
            <w:pStyle w:val="Contents1"/>
            <w:rPr/>
          </w:pPr>
          <w:r>
            <w:rPr/>
            <w:t>ARTIKEL 18. Ontbinding van de overeenkomst lastens de huurder</w:t>
          </w:r>
          <w:r>
            <w:rPr/>
            <w:tab/>
          </w:r>
          <w:hyperlink w:anchor="__RefHeading___Toc119469_760226409">
            <w:r>
              <w:rPr>
                <w:rStyle w:val="IndexLink"/>
              </w:rPr>
              <w:t>15</w:t>
            </w:r>
          </w:hyperlink>
        </w:p>
        <w:p xmlns:wp14="http://schemas.microsoft.com/office/word/2010/wordml" w14:paraId="65496455" wp14:textId="77777777">
          <w:pPr>
            <w:pStyle w:val="Contents1"/>
            <w:rPr/>
          </w:pPr>
          <w:r>
            <w:rPr/>
            <w:t>ARTIKEL 19. Onteigening door de overheid</w:t>
          </w:r>
          <w:r>
            <w:rPr/>
            <w:tab/>
          </w:r>
          <w:hyperlink w:anchor="__RefHeading___Toc119471_760226409">
            <w:r>
              <w:rPr>
                <w:rStyle w:val="IndexLink"/>
              </w:rPr>
              <w:t>15</w:t>
            </w:r>
          </w:hyperlink>
        </w:p>
        <w:p xmlns:wp14="http://schemas.microsoft.com/office/word/2010/wordml" w14:paraId="3F6D3166" wp14:textId="77777777">
          <w:pPr>
            <w:pStyle w:val="Contents1"/>
            <w:rPr/>
          </w:pPr>
          <w:r>
            <w:rPr/>
            <w:t>ARTIKEL 20. Belastingen en taksen</w:t>
          </w:r>
          <w:r>
            <w:rPr/>
            <w:tab/>
          </w:r>
          <w:hyperlink w:anchor="__RefHeading___Toc119473_760226409">
            <w:r>
              <w:rPr>
                <w:rStyle w:val="IndexLink"/>
              </w:rPr>
              <w:t>15</w:t>
            </w:r>
          </w:hyperlink>
        </w:p>
        <w:p xmlns:wp14="http://schemas.microsoft.com/office/word/2010/wordml" w14:paraId="16DF8E4C" wp14:textId="77777777">
          <w:pPr>
            <w:pStyle w:val="Contents1"/>
            <w:rPr/>
          </w:pPr>
          <w:r>
            <w:rPr/>
            <w:t>ARTIKEL 21. Registratie</w:t>
          </w:r>
          <w:r>
            <w:rPr/>
            <w:tab/>
          </w:r>
          <w:hyperlink w:anchor="__RefHeading___Toc119475_760226409">
            <w:r>
              <w:rPr>
                <w:rStyle w:val="IndexLink"/>
              </w:rPr>
              <w:t>15</w:t>
            </w:r>
          </w:hyperlink>
        </w:p>
        <w:p xmlns:wp14="http://schemas.microsoft.com/office/word/2010/wordml" w14:paraId="2A52C0EF" wp14:textId="77777777">
          <w:pPr>
            <w:pStyle w:val="Contents1"/>
            <w:rPr/>
          </w:pPr>
          <w:r>
            <w:rPr/>
            <w:t>ARTIKEL 22. Hoofdelijkheid</w:t>
          </w:r>
          <w:r>
            <w:rPr/>
            <w:tab/>
          </w:r>
          <w:hyperlink w:anchor="__RefHeading___Toc119477_760226409">
            <w:r>
              <w:rPr>
                <w:rStyle w:val="IndexLink"/>
              </w:rPr>
              <w:t>16</w:t>
            </w:r>
          </w:hyperlink>
        </w:p>
        <w:p xmlns:wp14="http://schemas.microsoft.com/office/word/2010/wordml" w14:paraId="2F937E1B" wp14:textId="77777777">
          <w:pPr>
            <w:pStyle w:val="Contents1"/>
            <w:rPr/>
          </w:pPr>
          <w:r>
            <w:rPr/>
            <w:t>ARTIKEL 23. Overlijden van de huurder/verhuurder</w:t>
          </w:r>
          <w:r>
            <w:rPr/>
            <w:tab/>
          </w:r>
          <w:hyperlink w:anchor="__RefHeading___Toc119479_760226409">
            <w:r>
              <w:rPr>
                <w:rStyle w:val="IndexLink"/>
              </w:rPr>
              <w:t>16</w:t>
            </w:r>
          </w:hyperlink>
        </w:p>
        <w:p xmlns:wp14="http://schemas.microsoft.com/office/word/2010/wordml" w14:paraId="696F9081" wp14:textId="77777777">
          <w:pPr>
            <w:pStyle w:val="Contents1"/>
            <w:rPr/>
          </w:pPr>
          <w:r>
            <w:rPr/>
            <w:t>ARTIKEL 24. Bodem</w:t>
          </w:r>
          <w:r>
            <w:rPr/>
            <w:tab/>
          </w:r>
          <w:hyperlink w:anchor="__RefHeading___Toc119481_760226409">
            <w:r>
              <w:rPr>
                <w:rStyle w:val="IndexLink"/>
              </w:rPr>
              <w:t>16</w:t>
            </w:r>
          </w:hyperlink>
        </w:p>
        <w:p xmlns:wp14="http://schemas.microsoft.com/office/word/2010/wordml" w14:paraId="2FA68B63" wp14:textId="77777777">
          <w:pPr>
            <w:pStyle w:val="Contents1"/>
            <w:rPr/>
          </w:pPr>
          <w:r>
            <w:rPr/>
            <w:t>ARTIKEL 25. Leegstand en verkrotting</w:t>
          </w:r>
          <w:r>
            <w:rPr/>
            <w:tab/>
          </w:r>
          <w:hyperlink w:anchor="__RefHeading___Toc119483_760226409">
            <w:r>
              <w:rPr>
                <w:rStyle w:val="IndexLink"/>
              </w:rPr>
              <w:t>16</w:t>
            </w:r>
          </w:hyperlink>
        </w:p>
        <w:p xmlns:wp14="http://schemas.microsoft.com/office/word/2010/wordml" w14:paraId="521937D8" wp14:textId="77777777">
          <w:pPr>
            <w:pStyle w:val="Contents1"/>
            <w:rPr/>
          </w:pPr>
          <w:r>
            <w:rPr/>
            <w:t>ARTIKEL 26. Stookolietanks</w:t>
          </w:r>
          <w:r>
            <w:rPr/>
            <w:tab/>
          </w:r>
          <w:hyperlink w:anchor="__RefHeading___Toc119485_760226409">
            <w:r>
              <w:rPr>
                <w:rStyle w:val="IndexLink"/>
              </w:rPr>
              <w:t>17</w:t>
            </w:r>
          </w:hyperlink>
        </w:p>
        <w:p xmlns:wp14="http://schemas.microsoft.com/office/word/2010/wordml" w14:paraId="4FD898AF" wp14:textId="77777777">
          <w:pPr>
            <w:pStyle w:val="Contents1"/>
            <w:rPr/>
          </w:pPr>
          <w:r>
            <w:rPr/>
            <w:t>ARTIKEL 27. Rookdetectoren</w:t>
          </w:r>
          <w:r>
            <w:rPr/>
            <w:tab/>
          </w:r>
          <w:hyperlink w:anchor="__RefHeading___Toc119487_760226409">
            <w:r>
              <w:rPr>
                <w:rStyle w:val="IndexLink"/>
              </w:rPr>
              <w:t>17</w:t>
            </w:r>
          </w:hyperlink>
        </w:p>
        <w:p xmlns:wp14="http://schemas.microsoft.com/office/word/2010/wordml" w14:paraId="37FE1547" wp14:textId="77777777">
          <w:pPr>
            <w:pStyle w:val="Contents1"/>
            <w:rPr/>
          </w:pPr>
          <w:r>
            <w:rPr/>
            <w:t>ARTIKEL 28. Energieprestatiecertificaat</w:t>
          </w:r>
          <w:r>
            <w:rPr/>
            <w:tab/>
          </w:r>
          <w:hyperlink w:anchor="__RefHeading___Toc119489_760226409">
            <w:r>
              <w:rPr>
                <w:rStyle w:val="IndexLink"/>
              </w:rPr>
              <w:t>17</w:t>
            </w:r>
          </w:hyperlink>
        </w:p>
        <w:p xmlns:wp14="http://schemas.microsoft.com/office/word/2010/wordml" w14:paraId="785E4661" wp14:textId="77777777">
          <w:pPr>
            <w:pStyle w:val="Contents1"/>
            <w:rPr/>
          </w:pPr>
          <w:r>
            <w:rPr/>
            <w:t>ARTIKEL 29. Asbestattest</w:t>
          </w:r>
          <w:r>
            <w:rPr/>
            <w:tab/>
          </w:r>
          <w:hyperlink w:anchor="__RefHeading___Toc119491_760226409">
            <w:r>
              <w:rPr>
                <w:rStyle w:val="IndexLink"/>
              </w:rPr>
              <w:t>17</w:t>
            </w:r>
          </w:hyperlink>
        </w:p>
        <w:p xmlns:wp14="http://schemas.microsoft.com/office/word/2010/wordml" w14:paraId="53DE49FA" wp14:textId="77777777">
          <w:pPr>
            <w:pStyle w:val="Contents1"/>
            <w:rPr/>
          </w:pPr>
          <w:r>
            <w:rPr/>
            <w:t>ARTIKEL 30. Woonstkeuze</w:t>
          </w:r>
          <w:r>
            <w:rPr/>
            <w:tab/>
          </w:r>
          <w:hyperlink w:anchor="__RefHeading___Toc119493_760226409">
            <w:r>
              <w:rPr>
                <w:rStyle w:val="IndexLink"/>
              </w:rPr>
              <w:t>18</w:t>
            </w:r>
          </w:hyperlink>
        </w:p>
        <w:p xmlns:wp14="http://schemas.microsoft.com/office/word/2010/wordml" w14:paraId="1437D175" wp14:textId="77777777">
          <w:pPr>
            <w:pStyle w:val="Contents1"/>
            <w:rPr/>
          </w:pPr>
          <w:r>
            <w:rPr/>
            <w:t>ARTIKEL 31. Vulgariserende toelichting</w:t>
          </w:r>
          <w:r>
            <w:rPr/>
            <w:tab/>
          </w:r>
          <w:hyperlink w:anchor="__RefHeading___Toc119495_760226409">
            <w:r>
              <w:rPr>
                <w:rStyle w:val="IndexLink"/>
              </w:rPr>
              <w:t>18</w:t>
            </w:r>
          </w:hyperlink>
          <w:r>
            <w:rPr>
              <w:rStyle w:val="IndexLink"/>
            </w:rPr>
            <w:fldChar w:fldCharType="end"/>
          </w:r>
        </w:p>
      </w:sdtContent>
    </w:sdt>
    <w:p xmlns:wp14="http://schemas.microsoft.com/office/word/2010/wordml" w14:paraId="6D98A12B" wp14:textId="77777777">
      <w:pPr>
        <w:pStyle w:val="Normal"/>
        <w:bidi w:val="0"/>
        <w:jc w:val="left"/>
        <w:rPr/>
      </w:pPr>
      <w:r>
        <w:rPr/>
      </w:r>
      <w:r>
        <w:br w:type="page"/>
      </w:r>
    </w:p>
    <w:p xmlns:wp14="http://schemas.microsoft.com/office/word/2010/wordml" w14:paraId="2946DB82" wp14:textId="77777777">
      <w:pPr>
        <w:pStyle w:val="Normal"/>
        <w:bidi w:val="0"/>
        <w:jc w:val="left"/>
        <w:rPr/>
      </w:pPr>
    </w:p>
    <w:p w:rsidR="652D62A8" w:rsidP="652D62A8" w:rsidRDefault="652D62A8" w14:paraId="40B005AD" w14:textId="2D588D77">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w:rsidR="61E3E407" w:rsidP="652D62A8" w:rsidRDefault="61E3E407" w14:paraId="19C26704" w14:textId="038958A5">
      <w:pPr>
        <w:pStyle w:val="CIBHeading1"/>
        <w:keepNext w:val="1"/>
        <w:widowControl w:val="0"/>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652D62A8" w:rsidR="61E3E407">
        <w:rPr>
          <w:rFonts w:ascii="Calibri" w:hAnsi="Calibri" w:eastAsia="Calibri" w:cs="Calibri"/>
          <w:b w:val="1"/>
          <w:bCs w:val="1"/>
          <w:i w:val="0"/>
          <w:iCs w:val="0"/>
          <w:caps w:val="1"/>
          <w:noProof w:val="0"/>
          <w:color w:val="A29376"/>
          <w:sz w:val="22"/>
          <w:szCs w:val="22"/>
          <w:lang w:val="nl-BE"/>
        </w:rPr>
        <w:t>PARTIJEN</w:t>
      </w:r>
    </w:p>
    <w:p w:rsidR="652D62A8" w:rsidP="652D62A8" w:rsidRDefault="652D62A8" w14:paraId="3104A4A0" w14:textId="4018B5BA">
      <w:pPr>
        <w:pStyle w:val="CIBTextBody"/>
        <w:bidi w:val="0"/>
      </w:pPr>
    </w:p>
    <w:p xmlns:wp14="http://schemas.microsoft.com/office/word/2010/wordml" w14:paraId="5A506458" wp14:textId="77777777">
      <w:pPr>
        <w:pStyle w:val="CIBTextBody"/>
        <w:bidi w:val="0"/>
        <w:jc w:val="left"/>
        <w:rPr/>
      </w:pPr>
      <w:r>
        <w:rPr/>
        <w:t>In deze overeenkomst treden twee partijen op:</w:t>
      </w:r>
    </w:p>
    <w:p xmlns:wp14="http://schemas.microsoft.com/office/word/2010/wordml" w14:paraId="5997CC1D" wp14:textId="77777777">
      <w:pPr>
        <w:pStyle w:val="CIBTextBody"/>
        <w:bidi w:val="0"/>
        <w:jc w:val="left"/>
        <w:rPr/>
      </w:pPr>
      <w:r>
        <w:rPr/>
      </w:r>
    </w:p>
    <w:p xmlns:wp14="http://schemas.microsoft.com/office/word/2010/wordml" w14:paraId="05D6DFA5" wp14:textId="77777777">
      <w:pPr>
        <w:pStyle w:val="CIBBullets"/>
        <w:numPr>
          <w:ilvl w:val="0"/>
          <w:numId w:val="3"/>
        </w:numPr>
        <w:bidi w:val="0"/>
        <w:jc w:val="left"/>
        <w:rPr/>
      </w:pPr>
      <w:r>
        <w:rPr/>
        <w:t xml:space="preserve">De verhuurder is degene, private persoon of vennootschap, die het goed verhuurt. </w:t>
      </w:r>
    </w:p>
    <w:p xmlns:wp14="http://schemas.microsoft.com/office/word/2010/wordml" w14:paraId="64F1500F" wp14:textId="77777777">
      <w:pPr>
        <w:pStyle w:val="CIBBullets"/>
        <w:numPr>
          <w:ilvl w:val="0"/>
          <w:numId w:val="3"/>
        </w:numPr>
        <w:bidi w:val="0"/>
        <w:jc w:val="left"/>
        <w:rPr/>
      </w:pPr>
      <w:r>
        <w:rPr/>
        <w:t>De huurder is degene, private persoon die het goed huurt.</w:t>
      </w:r>
    </w:p>
    <w:p xmlns:wp14="http://schemas.microsoft.com/office/word/2010/wordml" w14:paraId="110FFD37" wp14:textId="77777777">
      <w:pPr>
        <w:pStyle w:val="CIBTextBody"/>
        <w:bidi w:val="0"/>
        <w:jc w:val="left"/>
        <w:rPr/>
      </w:pPr>
      <w:r>
        <w:rPr/>
      </w:r>
    </w:p>
    <w:p xmlns:wp14="http://schemas.microsoft.com/office/word/2010/wordml" w14:paraId="7CB40274" wp14:textId="77777777">
      <w:pPr>
        <w:pStyle w:val="CIBTextBody"/>
        <w:bidi w:val="0"/>
        <w:jc w:val="left"/>
        <w:rPr>
          <w:b/>
          <w:b/>
          <w:bCs/>
        </w:rPr>
      </w:pPr>
      <w:r>
        <w:rPr>
          <w:b/>
          <w:bCs/>
        </w:rPr>
        <w:t>Nadere contactgegevens verhuurder:</w:t>
      </w:r>
    </w:p>
    <w:p xmlns:wp14="http://schemas.microsoft.com/office/word/2010/wordml" w14:paraId="3B2A738D" wp14:textId="77777777">
      <w:pPr>
        <w:pStyle w:val="CIBTextBody"/>
        <w:bidi w:val="0"/>
        <w:jc w:val="left"/>
        <w:rPr/>
      </w:pPr>
      <w:r>
        <w:rPr/>
        <w:t xml:space="preserve">Tel: </w:t>
      </w:r>
      <w:r>
        <w:rPr/>
        <w:tab/>
      </w:r>
    </w:p>
    <w:p xmlns:wp14="http://schemas.microsoft.com/office/word/2010/wordml" w14:paraId="1E1EC064" wp14:textId="77777777">
      <w:pPr>
        <w:pStyle w:val="CIBTextBody"/>
        <w:bidi w:val="0"/>
        <w:jc w:val="left"/>
        <w:rPr/>
      </w:pPr>
      <w:r>
        <w:rPr/>
        <w:t xml:space="preserve">Email: </w:t>
      </w:r>
      <w:r>
        <w:rPr/>
        <w:tab/>
      </w:r>
    </w:p>
    <w:p xmlns:wp14="http://schemas.microsoft.com/office/word/2010/wordml" w14:paraId="31AF8CAF" wp14:textId="77777777">
      <w:pPr>
        <w:pStyle w:val="CIBTextBody"/>
        <w:bidi w:val="0"/>
        <w:jc w:val="left"/>
        <w:rPr>
          <w:b/>
          <w:b/>
          <w:bCs/>
        </w:rPr>
      </w:pPr>
      <w:r>
        <w:rPr>
          <w:b/>
          <w:bCs/>
        </w:rPr>
        <w:t>Nadere contactgegevens huurder:</w:t>
      </w:r>
    </w:p>
    <w:p xmlns:wp14="http://schemas.microsoft.com/office/word/2010/wordml" w14:paraId="0440C21B" wp14:textId="77777777">
      <w:pPr>
        <w:pStyle w:val="CIBTextBody"/>
        <w:bidi w:val="0"/>
        <w:jc w:val="left"/>
        <w:rPr/>
      </w:pPr>
      <w:r>
        <w:rPr/>
        <w:t xml:space="preserve">Tel: </w:t>
      </w:r>
      <w:r>
        <w:rPr/>
        <w:tab/>
      </w:r>
    </w:p>
    <w:p xmlns:wp14="http://schemas.microsoft.com/office/word/2010/wordml" w14:paraId="360EDEA4" wp14:textId="77777777">
      <w:pPr>
        <w:pStyle w:val="CIBTextBody"/>
        <w:bidi w:val="0"/>
        <w:jc w:val="left"/>
        <w:rPr/>
      </w:pPr>
      <w:r>
        <w:rPr/>
        <w:t xml:space="preserve">Email: </w:t>
      </w:r>
      <w:r>
        <w:rPr/>
        <w:tab/>
      </w:r>
    </w:p>
    <w:p xmlns:wp14="http://schemas.microsoft.com/office/word/2010/wordml" w14:paraId="6B699379" wp14:textId="77777777">
      <w:pPr>
        <w:pStyle w:val="CIBTextBody"/>
        <w:bidi w:val="0"/>
        <w:jc w:val="left"/>
        <w:rPr/>
      </w:pPr>
      <w:r>
        <w:rPr/>
      </w:r>
    </w:p>
    <w:p xmlns:wp14="http://schemas.microsoft.com/office/word/2010/wordml" w:rsidP="652D62A8" w14:paraId="5A0DAF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39_760226409" w:id="1"/>
      <w:bookmarkEnd w:id="1"/>
      <w:r w:rsidRPr="652D62A8" w:rsidR="652D62A8">
        <w:rPr>
          <w:rFonts w:ascii="Calibri" w:hAnsi="Calibri" w:eastAsia="Calibri" w:cs="Calibri"/>
          <w:b w:val="1"/>
          <w:bCs w:val="1"/>
          <w:i w:val="0"/>
          <w:iCs w:val="0"/>
          <w:caps w:val="1"/>
          <w:color w:val="A29376"/>
          <w:sz w:val="22"/>
          <w:szCs w:val="22"/>
        </w:rPr>
        <w:t>Verhuurd onroerend/roerend goed</w:t>
      </w:r>
    </w:p>
    <w:p xmlns:wp14="http://schemas.microsoft.com/office/word/2010/wordml" w14:paraId="26DCD8AC" wp14:textId="77777777">
      <w:pPr>
        <w:pStyle w:val="CIBTextBody"/>
        <w:bidi w:val="0"/>
        <w:jc w:val="left"/>
        <w:rPr>
          <w:b/>
          <w:b/>
          <w:bCs/>
        </w:rPr>
      </w:pPr>
      <w:r>
        <w:rPr>
          <w:b/>
          <w:bCs/>
        </w:rPr>
        <w:t xml:space="preserve">Omschrijving van het goed: </w:t>
      </w:r>
    </w:p>
    <w:p xmlns:wp14="http://schemas.microsoft.com/office/word/2010/wordml" w14:paraId="643F4FC9" wp14:textId="77777777">
      <w:pPr>
        <w:pStyle w:val="CIBTextBody"/>
        <w:bidi w:val="0"/>
        <w:spacing w:before="0" w:after="0"/>
        <w:contextualSpacing/>
        <w:jc w:val="left"/>
        <w:rPr/>
      </w:pPr>
      <w:r>
        <w:rPr/>
        <w:t xml:space="preserve">Aard: </w:t>
      </w:r>
      <w:r>
        <w:rPr/>
        <w:tab/>
      </w:r>
    </w:p>
    <w:p xmlns:wp14="http://schemas.microsoft.com/office/word/2010/wordml" w14:paraId="7A3275B4" wp14:textId="77777777">
      <w:pPr>
        <w:pStyle w:val="CIBTextBody"/>
        <w:bidi w:val="0"/>
        <w:spacing w:before="0" w:after="0"/>
        <w:contextualSpacing/>
        <w:jc w:val="left"/>
        <w:rPr/>
      </w:pPr>
      <w:r>
        <w:rPr/>
        <w:t xml:space="preserve">Adres: </w:t>
      </w:r>
    </w:p>
    <w:p xmlns:wp14="http://schemas.microsoft.com/office/word/2010/wordml" w14:paraId="135FA9DB" wp14:textId="77777777">
      <w:pPr>
        <w:pStyle w:val="CIBTextBody"/>
        <w:bidi w:val="0"/>
        <w:jc w:val="left"/>
        <w:rPr/>
      </w:pPr>
      <w:r>
        <w:rPr/>
        <w:t>Straat: .......................................... Nr: ............ Bus: ............</w:t>
      </w:r>
    </w:p>
    <w:p xmlns:wp14="http://schemas.microsoft.com/office/word/2010/wordml" w14:paraId="51EE87CE" wp14:textId="77777777">
      <w:pPr>
        <w:pStyle w:val="CIBTextBody"/>
        <w:bidi w:val="0"/>
        <w:jc w:val="left"/>
        <w:rPr/>
      </w:pPr>
      <w:r>
        <w:rPr/>
        <w:t>Postcode: ............ Stad: .................................... Land: ....................................</w:t>
      </w:r>
    </w:p>
    <w:p xmlns:wp14="http://schemas.microsoft.com/office/word/2010/wordml" w14:paraId="3FE9F23F" wp14:textId="77777777">
      <w:pPr>
        <w:pStyle w:val="CIBTextBody"/>
        <w:bidi w:val="0"/>
        <w:spacing w:before="0" w:after="0"/>
        <w:contextualSpacing/>
        <w:jc w:val="left"/>
        <w:rPr/>
      </w:pPr>
      <w:r>
        <w:rPr/>
      </w:r>
    </w:p>
    <w:p xmlns:wp14="http://schemas.microsoft.com/office/word/2010/wordml" w14:paraId="5346F622" wp14:textId="77777777">
      <w:pPr>
        <w:pStyle w:val="CIBTextBody"/>
        <w:bidi w:val="0"/>
        <w:spacing w:before="0" w:after="0"/>
        <w:contextualSpacing/>
        <w:jc w:val="left"/>
        <w:rPr/>
      </w:pPr>
      <w:r>
        <w:rPr/>
        <w:t xml:space="preserve">Beschrijving van het verhuurd goed :  </w:t>
      </w:r>
      <w:r>
        <w:rPr/>
        <w:tab/>
      </w:r>
    </w:p>
    <w:p xmlns:wp14="http://schemas.microsoft.com/office/word/2010/wordml" w14:paraId="1F72F646" wp14:textId="77777777">
      <w:pPr>
        <w:pStyle w:val="CIBTextBody"/>
        <w:bidi w:val="0"/>
        <w:spacing w:before="0" w:after="0"/>
        <w:contextualSpacing/>
        <w:jc w:val="left"/>
        <w:rPr/>
      </w:pPr>
      <w:r>
        <w:rPr/>
        <w:tab/>
      </w:r>
    </w:p>
    <w:p xmlns:wp14="http://schemas.microsoft.com/office/word/2010/wordml" w14:paraId="08CE6F91" wp14:textId="77777777">
      <w:pPr>
        <w:pStyle w:val="CIBTextBody"/>
        <w:bidi w:val="0"/>
        <w:spacing w:before="0" w:after="0"/>
        <w:contextualSpacing/>
        <w:jc w:val="left"/>
        <w:rPr/>
      </w:pPr>
      <w:r>
        <w:rPr/>
        <w:tab/>
      </w:r>
    </w:p>
    <w:p xmlns:wp14="http://schemas.microsoft.com/office/word/2010/wordml" w14:paraId="7A2F994A" wp14:textId="77777777">
      <w:pPr>
        <w:pStyle w:val="CIBTextBody"/>
        <w:bidi w:val="0"/>
        <w:jc w:val="left"/>
        <w:rPr/>
      </w:pPr>
      <w:r>
        <w:rPr/>
        <w:t>☐</w:t>
      </w:r>
      <w:r>
        <w:rPr>
          <w:rFonts w:ascii="Calibri" w:hAnsi="Calibri" w:eastAsia="Calibri" w:cs="Calibri"/>
        </w:rPr>
        <w:t xml:space="preserve"> </w:t>
      </w:r>
      <w:r>
        <w:rPr/>
        <w:t>met/ ☐</w:t>
      </w:r>
      <w:r>
        <w:rPr>
          <w:rFonts w:ascii="Calibri" w:hAnsi="Calibri" w:eastAsia="Arial Unicode MS" w:cs="Calibri"/>
        </w:rPr>
        <w:t xml:space="preserve"> </w:t>
      </w:r>
      <w:r>
        <w:rPr/>
        <w:t>zonder individuele of collectieve tellers voor water, gas en elektriciteit.</w:t>
      </w:r>
    </w:p>
    <w:p xmlns:wp14="http://schemas.microsoft.com/office/word/2010/wordml" w14:paraId="61CDCEAD" wp14:textId="77777777">
      <w:pPr>
        <w:pStyle w:val="CIBTextBody"/>
        <w:bidi w:val="0"/>
        <w:spacing w:before="0" w:after="0"/>
        <w:contextualSpacing/>
        <w:jc w:val="left"/>
        <w:rPr/>
      </w:pPr>
      <w:r>
        <w:rPr/>
      </w:r>
    </w:p>
    <w:p xmlns:wp14="http://schemas.microsoft.com/office/word/2010/wordml" w14:paraId="598D0EF0" wp14:textId="77777777">
      <w:pPr>
        <w:pStyle w:val="CIBTextBody"/>
        <w:bidi w:val="0"/>
        <w:jc w:val="left"/>
        <w:rPr/>
      </w:pPr>
      <w:r>
        <w:rPr/>
        <w:t xml:space="preserve">De beheerwijze van het onroerend goed: ☐ geen syndicus ☐ syndicus:   </w:t>
      </w:r>
      <w:r>
        <w:rPr/>
        <w:tab/>
      </w:r>
    </w:p>
    <w:p xmlns:wp14="http://schemas.microsoft.com/office/word/2010/wordml" w14:paraId="6BB9E253" wp14:textId="77777777">
      <w:pPr>
        <w:pStyle w:val="CIBTextBody"/>
        <w:bidi w:val="0"/>
        <w:spacing w:before="0" w:after="0"/>
        <w:contextualSpacing/>
        <w:jc w:val="left"/>
        <w:rPr/>
      </w:pPr>
      <w:r>
        <w:rPr/>
      </w:r>
    </w:p>
    <w:p xmlns:wp14="http://schemas.microsoft.com/office/word/2010/wordml" w14:paraId="27718BC5" wp14:textId="77777777">
      <w:pPr>
        <w:pStyle w:val="CIBTextBody"/>
        <w:bidi w:val="0"/>
        <w:spacing w:before="0" w:after="0"/>
        <w:contextualSpacing/>
        <w:jc w:val="left"/>
        <w:rPr/>
      </w:pPr>
      <w:r>
        <w:rPr/>
        <w:t>hierna “het goed”.</w:t>
      </w:r>
    </w:p>
    <w:p xmlns:wp14="http://schemas.microsoft.com/office/word/2010/wordml" w14:paraId="23DE523C" wp14:textId="77777777">
      <w:pPr>
        <w:pStyle w:val="CIBTextBody"/>
        <w:bidi w:val="0"/>
        <w:spacing w:before="0" w:after="0"/>
        <w:contextualSpacing/>
        <w:jc w:val="left"/>
        <w:rPr/>
      </w:pPr>
      <w:r>
        <w:rPr/>
      </w:r>
    </w:p>
    <w:p xmlns:wp14="http://schemas.microsoft.com/office/word/2010/wordml" w:rsidP="652D62A8" w14:paraId="142D6F6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41_760226409" w:id="2"/>
      <w:bookmarkEnd w:id="2"/>
      <w:r w:rsidRPr="652D62A8" w:rsidR="652D62A8">
        <w:rPr>
          <w:rFonts w:ascii="Calibri" w:hAnsi="Calibri" w:eastAsia="Calibri" w:cs="Calibri"/>
          <w:b w:val="1"/>
          <w:bCs w:val="1"/>
          <w:i w:val="0"/>
          <w:iCs w:val="0"/>
          <w:caps w:val="1"/>
          <w:color w:val="A29376"/>
          <w:sz w:val="22"/>
          <w:szCs w:val="22"/>
        </w:rPr>
        <w:t>Doel van deze overeenkomst</w:t>
      </w:r>
    </w:p>
    <w:p xmlns:wp14="http://schemas.microsoft.com/office/word/2010/wordml" w14:paraId="352DBAA6" wp14:textId="77777777">
      <w:pPr>
        <w:pStyle w:val="CIBTextBody"/>
        <w:bidi w:val="0"/>
        <w:spacing w:before="0" w:after="0"/>
        <w:contextualSpacing/>
        <w:jc w:val="left"/>
        <w:rPr/>
      </w:pPr>
      <w:r>
        <w:rPr/>
        <w:t xml:space="preserve">Door deze overeenkomst verhuurt de verhuurder het goed aan de huurder, die dit aanvaardt. </w:t>
      </w:r>
    </w:p>
    <w:p xmlns:wp14="http://schemas.microsoft.com/office/word/2010/wordml" w14:paraId="7CFE9394" wp14:textId="77777777">
      <w:pPr>
        <w:pStyle w:val="CIBTextBody"/>
        <w:bidi w:val="0"/>
        <w:spacing w:before="0" w:after="0"/>
        <w:contextualSpacing/>
        <w:jc w:val="left"/>
        <w:rPr/>
      </w:pPr>
      <w:r>
        <w:rPr/>
        <w:t>Deze overeenkomst is bovendien aangegaan met het oog op de renovatie van het goed: de huurder verbindt er zich toe om verbeterings- of renovatiewerken uit te voeren die normaal niet ten zijnen laste vallen als tegenprestatie voor voordelen door de verhuurder overeengekomen gedurende een deel of tijdens gans de huurtermijn.</w:t>
      </w:r>
    </w:p>
    <w:p xmlns:wp14="http://schemas.microsoft.com/office/word/2010/wordml" w14:paraId="52E56223" wp14:textId="77777777">
      <w:pPr>
        <w:pStyle w:val="CIBTextBody"/>
        <w:bidi w:val="0"/>
        <w:spacing w:before="0" w:after="0"/>
        <w:contextualSpacing/>
        <w:jc w:val="left"/>
        <w:rPr/>
      </w:pPr>
      <w:r>
        <w:rPr/>
      </w:r>
    </w:p>
    <w:p xmlns:wp14="http://schemas.microsoft.com/office/word/2010/wordml" w14:paraId="2FC93C8A" wp14:textId="77777777">
      <w:pPr>
        <w:pStyle w:val="CIBTextBody"/>
        <w:bidi w:val="0"/>
        <w:spacing w:before="0" w:after="0"/>
        <w:contextualSpacing/>
        <w:jc w:val="left"/>
        <w:rPr/>
      </w:pPr>
      <w:r>
        <w:rPr/>
        <w:t>De huidige overeenkomst wil de rechten en verplichtingen bepalen van de partijen, die het ondertekenen.</w:t>
      </w:r>
    </w:p>
    <w:p xmlns:wp14="http://schemas.microsoft.com/office/word/2010/wordml" w14:paraId="07547A01" wp14:textId="77777777">
      <w:pPr>
        <w:pStyle w:val="CIBTextBody"/>
        <w:bidi w:val="0"/>
        <w:spacing w:before="0" w:after="0"/>
        <w:contextualSpacing/>
        <w:jc w:val="left"/>
        <w:rPr/>
      </w:pPr>
      <w:r>
        <w:rPr/>
      </w:r>
    </w:p>
    <w:p xmlns:wp14="http://schemas.microsoft.com/office/word/2010/wordml" w:rsidP="652D62A8" w14:paraId="0F9793A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43_760226409" w:id="3"/>
      <w:bookmarkEnd w:id="3"/>
      <w:r w:rsidRPr="652D62A8" w:rsidR="652D62A8">
        <w:rPr>
          <w:rFonts w:ascii="Calibri" w:hAnsi="Calibri" w:eastAsia="Calibri" w:cs="Calibri"/>
          <w:b w:val="1"/>
          <w:bCs w:val="1"/>
          <w:i w:val="0"/>
          <w:iCs w:val="0"/>
          <w:caps w:val="1"/>
          <w:color w:val="A29376"/>
          <w:sz w:val="22"/>
          <w:szCs w:val="22"/>
        </w:rPr>
        <w:t>Vastlegging van de werken</w:t>
      </w:r>
    </w:p>
    <w:p xmlns:wp14="http://schemas.microsoft.com/office/word/2010/wordml" w14:paraId="3C66E71C" wp14:textId="77777777">
      <w:pPr>
        <w:pStyle w:val="CIBTextBody"/>
        <w:bidi w:val="0"/>
        <w:jc w:val="left"/>
        <w:rPr/>
      </w:pPr>
      <w:r>
        <w:rPr/>
        <w:t>Voorafgaand aan de start van de werken bepalen de partijen in detail en schriftelijk:</w:t>
      </w:r>
    </w:p>
    <w:p xmlns:wp14="http://schemas.microsoft.com/office/word/2010/wordml" w14:paraId="12A6190A" wp14:textId="77777777">
      <w:pPr>
        <w:pStyle w:val="CIBBullets"/>
        <w:numPr>
          <w:ilvl w:val="0"/>
          <w:numId w:val="3"/>
        </w:numPr>
        <w:bidi w:val="0"/>
        <w:jc w:val="left"/>
        <w:rPr/>
      </w:pPr>
      <w:r>
        <w:rPr/>
        <w:t>De beschrijving van de werken;</w:t>
      </w:r>
    </w:p>
    <w:p xmlns:wp14="http://schemas.microsoft.com/office/word/2010/wordml" w14:paraId="319CEC2E" wp14:textId="77777777">
      <w:pPr>
        <w:pStyle w:val="CIBBullets"/>
        <w:numPr>
          <w:ilvl w:val="0"/>
          <w:numId w:val="3"/>
        </w:numPr>
        <w:bidi w:val="0"/>
        <w:jc w:val="left"/>
        <w:rPr/>
      </w:pPr>
      <w:r>
        <w:rPr/>
        <w:t>De startdatum van de werken;</w:t>
      </w:r>
    </w:p>
    <w:p xmlns:wp14="http://schemas.microsoft.com/office/word/2010/wordml" w14:paraId="169B73F1" wp14:textId="77777777">
      <w:pPr>
        <w:pStyle w:val="CIBBullets"/>
        <w:numPr>
          <w:ilvl w:val="0"/>
          <w:numId w:val="3"/>
        </w:numPr>
        <w:bidi w:val="0"/>
        <w:jc w:val="left"/>
        <w:rPr/>
      </w:pPr>
      <w:r>
        <w:rPr/>
        <w:t>De uitvoeringstermijn van de werken.</w:t>
      </w:r>
    </w:p>
    <w:p xmlns:wp14="http://schemas.microsoft.com/office/word/2010/wordml" w14:paraId="5043CB0F" wp14:textId="77777777">
      <w:pPr>
        <w:pStyle w:val="CIBTextBody"/>
        <w:bidi w:val="0"/>
        <w:jc w:val="left"/>
        <w:rPr/>
      </w:pPr>
      <w:r>
        <w:rPr/>
      </w:r>
    </w:p>
    <w:p xmlns:wp14="http://schemas.microsoft.com/office/word/2010/wordml" w:rsidP="652D62A8" w14:paraId="0021E5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9100_3642083365" w:id="4"/>
      <w:bookmarkEnd w:id="4"/>
      <w:r w:rsidRPr="652D62A8" w:rsidR="652D62A8">
        <w:rPr>
          <w:rFonts w:ascii="Calibri" w:hAnsi="Calibri" w:eastAsia="Calibri" w:cs="Calibri"/>
          <w:b w:val="1"/>
          <w:bCs w:val="1"/>
          <w:i w:val="0"/>
          <w:iCs w:val="0"/>
          <w:caps w:val="1"/>
          <w:color w:val="A29376"/>
          <w:sz w:val="22"/>
          <w:szCs w:val="22"/>
        </w:rPr>
        <w:t>Tegenprestatie van de werken</w:t>
      </w:r>
    </w:p>
    <w:p xmlns:wp14="http://schemas.microsoft.com/office/word/2010/wordml" w14:paraId="5D6A2421" wp14:textId="77777777">
      <w:pPr>
        <w:pStyle w:val="CIBTextBody"/>
        <w:bidi w:val="0"/>
        <w:spacing w:before="0" w:after="0"/>
        <w:contextualSpacing/>
        <w:jc w:val="left"/>
        <w:rPr/>
      </w:pPr>
      <w:r>
        <w:rPr/>
        <w:t>Als tegenprestatie voor de werken die de huurder op zich neemt, verbindt de verhuurder zich ertoe tijdens een bepaalde periode na de verrichting van de werken en die niet meer dan negen jaar kan bedragen om :</w:t>
      </w:r>
    </w:p>
    <w:p xmlns:wp14="http://schemas.microsoft.com/office/word/2010/wordml" w14:paraId="07459315" wp14:textId="77777777">
      <w:pPr>
        <w:pStyle w:val="CIBTextBody"/>
        <w:bidi w:val="0"/>
        <w:spacing w:before="0" w:after="0"/>
        <w:contextualSpacing/>
        <w:jc w:val="left"/>
        <w:rPr/>
      </w:pPr>
      <w:r>
        <w:rPr/>
      </w:r>
    </w:p>
    <w:p xmlns:wp14="http://schemas.microsoft.com/office/word/2010/wordml" w14:paraId="7B4C8EF1" wp14:textId="77777777">
      <w:pPr>
        <w:pStyle w:val="CIBTextBody"/>
        <w:bidi w:val="0"/>
        <w:rPr/>
      </w:pPr>
      <w:r>
        <w:rPr>
          <w:i/>
          <w:iCs/>
        </w:rPr>
        <w:t>Eén of meerdere keuzen te selecteren</w:t>
      </w:r>
    </w:p>
    <w:p xmlns:wp14="http://schemas.microsoft.com/office/word/2010/wordml" w14:paraId="6537F28F" wp14:textId="77777777">
      <w:pPr>
        <w:pStyle w:val="CIBTextBody"/>
        <w:bidi w:val="0"/>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6DE37A21" wp14:textId="77777777">
        <w:trPr/>
        <w:tc>
          <w:tcPr>
            <w:tcW w:w="535" w:type="dxa"/>
            <w:tcBorders/>
          </w:tcPr>
          <w:p w14:paraId="0D1C84E6" wp14:textId="77777777">
            <w:pPr>
              <w:pStyle w:val="CIBTextBody"/>
              <w:bidi w:val="0"/>
              <w:jc w:val="center"/>
              <w:rPr/>
            </w:pPr>
            <w:r>
              <w:rPr/>
              <w:t>☐</w:t>
            </w:r>
          </w:p>
        </w:tc>
        <w:tc>
          <w:tcPr>
            <w:tcW w:w="9103" w:type="dxa"/>
            <w:tcBorders/>
          </w:tcPr>
          <w:p w14:paraId="7F2D16F3" wp14:textId="77777777">
            <w:pPr>
              <w:pStyle w:val="CIBTableContents"/>
              <w:bidi w:val="0"/>
              <w:snapToGrid w:val="false"/>
              <w:jc w:val="left"/>
              <w:rPr/>
            </w:pPr>
            <w:r>
              <w:rPr/>
              <w:t>af te zien van het recht aan de huurovereenkomst een einde te maken, gedurende een periode van ............ [</w:t>
            </w:r>
            <w:r>
              <w:rPr>
                <w:i/>
                <w:iCs/>
              </w:rPr>
              <w:t>maanden/jaren</w:t>
            </w:r>
            <w:r>
              <w:rPr/>
              <w:t>]</w:t>
            </w:r>
          </w:p>
        </w:tc>
      </w:tr>
      <w:tr xmlns:wp14="http://schemas.microsoft.com/office/word/2010/wordml" w14:paraId="56F81515" wp14:textId="77777777">
        <w:trPr/>
        <w:tc>
          <w:tcPr>
            <w:tcW w:w="535" w:type="dxa"/>
            <w:tcBorders/>
          </w:tcPr>
          <w:p w14:paraId="412DD878" wp14:textId="77777777">
            <w:pPr>
              <w:pStyle w:val="CIBTextBody"/>
              <w:bidi w:val="0"/>
              <w:jc w:val="center"/>
              <w:rPr/>
            </w:pPr>
            <w:r>
              <w:rPr/>
              <w:t>☐</w:t>
            </w:r>
          </w:p>
        </w:tc>
        <w:tc>
          <w:tcPr>
            <w:tcW w:w="9103" w:type="dxa"/>
            <w:tcBorders/>
          </w:tcPr>
          <w:p w14:paraId="508872E0" wp14:textId="77777777">
            <w:pPr>
              <w:pStyle w:val="CIBTableContents"/>
              <w:bidi w:val="0"/>
              <w:snapToGrid w:val="false"/>
              <w:jc w:val="left"/>
              <w:rPr/>
            </w:pPr>
            <w:r>
              <w:rPr/>
              <w:t>af te zien van het recht de herziening van de huurprijs te vragen, gedurende een periode van ............ [</w:t>
            </w:r>
            <w:r>
              <w:rPr>
                <w:i/>
                <w:iCs/>
              </w:rPr>
              <w:t>maanden/jaren</w:t>
            </w:r>
            <w:r>
              <w:rPr/>
              <w:t>]</w:t>
            </w:r>
          </w:p>
        </w:tc>
      </w:tr>
      <w:tr xmlns:wp14="http://schemas.microsoft.com/office/word/2010/wordml" w14:paraId="25B9591B" wp14:textId="77777777">
        <w:trPr/>
        <w:tc>
          <w:tcPr>
            <w:tcW w:w="535" w:type="dxa"/>
            <w:tcBorders/>
          </w:tcPr>
          <w:p w14:paraId="4053F9D1" wp14:textId="77777777">
            <w:pPr>
              <w:pStyle w:val="CIBTextBody"/>
              <w:bidi w:val="0"/>
              <w:jc w:val="center"/>
              <w:rPr/>
            </w:pPr>
            <w:r>
              <w:rPr/>
              <w:t>☐</w:t>
            </w:r>
          </w:p>
        </w:tc>
        <w:tc>
          <w:tcPr>
            <w:tcW w:w="9103" w:type="dxa"/>
            <w:tcBorders/>
          </w:tcPr>
          <w:p w14:paraId="6F32B485" wp14:textId="77777777">
            <w:pPr>
              <w:pStyle w:val="CIBTableContents"/>
              <w:bidi w:val="0"/>
              <w:snapToGrid w:val="false"/>
              <w:jc w:val="left"/>
              <w:rPr/>
            </w:pPr>
            <w:r>
              <w:rPr/>
              <w:t>toestaan aan de huurder de huurprijs te verlagen of terug te geven</w:t>
            </w:r>
            <w:r>
              <w:rPr>
                <w:rStyle w:val="FootnoteAnchor"/>
                <w:rStyle w:val="FootnoteAnchor"/>
              </w:rPr>
              <w:footnoteReference w:id="2"/>
            </w:r>
            <w:r>
              <w:rPr/>
              <w:t>, gedurende een periode van ............ [</w:t>
            </w:r>
            <w:r>
              <w:rPr>
                <w:i/>
                <w:iCs/>
              </w:rPr>
              <w:t>maanden/jaren</w:t>
            </w:r>
            <w:r>
              <w:rPr/>
              <w:t xml:space="preserve">] en volgens volgende modaliteiten </w:t>
            </w:r>
            <w:r>
              <w:rPr/>
              <w:tab/>
            </w:r>
          </w:p>
        </w:tc>
      </w:tr>
    </w:tbl>
    <w:p xmlns:wp14="http://schemas.microsoft.com/office/word/2010/wordml" w14:paraId="6DFB9E20" wp14:textId="77777777">
      <w:pPr>
        <w:pStyle w:val="CIBTextBody"/>
        <w:bidi w:val="0"/>
        <w:rPr/>
      </w:pPr>
      <w:r>
        <w:rPr/>
      </w:r>
    </w:p>
    <w:p xmlns:wp14="http://schemas.microsoft.com/office/word/2010/wordml" w14:paraId="65BB8FF3" wp14:textId="77777777">
      <w:pPr>
        <w:pStyle w:val="CIBHeading1"/>
        <w:numPr>
          <w:ilvl w:val="0"/>
          <w:numId w:val="2"/>
        </w:numPr>
        <w:bidi w:val="0"/>
        <w:jc w:val="left"/>
        <w:rPr/>
      </w:pPr>
      <w:bookmarkStart w:name="__RefHeading___Toc119445_760226409" w:id="5"/>
      <w:bookmarkEnd w:id="5"/>
      <w:r>
        <w:rPr/>
        <w:t>Looptijd</w:t>
      </w:r>
    </w:p>
    <w:p xmlns:wp14="http://schemas.microsoft.com/office/word/2010/wordml" w14:paraId="0E6BA303" wp14:textId="77777777">
      <w:pPr>
        <w:pStyle w:val="CIBTextBody"/>
        <w:bidi w:val="0"/>
        <w:jc w:val="left"/>
        <w:rPr>
          <w:i/>
          <w:i/>
          <w:iCs/>
        </w:rPr>
      </w:pPr>
      <w:r>
        <w:rPr>
          <w:i/>
          <w:iCs/>
        </w:rPr>
        <w:t>Keuzemogelijkheid:</w:t>
      </w:r>
    </w:p>
    <w:p xmlns:wp14="http://schemas.microsoft.com/office/word/2010/wordml" w14:paraId="70DF9E56"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39"/>
        <w:gridCol w:w="542"/>
        <w:gridCol w:w="8557"/>
      </w:tblGrid>
      <w:tr xmlns:wp14="http://schemas.microsoft.com/office/word/2010/wordml" w14:paraId="679C06F1" wp14:textId="77777777">
        <w:trPr/>
        <w:tc>
          <w:tcPr>
            <w:tcW w:w="539" w:type="dxa"/>
            <w:tcBorders/>
          </w:tcPr>
          <w:p w14:paraId="14E8EB90" wp14:textId="77777777">
            <w:pPr>
              <w:pStyle w:val="CIBTextBody"/>
              <w:bidi w:val="0"/>
              <w:jc w:val="center"/>
              <w:rPr/>
            </w:pPr>
            <w:r>
              <w:rPr/>
              <w:t>☐</w:t>
            </w:r>
          </w:p>
        </w:tc>
        <w:tc>
          <w:tcPr>
            <w:tcW w:w="9099" w:type="dxa"/>
            <w:gridSpan w:val="2"/>
            <w:tcBorders/>
          </w:tcPr>
          <w:p w14:paraId="0960507B" wp14:textId="77777777">
            <w:pPr>
              <w:pStyle w:val="TableContents"/>
              <w:bidi w:val="0"/>
              <w:jc w:val="left"/>
              <w:rPr/>
            </w:pPr>
            <w:r>
              <w:rPr/>
              <w:t>Korte duur</w:t>
            </w:r>
          </w:p>
          <w:p w14:paraId="44E871BC" wp14:textId="77777777">
            <w:pPr>
              <w:pStyle w:val="TableContents"/>
              <w:bidi w:val="0"/>
              <w:jc w:val="left"/>
              <w:rPr/>
            </w:pPr>
            <w:r>
              <w:rPr/>
            </w:r>
          </w:p>
          <w:p w14:paraId="18AFB332" wp14:textId="77777777">
            <w:pPr>
              <w:pStyle w:val="TableContents"/>
              <w:bidi w:val="0"/>
              <w:jc w:val="left"/>
              <w:rPr/>
            </w:pPr>
            <w:r>
              <w:rPr/>
              <w:t>De huur wordt afgesloten voor een duur van ............ (maximum drie jaar), een aanvang</w:t>
            </w:r>
          </w:p>
          <w:p w14:paraId="0A76C8DB" wp14:textId="77777777">
            <w:pPr>
              <w:pStyle w:val="TableContents"/>
              <w:bidi w:val="0"/>
              <w:jc w:val="left"/>
              <w:rPr/>
            </w:pPr>
            <w:r>
              <w:rPr/>
              <w:t>nemend op .................. om te eindigen op ...................</w:t>
            </w:r>
            <w:r>
              <w:rPr/>
              <w:tab/>
            </w:r>
          </w:p>
        </w:tc>
      </w:tr>
      <w:tr xmlns:wp14="http://schemas.microsoft.com/office/word/2010/wordml" w14:paraId="6A31F39F" wp14:textId="77777777">
        <w:trPr/>
        <w:tc>
          <w:tcPr>
            <w:tcW w:w="539" w:type="dxa"/>
            <w:tcBorders/>
          </w:tcPr>
          <w:p w14:paraId="144A5D23" wp14:textId="77777777">
            <w:pPr>
              <w:pStyle w:val="CIBBullets"/>
              <w:numPr>
                <w:ilvl w:val="0"/>
                <w:numId w:val="0"/>
              </w:numPr>
              <w:bidi w:val="0"/>
              <w:snapToGrid w:val="false"/>
              <w:ind w:left="0" w:hanging="0"/>
              <w:jc w:val="left"/>
              <w:rPr/>
            </w:pPr>
            <w:r>
              <w:rPr/>
            </w:r>
          </w:p>
        </w:tc>
        <w:tc>
          <w:tcPr>
            <w:tcW w:w="9099" w:type="dxa"/>
            <w:gridSpan w:val="2"/>
            <w:tcBorders/>
          </w:tcPr>
          <w:p w14:paraId="17357C54" wp14:textId="77777777">
            <w:pPr>
              <w:pStyle w:val="CIBBullets"/>
              <w:numPr>
                <w:ilvl w:val="0"/>
                <w:numId w:val="3"/>
              </w:numPr>
              <w:bidi w:val="0"/>
              <w:jc w:val="left"/>
              <w:rPr/>
            </w:pPr>
            <w:r>
              <w:rPr/>
              <w:t>Onverminderd de tegenprestatie die door de verhuurder wordt toegekend met betrekking tot zijn recht om de huurovereenkomst te beëindigen zoals omschreven in artikel 5 van deze overeenkomst, neemt de huurovereenkomst een einde wanneer één van de partijen minstens drie maanden voor het verstrijken van de overeenkomst opzegt.</w:t>
            </w:r>
          </w:p>
          <w:p w14:paraId="738610EB" wp14:textId="77777777">
            <w:pPr>
              <w:pStyle w:val="CIBBullets"/>
              <w:numPr>
                <w:ilvl w:val="0"/>
                <w:numId w:val="0"/>
              </w:numPr>
              <w:bidi w:val="0"/>
              <w:ind w:left="720" w:right="0" w:hanging="0"/>
              <w:jc w:val="left"/>
              <w:rPr/>
            </w:pPr>
            <w:r>
              <w:rPr/>
            </w:r>
          </w:p>
        </w:tc>
      </w:tr>
      <w:tr xmlns:wp14="http://schemas.microsoft.com/office/word/2010/wordml" w14:paraId="67299104" wp14:textId="77777777">
        <w:trPr/>
        <w:tc>
          <w:tcPr>
            <w:tcW w:w="539" w:type="dxa"/>
            <w:tcBorders/>
          </w:tcPr>
          <w:p w14:paraId="637805D2" wp14:textId="77777777">
            <w:pPr>
              <w:pStyle w:val="CIBTextBody"/>
              <w:bidi w:val="0"/>
              <w:snapToGrid w:val="false"/>
              <w:jc w:val="center"/>
              <w:rPr/>
            </w:pPr>
            <w:r>
              <w:rPr/>
            </w:r>
          </w:p>
        </w:tc>
        <w:tc>
          <w:tcPr>
            <w:tcW w:w="9099" w:type="dxa"/>
            <w:gridSpan w:val="2"/>
            <w:tcBorders/>
          </w:tcPr>
          <w:p w14:paraId="664C1613" wp14:textId="77777777">
            <w:pPr>
              <w:pStyle w:val="CIBBullets"/>
              <w:numPr>
                <w:ilvl w:val="0"/>
                <w:numId w:val="3"/>
              </w:numPr>
              <w:bidi w:val="0"/>
              <w:jc w:val="left"/>
              <w:rPr/>
            </w:pPr>
            <w:r>
              <w:rPr>
                <w:sz w:val="22"/>
                <w:lang w:val="nl-BE"/>
              </w:rPr>
              <w:t>De huurder kan de overeenkomst op ieder tijdstip opzeggen met vervolgens inachtneming van een opzeggingstermijn van drie maanden. De opzeg neemt een aanvang de eerste dag van de maand die volgt op de maand tijdens welke de opzegging wordt gedaan. De huurder is wel een vergoeding verschuldigd van anderhalve, één of een halve maand huur naargelang de huurovereenkomst een einde neemt gedurende het eerste, tweede of het derde jaar.</w:t>
            </w:r>
            <w:r>
              <w:rPr/>
              <w:t xml:space="preserve"> </w:t>
            </w:r>
          </w:p>
        </w:tc>
      </w:tr>
      <w:tr xmlns:wp14="http://schemas.microsoft.com/office/word/2010/wordml" w14:paraId="6CDA361D" wp14:textId="77777777">
        <w:trPr/>
        <w:tc>
          <w:tcPr>
            <w:tcW w:w="539" w:type="dxa"/>
            <w:tcBorders/>
          </w:tcPr>
          <w:p w14:paraId="463F29E8" wp14:textId="77777777">
            <w:pPr>
              <w:pStyle w:val="CIBTextBody"/>
              <w:bidi w:val="0"/>
              <w:snapToGrid w:val="false"/>
              <w:jc w:val="center"/>
              <w:rPr/>
            </w:pPr>
            <w:r>
              <w:rPr/>
            </w:r>
          </w:p>
        </w:tc>
        <w:tc>
          <w:tcPr>
            <w:tcW w:w="9099" w:type="dxa"/>
            <w:gridSpan w:val="2"/>
            <w:tcBorders/>
          </w:tcPr>
          <w:p w14:paraId="381D95A4" wp14:textId="77777777">
            <w:pPr>
              <w:pStyle w:val="TableContents"/>
              <w:bidi w:val="0"/>
              <w:jc w:val="left"/>
              <w:rPr/>
            </w:pPr>
            <w:r>
              <w:rPr/>
              <w:t>De huur kan slechts éénmaal, enkel schriftelijk en onder dezelfde voorwaarden, worden verlengd zonder dat de totale duur van de huur langer dan drie jaar mag zijn.</w:t>
            </w:r>
          </w:p>
          <w:p w14:paraId="3B7B4B86" wp14:textId="77777777">
            <w:pPr>
              <w:pStyle w:val="TableContents"/>
              <w:bidi w:val="0"/>
              <w:jc w:val="left"/>
              <w:rPr/>
            </w:pPr>
            <w:r>
              <w:rPr/>
            </w:r>
          </w:p>
          <w:p w14:paraId="4B3D7E6D" wp14:textId="77777777">
            <w:pPr>
              <w:pStyle w:val="TableContents"/>
              <w:bidi w:val="0"/>
              <w:jc w:val="left"/>
              <w:rPr/>
            </w:pPr>
            <w:r>
              <w:rPr/>
              <w:t>Bij ontstentenis van een tijdig gedane opzeg, van een geldige verlenging of indien de huurder in het goed blijft wonen zonder verzet van de verhuurder, wordt de huurovereenkomst geacht te zijn aangegaan voor een duur van negen jaar te rekenen vanaf de datum waarop de aanvankelijke huurovereenkomst van korte duur in werking is getreden, zelfs in de veronderstelling dat een nieuwe huurovereenkomst werd afgesloten. In dat geval blijven de huurprijs en de andere voorwaarden dezelfde als die bepaald waren in de aanvankelijke overeenkomst van korte duur.</w:t>
            </w:r>
          </w:p>
        </w:tc>
      </w:tr>
      <w:tr xmlns:wp14="http://schemas.microsoft.com/office/word/2010/wordml" w14:paraId="5270EB6F" wp14:textId="77777777">
        <w:trPr/>
        <w:tc>
          <w:tcPr>
            <w:tcW w:w="539" w:type="dxa"/>
            <w:tcBorders/>
          </w:tcPr>
          <w:p w14:paraId="351D0424" wp14:textId="77777777">
            <w:pPr>
              <w:pStyle w:val="CIBTextBody"/>
              <w:bidi w:val="0"/>
              <w:jc w:val="center"/>
              <w:rPr/>
            </w:pPr>
            <w:r>
              <w:rPr/>
              <w:t>☐</w:t>
            </w:r>
          </w:p>
        </w:tc>
        <w:tc>
          <w:tcPr>
            <w:tcW w:w="9099" w:type="dxa"/>
            <w:gridSpan w:val="2"/>
            <w:tcBorders/>
          </w:tcPr>
          <w:p w14:paraId="5F8505BA" wp14:textId="77777777">
            <w:pPr>
              <w:pStyle w:val="TableContents"/>
              <w:bidi w:val="0"/>
              <w:jc w:val="left"/>
              <w:rPr/>
            </w:pPr>
            <w:r>
              <w:rPr/>
              <w:t>Duur van 9 jaar</w:t>
            </w:r>
          </w:p>
          <w:p w14:paraId="3A0FF5F2" wp14:textId="77777777">
            <w:pPr>
              <w:pStyle w:val="TableContents"/>
              <w:bidi w:val="0"/>
              <w:jc w:val="left"/>
              <w:rPr/>
            </w:pPr>
            <w:r>
              <w:rPr/>
            </w:r>
          </w:p>
          <w:p w14:paraId="77424C3E" wp14:textId="77777777">
            <w:pPr>
              <w:pStyle w:val="TableContents"/>
              <w:bidi w:val="0"/>
              <w:jc w:val="left"/>
              <w:rPr/>
            </w:pPr>
            <w:r>
              <w:rPr/>
              <w:t xml:space="preserve">De huur wordt afgesloten voor een duur van negen jaar, aanvang nemend op .................. </w:t>
            </w:r>
            <w:r>
              <w:rPr/>
              <w:tab/>
            </w:r>
          </w:p>
          <w:p w14:paraId="6AE38C89" wp14:textId="77777777">
            <w:pPr>
              <w:pStyle w:val="TableContents"/>
              <w:bidi w:val="0"/>
              <w:jc w:val="left"/>
              <w:rPr/>
            </w:pPr>
            <w:r>
              <w:rPr/>
              <w:t>om te eindigen op ..................</w:t>
            </w:r>
          </w:p>
          <w:p w14:paraId="5630AD66" wp14:textId="77777777">
            <w:pPr>
              <w:pStyle w:val="TableContents"/>
              <w:bidi w:val="0"/>
              <w:jc w:val="left"/>
              <w:rPr/>
            </w:pPr>
            <w:r>
              <w:rPr/>
            </w:r>
          </w:p>
          <w:p w14:paraId="023CF9D0" wp14:textId="77777777">
            <w:pPr>
              <w:pStyle w:val="TableContents"/>
              <w:bidi w:val="0"/>
              <w:jc w:val="left"/>
              <w:rPr/>
            </w:pPr>
            <w:r>
              <w:rPr>
                <w:rFonts w:ascii="Calibri;sans-serif" w:hAnsi="Calibri;sans-serif" w:cs="Calibri;sans-serif"/>
                <w:sz w:val="22"/>
                <w:shd w:val="clear" w:fill="auto"/>
              </w:rPr>
              <w:t xml:space="preserve">Onverminderd de tegenprestatie die door de verhuurder wordt toegekend met betrekking tot zijn recht om de huurovereenkomst te beëindigen zoals omschreven in artikel </w:t>
            </w:r>
            <w:r>
              <w:rPr>
                <w:rFonts w:ascii="Calibri;sans-serif" w:hAnsi="Calibri;sans-serif" w:cs="Calibri;sans-serif"/>
                <w:sz w:val="22"/>
                <w:shd w:val="clear" w:fill="auto"/>
              </w:rPr>
              <w:fldChar w:fldCharType="begin"/>
            </w:r>
            <w:r>
              <w:rPr>
                <w:sz w:val="22"/>
                <w:shd w:val="clear" w:fill="auto"/>
                <w:rFonts w:ascii="Calibri;sans-serif" w:hAnsi="Calibri;sans-serif" w:cs="Calibri;sans-serif"/>
              </w:rPr>
              <w:instrText> REF __RefHeading___Toc9100_3642083365 \n \h </w:instrText>
            </w:r>
            <w:r>
              <w:rPr>
                <w:sz w:val="22"/>
                <w:shd w:val="clear" w:fill="auto"/>
                <w:rFonts w:ascii="Calibri;sans-serif" w:hAnsi="Calibri;sans-serif" w:cs="Calibri;sans-serif"/>
              </w:rPr>
              <w:fldChar w:fldCharType="separate"/>
            </w:r>
            <w:r>
              <w:rPr>
                <w:sz w:val="22"/>
                <w:shd w:val="clear" w:fill="auto"/>
                <w:rFonts w:ascii="Calibri;sans-serif" w:hAnsi="Calibri;sans-serif" w:cs="Calibri;sans-serif"/>
              </w:rPr>
              <w:t>ARTIKEL 5.</w:t>
            </w:r>
            <w:r>
              <w:rPr>
                <w:sz w:val="22"/>
                <w:shd w:val="clear" w:fill="auto"/>
                <w:rFonts w:ascii="Calibri;sans-serif" w:hAnsi="Calibri;sans-serif" w:cs="Calibri;sans-serif"/>
              </w:rPr>
              <w:fldChar w:fldCharType="end"/>
            </w:r>
            <w:r>
              <w:rPr>
                <w:rFonts w:ascii="Calibri;sans-serif" w:hAnsi="Calibri;sans-serif" w:cs="Calibri;sans-serif"/>
                <w:sz w:val="22"/>
                <w:shd w:val="clear" w:fill="auto"/>
              </w:rPr>
              <w:t xml:space="preserve"> van deze overeenkomst</w:t>
            </w:r>
            <w:r>
              <w:rPr/>
              <w:t xml:space="preserve"> eindigt de huurovereenkomst niet automatisch, maar slechts als ofwel de verhuurder minstens zes maand voor de vervaldag een opzegging heeft betekend, ofwel de huurder een opzegging van tenminste drie maand heeft betekend. Bij gebreke aan een tijdig betekende opzeg binnen de termijn is de huur verlengd voor een periode van drie jaar.</w:t>
            </w:r>
          </w:p>
          <w:p w14:paraId="61829076" wp14:textId="77777777">
            <w:pPr>
              <w:pStyle w:val="TableContents"/>
              <w:bidi w:val="0"/>
              <w:jc w:val="left"/>
              <w:rPr/>
            </w:pPr>
            <w:r>
              <w:rPr/>
            </w:r>
          </w:p>
          <w:p w14:paraId="32872905" wp14:textId="77777777">
            <w:pPr>
              <w:pStyle w:val="TableContents"/>
              <w:bidi w:val="0"/>
              <w:jc w:val="left"/>
              <w:rPr/>
            </w:pPr>
            <w:r>
              <w:rPr/>
              <w:t>In alle gevallen waarin een opzegging te allen tijde kan worden gedaan, neemt de opzeggingstermijn een aanvang de eerste dag van de maand die volgt op de maand tijdens welke de opzegging wordt gedaan.</w:t>
            </w:r>
          </w:p>
          <w:p w14:paraId="2BA226A1" wp14:textId="77777777">
            <w:pPr>
              <w:pStyle w:val="TableContents"/>
              <w:bidi w:val="0"/>
              <w:jc w:val="left"/>
              <w:rPr/>
            </w:pPr>
            <w:r>
              <w:rPr/>
            </w:r>
          </w:p>
          <w:p w14:paraId="19F10EB1" wp14:textId="77777777">
            <w:pPr>
              <w:pStyle w:val="TableContents"/>
              <w:bidi w:val="0"/>
              <w:jc w:val="left"/>
              <w:rPr/>
            </w:pPr>
            <w:r>
              <w:rPr/>
              <w:t>Vervroegde opzegmogelijkheden bij een huur van negen jaar:</w:t>
            </w:r>
          </w:p>
        </w:tc>
      </w:tr>
      <w:tr xmlns:wp14="http://schemas.microsoft.com/office/word/2010/wordml" w14:paraId="6100E885" wp14:textId="77777777">
        <w:trPr/>
        <w:tc>
          <w:tcPr>
            <w:tcW w:w="539" w:type="dxa"/>
            <w:tcBorders/>
          </w:tcPr>
          <w:p w14:paraId="17AD93B2" wp14:textId="77777777">
            <w:pPr>
              <w:pStyle w:val="CIBTextBody"/>
              <w:bidi w:val="0"/>
              <w:snapToGrid w:val="false"/>
              <w:jc w:val="center"/>
              <w:rPr/>
            </w:pPr>
            <w:r>
              <w:rPr/>
            </w:r>
          </w:p>
        </w:tc>
        <w:tc>
          <w:tcPr>
            <w:tcW w:w="542" w:type="dxa"/>
            <w:tcBorders/>
          </w:tcPr>
          <w:p w14:paraId="49449F47" wp14:textId="77777777">
            <w:pPr>
              <w:pStyle w:val="TableContents"/>
              <w:bidi w:val="0"/>
              <w:jc w:val="center"/>
              <w:rPr/>
            </w:pPr>
            <w:r>
              <w:rPr/>
              <w:t>A.</w:t>
            </w:r>
          </w:p>
        </w:tc>
        <w:tc>
          <w:tcPr>
            <w:tcW w:w="8557" w:type="dxa"/>
            <w:tcBorders/>
          </w:tcPr>
          <w:p w14:paraId="0D98B87B" wp14:textId="77777777">
            <w:pPr>
              <w:pStyle w:val="TableContents"/>
              <w:bidi w:val="0"/>
              <w:jc w:val="left"/>
              <w:rPr/>
            </w:pPr>
            <w:r>
              <w:rPr/>
              <w:t xml:space="preserve">Onverminderd de tegenprestatie die door de verhuurder wordt toegekend met betrekking tot zijn recht om de huurovereenkomst te beëindigen zoals omschreven in artikel 5 van deze overeenkomst, kan </w:t>
            </w:r>
            <w:r>
              <w:rPr>
                <w:b/>
                <w:bCs/>
              </w:rPr>
              <w:t>de verhuurder</w:t>
            </w:r>
            <w:r>
              <w:rPr/>
              <w:t xml:space="preserve"> kan enkel vervroegd een einde stellen aan de huurovereenkomst om de hierna vermelde redenen:</w:t>
            </w:r>
            <w:r>
              <w:rPr/>
              <w:tab/>
            </w:r>
          </w:p>
          <w:p w14:paraId="0DE4B5B7" wp14:textId="77777777">
            <w:pPr>
              <w:pStyle w:val="TableContents"/>
              <w:bidi w:val="0"/>
              <w:jc w:val="left"/>
              <w:rPr/>
            </w:pPr>
            <w:r>
              <w:rPr/>
            </w:r>
          </w:p>
          <w:p w14:paraId="765F8F77" wp14:textId="77777777">
            <w:pPr>
              <w:pStyle w:val="CIBBullets"/>
              <w:numPr>
                <w:ilvl w:val="0"/>
                <w:numId w:val="3"/>
              </w:numPr>
              <w:bidi w:val="0"/>
              <w:jc w:val="left"/>
              <w:rPr/>
            </w:pPr>
            <w:r>
              <w:rPr/>
              <w:t xml:space="preserve">te allen tijde en met inachtneming van een opzeggingstermijn van zes maanden, indien hij voornemens is het goed </w:t>
            </w:r>
            <w:r>
              <w:rPr>
                <w:b/>
                <w:bCs/>
              </w:rPr>
              <w:t>zelf persoonlijk en werkelijk te betrekken</w:t>
            </w:r>
            <w:r>
              <w:rPr/>
              <w:t xml:space="preserve"> conform de voorwaarden voorzien in artikel 17, § 1 van Vlaams Woninghuurdecreet van 9 november 2018.</w:t>
            </w:r>
          </w:p>
          <w:p w14:paraId="66204FF1" wp14:textId="77777777">
            <w:pPr>
              <w:pStyle w:val="CIBBullets"/>
              <w:numPr>
                <w:ilvl w:val="0"/>
                <w:numId w:val="0"/>
              </w:numPr>
              <w:bidi w:val="0"/>
              <w:ind w:left="720" w:right="0" w:hanging="0"/>
              <w:jc w:val="left"/>
              <w:rPr/>
            </w:pPr>
            <w:r>
              <w:rPr/>
            </w:r>
          </w:p>
          <w:p w14:paraId="2B58F61A" wp14:textId="77777777">
            <w:pPr>
              <w:pStyle w:val="CIBBullets"/>
              <w:numPr>
                <w:ilvl w:val="0"/>
                <w:numId w:val="0"/>
              </w:numPr>
              <w:bidi w:val="0"/>
              <w:ind w:left="720" w:right="0" w:hanging="0"/>
              <w:jc w:val="left"/>
              <w:rPr/>
            </w:pPr>
            <w:r>
              <w:rPr/>
              <w:t xml:space="preserve">De verhuurder kan eveneens vervroegd een einde stellen aan de huurovereenkomst om het goed persoonlijk en werkelijk </w:t>
            </w:r>
            <w:r>
              <w:rPr>
                <w:b/>
                <w:bCs/>
              </w:rPr>
              <w:t>te laten betrekken</w:t>
            </w:r>
            <w:r>
              <w:rPr/>
              <w:t xml:space="preserve"> door zijn afstammelingen, zijn aangenomen kinderen, zijn bloedverwanten in opgaande lijn, zijn echtgenoot of wettelijk samenwoner, door diens afstammelingen, bloedverwanten in opgaande lijn en aangenomen kinderen, door zijn bloedverwanten in de zijlijn en de bloedverwanten in de zijlijn van zijn echtgenoot of wettelijk samenwoner tot in de derde graad mits een opzegtermijn van zes maanden conform de voorwaarden voorzien in artikel 17, § 2 van Vlaams Woninghuurdecreet van 9 november 2018. In dat laatste geval kan de opzeg te allen tijde gegeven worden maar mag de opzeggingstermijn niet verstrijken voor het einde van de eerste driejarige periode vanaf de inwerkingtreding van de huurovereenkomst.</w:t>
            </w:r>
          </w:p>
          <w:p w14:paraId="19C2BF6E" wp14:textId="77777777">
            <w:pPr>
              <w:pStyle w:val="CIBBullets"/>
              <w:numPr>
                <w:ilvl w:val="0"/>
                <w:numId w:val="0"/>
              </w:numPr>
              <w:bidi w:val="0"/>
              <w:ind w:left="720" w:right="0" w:hanging="0"/>
              <w:jc w:val="left"/>
              <w:rPr/>
            </w:pPr>
            <w:r>
              <w:rPr/>
              <w:t>De opzegging vermeldt de identiteit van de persoon die het goed zal betrekken en de band van verwantschap met de verhuurder. De verhuurder moet op verzoek van de huurder de band van verwantschap bewijzen. De verhuurder moet aan dit verzoek voldoen binnen een termijn van twee maanden te rekenen van de kennisgeving ervan; zo niet kan de huurder de nietigverklaring van de opzegging vorderen. Die vordering moet op straffe van verval uiterlijk twee maanden vóór het verstrijken van de opzeggingstermijn worden ingesteld.</w:t>
            </w:r>
          </w:p>
          <w:p w14:paraId="71EC4876" wp14:textId="77777777">
            <w:pPr>
              <w:pStyle w:val="CIBBullets"/>
              <w:numPr>
                <w:ilvl w:val="0"/>
                <w:numId w:val="0"/>
              </w:numPr>
              <w:bidi w:val="0"/>
              <w:ind w:left="720" w:right="0" w:hanging="0"/>
              <w:jc w:val="left"/>
              <w:rPr/>
            </w:pPr>
            <w:r>
              <w:rPr/>
              <w:t>Het goed moet binnen een jaar na het verstrijken van de opzegging door de verhuurder of, in geval van verlenging, na de teruggave van het goed door de huurder worden betrokken. Het goed moet gedurende ten minste twee jaar werkelijk en doorlopend betrokken blijven.</w:t>
            </w:r>
          </w:p>
          <w:p w14:paraId="2DBF0D7D" wp14:textId="77777777">
            <w:pPr>
              <w:pStyle w:val="TableContents"/>
              <w:bidi w:val="0"/>
              <w:jc w:val="left"/>
              <w:rPr/>
            </w:pPr>
            <w:r>
              <w:rPr/>
            </w:r>
          </w:p>
          <w:p w14:paraId="2D03B8B5" wp14:textId="77777777">
            <w:pPr>
              <w:pStyle w:val="CIBBullets"/>
              <w:numPr>
                <w:ilvl w:val="0"/>
                <w:numId w:val="0"/>
              </w:numPr>
              <w:bidi w:val="0"/>
              <w:ind w:left="720" w:right="0" w:hanging="0"/>
              <w:jc w:val="left"/>
              <w:rPr/>
            </w:pPr>
            <w:r>
              <w:rPr/>
              <w:t>Als de verhuurder niet voldoet aan deze voorwaarden en geen bewijs van buitengewone omstandigheden kan leveren, heeft de huurder recht op een vergoeding die gelijk is aan achttien maanden huur.</w:t>
            </w:r>
          </w:p>
          <w:p w14:paraId="6B62F1B3" wp14:textId="77777777">
            <w:pPr>
              <w:pStyle w:val="TableContents"/>
              <w:bidi w:val="0"/>
              <w:jc w:val="left"/>
              <w:rPr/>
            </w:pPr>
            <w:r>
              <w:rPr/>
            </w:r>
          </w:p>
          <w:p w14:paraId="7F4207BC" wp14:textId="77777777">
            <w:pPr>
              <w:pStyle w:val="CIBBullets"/>
              <w:numPr>
                <w:ilvl w:val="0"/>
                <w:numId w:val="3"/>
              </w:numPr>
              <w:bidi w:val="0"/>
              <w:jc w:val="left"/>
              <w:rPr/>
            </w:pPr>
            <w:r>
              <w:rPr/>
              <w:t>te allen tijde en met inachtneming van een opzeggingstermijn van zes maanden, met dien verstande dat de opzeggingstermijn niet kan verstrijken voor het einde van de eerste driejarige periode vanaf de inwerkingtreding van de huurovereenkomst, indien hij het goed wenst weder op te bouwen, te verbouwen of te renoveren conform de voorwaarden voorzien in artikel 18, §1 eerste lid van het Vlaams Woninghuurdecreet van 9 november 2018.</w:t>
            </w:r>
          </w:p>
          <w:p w14:paraId="3E423E55" wp14:textId="77777777">
            <w:pPr>
              <w:pStyle w:val="CIBBullets"/>
              <w:numPr>
                <w:ilvl w:val="0"/>
                <w:numId w:val="0"/>
              </w:numPr>
              <w:bidi w:val="0"/>
              <w:ind w:left="720" w:right="0" w:hanging="0"/>
              <w:jc w:val="left"/>
              <w:rPr/>
            </w:pPr>
            <w:r>
              <w:rPr/>
              <w:t>De verhuurder bezorgt aan de huurder op het moment van de opzegging de omgevingsvergunning voor stedenbouwkundige handelingen (indien er voor de werken een vergunning vereist is) en een omstandig bestek of beschrijving van de werkzaamheden samen met een gedetailleerde kostenraming of een aannemingsovereenkomst.</w:t>
            </w:r>
          </w:p>
          <w:p w14:paraId="62092643" wp14:textId="77777777">
            <w:pPr>
              <w:pStyle w:val="CIBBullets"/>
              <w:numPr>
                <w:ilvl w:val="0"/>
                <w:numId w:val="0"/>
              </w:numPr>
              <w:bidi w:val="0"/>
              <w:ind w:left="720" w:right="0" w:hanging="0"/>
              <w:jc w:val="left"/>
              <w:rPr/>
            </w:pPr>
            <w:r>
              <w:rPr/>
              <w:t>De werken moeten worden aangevat binnen zes maanden en worden beëindigd binnen vierentwintig maanden na het verstrijken van de opzegging door de verhuurder of, in geval van verlenging, na teruggave van het goed door de huurder. Na de beëindiging van de werken dient de verhuurder een conformiteitsattest aan te vragen. Als de verhuurder de werkzaamheden niet binnen de gestelde termijn en voorwaarden uitvoert en geen bewijs van buitengewone omstandigheden kan leveren, heeft de huurder recht op een vergoeding die gelijk is aan achttien maanden huur.</w:t>
            </w:r>
          </w:p>
          <w:p w14:paraId="37BD19CF" wp14:textId="77777777">
            <w:pPr>
              <w:pStyle w:val="CIBBullets"/>
              <w:numPr>
                <w:ilvl w:val="0"/>
                <w:numId w:val="0"/>
              </w:numPr>
              <w:bidi w:val="0"/>
              <w:ind w:left="720" w:right="0" w:hanging="0"/>
              <w:jc w:val="left"/>
              <w:rPr/>
            </w:pPr>
            <w:r>
              <w:rPr/>
              <w:t>Op verzoek van de huurder is de verhuurder verplicht hem kosteloos de documenten mee te delen waaruit blijkt dat voornoemde werken zijn uitgevoerd.</w:t>
            </w:r>
          </w:p>
          <w:p w14:paraId="02F2C34E" wp14:textId="77777777">
            <w:pPr>
              <w:pStyle w:val="TableContents"/>
              <w:bidi w:val="0"/>
              <w:jc w:val="left"/>
              <w:rPr/>
            </w:pPr>
            <w:r>
              <w:rPr/>
            </w:r>
          </w:p>
          <w:p w14:paraId="00061D3B" wp14:textId="77777777">
            <w:pPr>
              <w:pStyle w:val="CIBBullets"/>
              <w:numPr>
                <w:ilvl w:val="0"/>
                <w:numId w:val="3"/>
              </w:numPr>
              <w:bidi w:val="0"/>
              <w:jc w:val="left"/>
              <w:rPr/>
            </w:pPr>
            <w:r>
              <w:rPr/>
              <w:t>Overeenkomstig artikel 19 van het Vlaams Woninghuurdecreet van 9 november 2018 bij het verstrijken van de eerste en de tweede driejarige periode, en met inachtneming van een opzeggingstermijn van zes maanden, zonder dat hij enige reden moet opgeven. De verhuurder moet dan wel een schadevergoeding betalen van negen of zes maand huur, al naargelang de overeenkomst een einde neemt bij het verstrijken van respectievelijk de eerste of de tweede driejarige periode.</w:t>
            </w:r>
          </w:p>
        </w:tc>
      </w:tr>
      <w:tr xmlns:wp14="http://schemas.microsoft.com/office/word/2010/wordml" w14:paraId="05F0CC49" wp14:textId="77777777">
        <w:trPr/>
        <w:tc>
          <w:tcPr>
            <w:tcW w:w="539" w:type="dxa"/>
            <w:tcBorders/>
          </w:tcPr>
          <w:p w14:paraId="680A4E5D" wp14:textId="77777777">
            <w:pPr>
              <w:pStyle w:val="CIBTextBody"/>
              <w:bidi w:val="0"/>
              <w:snapToGrid w:val="false"/>
              <w:jc w:val="center"/>
              <w:rPr/>
            </w:pPr>
            <w:r>
              <w:rPr/>
            </w:r>
          </w:p>
        </w:tc>
        <w:tc>
          <w:tcPr>
            <w:tcW w:w="542" w:type="dxa"/>
            <w:tcBorders/>
          </w:tcPr>
          <w:p w14:paraId="0D090CB5" wp14:textId="77777777">
            <w:pPr>
              <w:pStyle w:val="TableContents"/>
              <w:bidi w:val="0"/>
              <w:jc w:val="center"/>
              <w:rPr/>
            </w:pPr>
            <w:r>
              <w:rPr/>
              <w:t>B.</w:t>
            </w:r>
          </w:p>
        </w:tc>
        <w:tc>
          <w:tcPr>
            <w:tcW w:w="8557" w:type="dxa"/>
            <w:tcBorders/>
          </w:tcPr>
          <w:p w14:paraId="0A49C748" wp14:textId="77777777">
            <w:pPr>
              <w:pStyle w:val="TableContents"/>
              <w:bidi w:val="0"/>
              <w:jc w:val="left"/>
              <w:rPr/>
            </w:pPr>
            <w:r>
              <w:rPr>
                <w:b/>
                <w:bCs/>
              </w:rPr>
              <w:t>DE HUURDER</w:t>
            </w:r>
            <w:r>
              <w:rPr/>
              <w:t xml:space="preserve"> krijgt de mogelijkheid de huurovereenkomst op ieder moment te beëindigen, met inachtneming van een opzeggingstermijn van drie maanden. Wanneer de huurder de huurovereenkomst beëindigt tijdens de eerste driejarige periode, zal deze een schadevergoeding moeten betalen aan de verhuurder van drie, twee of één maand huur, al naargelang de huurovereenkomst een einde neemt gedurende respectievelijk het eerste, het tweede of het derde jaar.</w:t>
            </w:r>
          </w:p>
          <w:p w14:paraId="19219836" wp14:textId="77777777">
            <w:pPr>
              <w:pStyle w:val="TableContents"/>
              <w:bidi w:val="0"/>
              <w:jc w:val="left"/>
              <w:rPr/>
            </w:pPr>
            <w:r>
              <w:rPr/>
            </w:r>
          </w:p>
          <w:p w14:paraId="12129B84" wp14:textId="77777777">
            <w:pPr>
              <w:pStyle w:val="TableContents"/>
              <w:bidi w:val="0"/>
              <w:jc w:val="left"/>
              <w:rPr/>
            </w:pPr>
            <w:r>
              <w:rPr/>
              <w:t>Wanneer de verhuurder de huurovereenkomst beëindigt overeenkomstig artikel 17 tot en met 19 van het Vlaams Woninghuurdecreet van 9 november 2018 betreffende de woninghuur, kan de huurder op zijn beurt de huurovereenkomst te allen tijde beëindigen met inachtneming van een opzeggingstermijn van een maand. In dat geval is hij de vergoeding, bedoeld in het vorige lid, niet verschuldigd.</w:t>
            </w:r>
          </w:p>
          <w:p w14:paraId="296FEF7D" wp14:textId="77777777">
            <w:pPr>
              <w:pStyle w:val="TableContents"/>
              <w:bidi w:val="0"/>
              <w:jc w:val="left"/>
              <w:rPr/>
            </w:pPr>
            <w:r>
              <w:rPr/>
            </w:r>
          </w:p>
          <w:p w14:paraId="46276BC1" wp14:textId="77777777">
            <w:pPr>
              <w:pStyle w:val="TableContents"/>
              <w:bidi w:val="0"/>
              <w:jc w:val="left"/>
              <w:rPr/>
            </w:pPr>
            <w:r>
              <w:rPr/>
              <w:t>De verhuurder van zijn kant blijft gehouden tot uitvoering van het oorspronkelijke opzegmotief of tot de betaling van de vergoeding bedoeld in artikel 17 tot 19, voormeld, op straffe van een vergoeding aan de huurder van 18 maanden huur.</w:t>
            </w:r>
          </w:p>
        </w:tc>
      </w:tr>
    </w:tbl>
    <w:p xmlns:wp14="http://schemas.microsoft.com/office/word/2010/wordml" w14:paraId="7194DBDC" wp14:textId="77777777">
      <w:pPr>
        <w:pStyle w:val="CIBTextBody"/>
        <w:bidi w:val="0"/>
        <w:jc w:val="left"/>
        <w:rPr/>
      </w:pPr>
      <w:r>
        <w:rPr/>
      </w:r>
    </w:p>
    <w:p xmlns:wp14="http://schemas.microsoft.com/office/word/2010/wordml" w:rsidP="652D62A8" w14:paraId="5070CBE9"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47_760226409" w:id="6"/>
      <w:bookmarkEnd w:id="6"/>
      <w:r w:rsidRPr="652D62A8" w:rsidR="652D62A8">
        <w:rPr>
          <w:rFonts w:ascii="Calibri" w:hAnsi="Calibri" w:eastAsia="Calibri" w:cs="Calibri"/>
          <w:b w:val="1"/>
          <w:bCs w:val="1"/>
          <w:i w:val="0"/>
          <w:iCs w:val="0"/>
          <w:caps w:val="1"/>
          <w:color w:val="A29376"/>
          <w:sz w:val="22"/>
          <w:szCs w:val="22"/>
        </w:rPr>
        <w:t>Huurprijs</w:t>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6F4416FD" wp14:textId="77777777">
        <w:trPr/>
        <w:tc>
          <w:tcPr>
            <w:tcW w:w="539" w:type="dxa"/>
            <w:tcBorders/>
          </w:tcPr>
          <w:p w14:paraId="0135CBF0" wp14:textId="77777777">
            <w:pPr>
              <w:pStyle w:val="TableContents"/>
              <w:bidi w:val="0"/>
              <w:jc w:val="center"/>
              <w:rPr/>
            </w:pPr>
            <w:r>
              <w:rPr/>
              <w:t>1.</w:t>
            </w:r>
          </w:p>
        </w:tc>
        <w:tc>
          <w:tcPr>
            <w:tcW w:w="9099" w:type="dxa"/>
            <w:tcBorders/>
          </w:tcPr>
          <w:p w14:paraId="5EB21322" wp14:textId="77777777">
            <w:pPr>
              <w:pStyle w:val="TableContents"/>
              <w:keepNext w:val="true"/>
              <w:bidi w:val="0"/>
              <w:jc w:val="left"/>
              <w:rPr>
                <w:i/>
                <w:i/>
                <w:iCs/>
              </w:rPr>
            </w:pPr>
            <w:r>
              <w:rPr>
                <w:i/>
                <w:iCs/>
              </w:rPr>
              <w:t>Bedrag</w:t>
            </w:r>
          </w:p>
        </w:tc>
      </w:tr>
      <w:tr xmlns:wp14="http://schemas.microsoft.com/office/word/2010/wordml" w14:paraId="40BCC022" wp14:textId="77777777">
        <w:trPr/>
        <w:tc>
          <w:tcPr>
            <w:tcW w:w="539" w:type="dxa"/>
            <w:tcBorders/>
          </w:tcPr>
          <w:p w14:paraId="769D0D3C" wp14:textId="77777777">
            <w:pPr>
              <w:pStyle w:val="TableContents"/>
              <w:bidi w:val="0"/>
              <w:snapToGrid w:val="false"/>
              <w:jc w:val="center"/>
              <w:rPr/>
            </w:pPr>
            <w:r>
              <w:rPr/>
            </w:r>
          </w:p>
        </w:tc>
        <w:tc>
          <w:tcPr>
            <w:tcW w:w="9099" w:type="dxa"/>
            <w:tcBorders/>
          </w:tcPr>
          <w:p w14:paraId="27778F14" wp14:textId="77777777">
            <w:pPr>
              <w:pStyle w:val="TableContents"/>
              <w:bidi w:val="0"/>
              <w:jc w:val="left"/>
              <w:rPr/>
            </w:pPr>
            <w:r>
              <w:rPr/>
              <w:t>Basishuurprijs: .............................. EUR per ………………………… [</w:t>
            </w:r>
            <w:r>
              <w:rPr>
                <w:i/>
                <w:iCs/>
              </w:rPr>
              <w:t>termijn</w:t>
            </w:r>
            <w:r>
              <w:rPr/>
              <w:t>].</w:t>
            </w:r>
          </w:p>
          <w:p w14:paraId="609E6226" wp14:textId="77777777">
            <w:pPr>
              <w:pStyle w:val="TableContents"/>
              <w:bidi w:val="0"/>
              <w:jc w:val="left"/>
              <w:rPr/>
            </w:pPr>
            <w:r>
              <w:rPr/>
              <w:t>Deze huurprijs wordt jaarlijks aangepast zoals hierna bepaald. De huurprijs moet verhoogd worden met een eventuele provisie voor gemeenschappelijke kosten en lasten.</w:t>
            </w:r>
          </w:p>
          <w:p w14:paraId="54CD245A" wp14:textId="77777777">
            <w:pPr>
              <w:pStyle w:val="TableContents"/>
              <w:bidi w:val="0"/>
              <w:jc w:val="left"/>
              <w:rPr/>
            </w:pPr>
            <w:r>
              <w:rPr/>
            </w:r>
          </w:p>
          <w:p w14:paraId="26A43B96" wp14:textId="77777777">
            <w:pPr>
              <w:pStyle w:val="TableContents"/>
              <w:bidi w:val="0"/>
              <w:jc w:val="left"/>
              <w:rPr/>
            </w:pPr>
            <w:r>
              <w:rPr/>
              <w:t>De huur moet gestort zijn op de bankrekening van de verhuurder zijnde rekening nr. .................. ☐ voor de eerste werkdag van de maand waarop hij betrekking heeft of ☐ de: ............ [</w:t>
            </w:r>
            <w:r>
              <w:rPr>
                <w:i/>
                <w:iCs/>
              </w:rPr>
              <w:t>datum</w:t>
            </w:r>
            <w:r>
              <w:rPr/>
              <w:t>].</w:t>
            </w:r>
          </w:p>
          <w:p w14:paraId="6C253C05" wp14:textId="77777777">
            <w:pPr>
              <w:pStyle w:val="TableContents"/>
              <w:bidi w:val="0"/>
              <w:jc w:val="left"/>
              <w:rPr/>
            </w:pPr>
            <w:r>
              <w:rPr/>
              <w:t>Aanvangsindexcijfer (= gezondheidsindex) van de maand: …………………... = ............</w:t>
            </w:r>
          </w:p>
          <w:p w14:paraId="60E36B35" wp14:textId="77777777">
            <w:pPr>
              <w:pStyle w:val="TableContents"/>
              <w:bidi w:val="0"/>
              <w:jc w:val="left"/>
              <w:rPr/>
            </w:pPr>
            <w:r>
              <w:rPr/>
              <w:t>Alle niet tijdig betaalde huurgelden en/of provisies, forfaits, afrekeningen m.b.t. de gemeenschappelijke lasten  zullen van rechtswege en zonder ingebrekestelling een intrest opbrengen van 1 % per maand en verhoogd worden met een forfaitair bedrag gelijk aan 10 % van de huurprijs wegens veroorzaakte administratie  en inningskosten.</w:t>
            </w:r>
          </w:p>
          <w:p w14:paraId="4DB11F09" wp14:textId="77777777">
            <w:pPr>
              <w:pStyle w:val="TableContents"/>
              <w:bidi w:val="0"/>
              <w:jc w:val="left"/>
              <w:rPr/>
            </w:pPr>
            <w:r>
              <w:rPr>
                <w:rFonts w:ascii="Calibri;sans-serif" w:hAnsi="Calibri;sans-serif" w:cs="Calibri;sans-serif"/>
                <w:sz w:val="22"/>
                <w:shd w:val="clear" w:fill="auto"/>
              </w:rPr>
              <w:t xml:space="preserve">Deze bepaling doet geen afbreuk aan de eventuele vermindering of teruggave van de huur verleend door de verhuurder als tegenprestatie voor de werken ten laste genomen door de huurder en bepaald in artikel </w:t>
            </w:r>
            <w:r>
              <w:rPr>
                <w:rFonts w:ascii="Calibri;sans-serif" w:hAnsi="Calibri;sans-serif" w:cs="Calibri;sans-serif"/>
                <w:sz w:val="22"/>
                <w:shd w:val="clear" w:fill="auto"/>
              </w:rPr>
              <w:fldChar w:fldCharType="begin"/>
            </w:r>
            <w:r>
              <w:rPr>
                <w:sz w:val="22"/>
                <w:shd w:val="clear" w:fill="auto"/>
                <w:rFonts w:ascii="Calibri;sans-serif" w:hAnsi="Calibri;sans-serif" w:cs="Calibri;sans-serif"/>
              </w:rPr>
              <w:instrText> REF __RefHeading___Toc9100_3642083365 \n \h </w:instrText>
            </w:r>
            <w:r>
              <w:rPr>
                <w:sz w:val="22"/>
                <w:shd w:val="clear" w:fill="auto"/>
                <w:rFonts w:ascii="Calibri;sans-serif" w:hAnsi="Calibri;sans-serif" w:cs="Calibri;sans-serif"/>
              </w:rPr>
              <w:fldChar w:fldCharType="separate"/>
            </w:r>
            <w:r>
              <w:rPr>
                <w:sz w:val="22"/>
                <w:shd w:val="clear" w:fill="auto"/>
                <w:rFonts w:ascii="Calibri;sans-serif" w:hAnsi="Calibri;sans-serif" w:cs="Calibri;sans-serif"/>
              </w:rPr>
              <w:t>ARTIKEL 5.</w:t>
            </w:r>
            <w:r>
              <w:rPr>
                <w:sz w:val="22"/>
                <w:shd w:val="clear" w:fill="auto"/>
                <w:rFonts w:ascii="Calibri;sans-serif" w:hAnsi="Calibri;sans-serif" w:cs="Calibri;sans-serif"/>
              </w:rPr>
              <w:fldChar w:fldCharType="end"/>
            </w:r>
            <w:r>
              <w:rPr>
                <w:rFonts w:ascii="Calibri;sans-serif" w:hAnsi="Calibri;sans-serif" w:cs="Calibri;sans-serif"/>
                <w:sz w:val="22"/>
                <w:shd w:val="clear" w:fill="auto"/>
              </w:rPr>
              <w:t xml:space="preserve"> van huidige overeenkomst.</w:t>
            </w:r>
            <w:r>
              <w:rPr>
                <w:shd w:val="clear" w:fill="auto"/>
              </w:rPr>
              <w:t xml:space="preserve"> </w:t>
            </w:r>
          </w:p>
          <w:p w14:paraId="1231BE67" wp14:textId="77777777">
            <w:pPr>
              <w:pStyle w:val="TableContents"/>
              <w:bidi w:val="0"/>
              <w:jc w:val="left"/>
              <w:rPr>
                <w:shd w:val="clear" w:fill="auto"/>
              </w:rPr>
            </w:pPr>
            <w:r>
              <w:rPr>
                <w:shd w:val="clear" w:fill="auto"/>
              </w:rPr>
            </w:r>
          </w:p>
          <w:p w14:paraId="1E96F805" wp14:textId="77777777">
            <w:pPr>
              <w:pStyle w:val="12LSCIBHeading2"/>
              <w:bidi w:val="0"/>
              <w:ind w:left="0" w:right="0" w:hanging="0"/>
              <w:rPr/>
            </w:pPr>
            <w:r>
              <w:rPr>
                <w:b/>
                <w:bCs/>
                <w:shd w:val="clear" w:fill="auto"/>
              </w:rPr>
              <w:t>Opgelet</w:t>
            </w:r>
            <w:r>
              <w:rPr>
                <w:shd w:val="clear" w:fill="auto"/>
              </w:rPr>
              <w:t xml:space="preserve">: als de verhuurder handelt als een onderneming (natuurlijke persoon of rechtspersoon </w:t>
            </w:r>
            <w:r>
              <w:rPr>
                <w:rFonts w:eastAsia="Times New Roman" w:cs="Lucida Sans"/>
                <w:shd w:val="clear" w:fill="auto"/>
              </w:rPr>
              <w:t>die op duurzame wijze een economisch doel nastreeft) en de hu</w:t>
            </w:r>
            <w:r>
              <w:rPr>
                <w:shd w:val="clear" w:fill="auto"/>
              </w:rPr>
              <w:t>urder een consument is:</w:t>
            </w:r>
          </w:p>
          <w:p w14:paraId="3D73BAFB" wp14:textId="77777777">
            <w:pPr>
              <w:pStyle w:val="12LSCIBHeading2"/>
              <w:bidi w:val="0"/>
              <w:ind w:left="0" w:right="0" w:hanging="0"/>
              <w:rPr/>
            </w:pPr>
            <w:r>
              <w:rPr/>
              <w:t>Bij niet-betaling van de verschuldigde huurgelden en/of provisies, forfaits, afrekeningen m.b.t. de gemeenschappelijke lasten</w:t>
            </w:r>
            <w:r>
              <w:rPr>
                <w:b/>
                <w:bCs/>
              </w:rPr>
              <w:t xml:space="preserve"> </w:t>
            </w:r>
            <w:r>
              <w:rPr/>
              <w:t>zal de verhuurder een kosteloze ingebrekestelling versturen in de vorm van een 1</w:t>
            </w:r>
            <w:r>
              <w:rPr>
                <w:vertAlign w:val="superscript"/>
              </w:rPr>
              <w:t>ste</w:t>
            </w:r>
            <w:r>
              <w:rPr/>
              <w:t xml:space="preserve"> herinnering.</w:t>
            </w:r>
          </w:p>
          <w:p w14:paraId="36FEB5B0" wp14:textId="77777777">
            <w:pPr>
              <w:pStyle w:val="12LSCIBHeading2"/>
              <w:bidi w:val="0"/>
              <w:ind w:left="0" w:right="0" w:hanging="0"/>
              <w:rPr/>
            </w:pPr>
            <w:r>
              <w:rPr/>
            </w:r>
          </w:p>
          <w:p w14:paraId="25A99087" wp14:textId="77777777">
            <w:pPr>
              <w:pStyle w:val="12LSCIBHeading2"/>
              <w:bidi w:val="0"/>
              <w:ind w:left="0" w:right="0" w:hanging="0"/>
              <w:rPr/>
            </w:pPr>
            <w:r>
              <w:rPr/>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2773B6B8" wp14:textId="77777777">
            <w:pPr>
              <w:pStyle w:val="12LSCIBHeading2"/>
              <w:bidi w:val="0"/>
              <w:ind w:left="0" w:right="0" w:hanging="0"/>
              <w:rPr/>
            </w:pPr>
            <w:r>
              <w:rPr/>
              <w:t>1/ een nalatigheidsintrest aan de intrestvoet uit de Wet op de Betalingsachterstand in Handelstransacties (2 augustus 2002), verhoogd met 8%, berekend op de nog te betalen som, alsook</w:t>
            </w:r>
          </w:p>
          <w:p w14:paraId="1AC70E41" wp14:textId="77777777">
            <w:pPr>
              <w:pStyle w:val="12LSCIBHeading2"/>
              <w:bidi w:val="0"/>
              <w:ind w:left="0" w:right="0" w:hanging="0"/>
              <w:rPr/>
            </w:pPr>
            <w:r>
              <w:rPr/>
              <w:t>2/ een forfaitaire vergoeding die als volgt wordt begroot:</w:t>
            </w:r>
          </w:p>
          <w:p w14:paraId="7462EA51" wp14:textId="77777777">
            <w:pPr>
              <w:pStyle w:val="12LSCIBHeading2"/>
              <w:bidi w:val="0"/>
              <w:ind w:left="0" w:right="0" w:hanging="0"/>
              <w:rPr/>
            </w:pPr>
            <w:r>
              <w:rPr/>
              <w:t>*20 € als het verschuldigd saldo lager dan of gelijk aan 150 € is,</w:t>
            </w:r>
          </w:p>
          <w:p w14:paraId="7E26C367" wp14:textId="77777777">
            <w:pPr>
              <w:pStyle w:val="12LSCIBHeading2"/>
              <w:bidi w:val="0"/>
              <w:ind w:left="0" w:right="0" w:hanging="0"/>
              <w:rPr/>
            </w:pPr>
            <w:r>
              <w:rPr/>
              <w:t>*30 € vermeerderd met 10% van het verschuldigde bedrag op de schijf tussen 150,01 en 500 € als het verschuldigde saldo tussen 150,01 en 500 € is,</w:t>
            </w:r>
          </w:p>
          <w:p w14:paraId="790A23B8" wp14:textId="77777777">
            <w:pPr>
              <w:pStyle w:val="12LSCIBHeading2"/>
              <w:bidi w:val="0"/>
              <w:ind w:left="0" w:right="0" w:hanging="0"/>
              <w:rPr/>
            </w:pPr>
            <w:r>
              <w:rPr/>
              <w:t>*65€ vermeerderd met 5 % van het verschuldigde bedrag op de schijf boven 500 € met een maximum van 2.000 € als het verschuldigde saldo hoger dan 500 € is.</w:t>
            </w:r>
          </w:p>
        </w:tc>
      </w:tr>
      <w:tr xmlns:wp14="http://schemas.microsoft.com/office/word/2010/wordml" w14:paraId="08C0891E" wp14:textId="77777777">
        <w:trPr/>
        <w:tc>
          <w:tcPr>
            <w:tcW w:w="539" w:type="dxa"/>
            <w:tcBorders/>
          </w:tcPr>
          <w:p w14:paraId="47886996" wp14:textId="77777777">
            <w:pPr>
              <w:pStyle w:val="TableContents"/>
              <w:bidi w:val="0"/>
              <w:jc w:val="center"/>
              <w:rPr/>
            </w:pPr>
            <w:r>
              <w:rPr/>
              <w:t>2.</w:t>
            </w:r>
          </w:p>
        </w:tc>
        <w:tc>
          <w:tcPr>
            <w:tcW w:w="9099" w:type="dxa"/>
            <w:tcBorders/>
          </w:tcPr>
          <w:p w14:paraId="21D620BF" wp14:textId="77777777">
            <w:pPr>
              <w:pStyle w:val="TableContents"/>
              <w:bidi w:val="0"/>
              <w:jc w:val="left"/>
              <w:rPr>
                <w:i/>
                <w:i/>
                <w:iCs/>
              </w:rPr>
            </w:pPr>
            <w:r>
              <w:rPr>
                <w:i/>
                <w:iCs/>
              </w:rPr>
              <w:t>Indexering van de huurprijs</w:t>
            </w:r>
          </w:p>
        </w:tc>
      </w:tr>
      <w:tr xmlns:wp14="http://schemas.microsoft.com/office/word/2010/wordml" w14:paraId="7B1EF582" wp14:textId="77777777">
        <w:trPr>
          <w:cantSplit w:val="true"/>
        </w:trPr>
        <w:tc>
          <w:tcPr>
            <w:tcW w:w="539" w:type="dxa"/>
            <w:tcBorders/>
          </w:tcPr>
          <w:p w14:paraId="30D7AA69" wp14:textId="77777777">
            <w:pPr>
              <w:pStyle w:val="TableContents"/>
              <w:bidi w:val="0"/>
              <w:snapToGrid w:val="false"/>
              <w:jc w:val="center"/>
              <w:rPr/>
            </w:pPr>
            <w:r>
              <w:rPr/>
            </w:r>
          </w:p>
        </w:tc>
        <w:tc>
          <w:tcPr>
            <w:tcW w:w="9099" w:type="dxa"/>
            <w:tcBorders/>
          </w:tcPr>
          <w:p w14:paraId="6688BB29" wp14:textId="77777777">
            <w:pPr>
              <w:pStyle w:val="TableContents"/>
              <w:bidi w:val="0"/>
              <w:jc w:val="left"/>
              <w:rPr/>
            </w:pPr>
            <w:r>
              <w:rPr/>
              <w:t xml:space="preserve">De huurprijs wordt jaarlijks op de verjaardag van de inwerkingtreding van de overeenkomst aangepast aan het cijfer van de gezondheidsindex, onder de voorwaarden bepaald bij artikel 34 van het Vlaams Woninghuurdecreet van 9 november 2018 en wel volgens de volgende formule: </w:t>
            </w:r>
          </w:p>
          <w:p w14:paraId="7196D064" wp14:textId="77777777">
            <w:pPr>
              <w:pStyle w:val="TableContents"/>
              <w:bidi w:val="0"/>
              <w:jc w:val="left"/>
              <w:rPr/>
            </w:pPr>
            <w:r>
              <w:rPr/>
            </w:r>
          </w:p>
          <w:p w14:paraId="305E46BF" wp14:textId="77777777">
            <w:pPr>
              <w:pStyle w:val="TableContents"/>
              <w:bidi w:val="0"/>
              <w:jc w:val="center"/>
              <w:rPr>
                <w:u w:val="single"/>
              </w:rPr>
            </w:pPr>
            <w:r>
              <w:rPr>
                <w:u w:val="single"/>
              </w:rPr>
              <w:t>Basishuurprijs x nieuwe index (=gezondheidsindex)</w:t>
            </w:r>
          </w:p>
          <w:p w14:paraId="7AE5A007" wp14:textId="77777777">
            <w:pPr>
              <w:pStyle w:val="TableContents"/>
              <w:bidi w:val="0"/>
              <w:jc w:val="center"/>
              <w:rPr/>
            </w:pPr>
            <w:r>
              <w:rPr/>
              <w:t>aanvangsindexcijfer</w:t>
            </w:r>
          </w:p>
          <w:p w14:paraId="34FF1C98" wp14:textId="77777777">
            <w:pPr>
              <w:pStyle w:val="TableContents"/>
              <w:bidi w:val="0"/>
              <w:jc w:val="left"/>
              <w:rPr/>
            </w:pPr>
            <w:r>
              <w:rPr/>
            </w:r>
          </w:p>
          <w:p w14:paraId="203D2685" wp14:textId="77777777">
            <w:pPr>
              <w:pStyle w:val="TableContents"/>
              <w:bidi w:val="0"/>
              <w:jc w:val="left"/>
              <w:rPr/>
            </w:pPr>
            <w:r>
              <w:rPr/>
              <w:t>In deze formule is de aanvangsindex de gezondheidsindex van de maand die de inwerkingtreding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tc>
      </w:tr>
      <w:tr xmlns:wp14="http://schemas.microsoft.com/office/word/2010/wordml" w14:paraId="5208806D" wp14:textId="77777777">
        <w:trPr/>
        <w:tc>
          <w:tcPr>
            <w:tcW w:w="539" w:type="dxa"/>
            <w:tcBorders/>
          </w:tcPr>
          <w:p w14:paraId="1F75A9DD" wp14:textId="77777777">
            <w:pPr>
              <w:pStyle w:val="TableContents"/>
              <w:bidi w:val="0"/>
              <w:jc w:val="center"/>
              <w:rPr/>
            </w:pPr>
            <w:r>
              <w:rPr/>
              <w:t>3.</w:t>
            </w:r>
          </w:p>
        </w:tc>
        <w:tc>
          <w:tcPr>
            <w:tcW w:w="9099" w:type="dxa"/>
            <w:tcBorders/>
          </w:tcPr>
          <w:p w14:paraId="2181D583" wp14:textId="77777777">
            <w:pPr>
              <w:pStyle w:val="TableContents"/>
              <w:bidi w:val="0"/>
              <w:jc w:val="left"/>
              <w:rPr>
                <w:i/>
                <w:i/>
                <w:iCs/>
              </w:rPr>
            </w:pPr>
            <w:r>
              <w:rPr>
                <w:i/>
                <w:iCs/>
              </w:rPr>
              <w:t>Herziening van de huurprijs</w:t>
            </w:r>
          </w:p>
        </w:tc>
      </w:tr>
      <w:tr xmlns:wp14="http://schemas.microsoft.com/office/word/2010/wordml" w14:paraId="0BC86687" wp14:textId="77777777">
        <w:trPr/>
        <w:tc>
          <w:tcPr>
            <w:tcW w:w="539" w:type="dxa"/>
            <w:tcBorders/>
          </w:tcPr>
          <w:p w14:paraId="6D072C0D" wp14:textId="77777777">
            <w:pPr>
              <w:pStyle w:val="TableContents"/>
              <w:bidi w:val="0"/>
              <w:snapToGrid w:val="false"/>
              <w:jc w:val="center"/>
              <w:rPr/>
            </w:pPr>
            <w:r>
              <w:rPr/>
            </w:r>
          </w:p>
        </w:tc>
        <w:tc>
          <w:tcPr>
            <w:tcW w:w="9099" w:type="dxa"/>
            <w:tcBorders/>
          </w:tcPr>
          <w:p w14:paraId="6A045AD1" wp14:textId="77777777">
            <w:pPr>
              <w:pStyle w:val="CIBTextBody"/>
              <w:bidi w:val="0"/>
              <w:spacing w:before="0" w:after="0"/>
              <w:contextualSpacing/>
              <w:jc w:val="left"/>
              <w:rPr/>
            </w:pPr>
            <w:r>
              <w:rPr/>
              <w:t xml:space="preserve">Partijen kunnen tussen de negende en de zesde maand, voorafgaand aan het verstrijken van iedere driejarige periode, overeenkomen dat de huurprijs wordt herzien. </w:t>
            </w:r>
          </w:p>
          <w:p w14:paraId="48A21919" wp14:textId="77777777">
            <w:pPr>
              <w:pStyle w:val="CIBTextBody"/>
              <w:bidi w:val="0"/>
              <w:spacing w:before="0" w:after="0"/>
              <w:contextualSpacing/>
              <w:jc w:val="left"/>
              <w:rPr/>
            </w:pPr>
            <w:r>
              <w:rPr/>
            </w:r>
          </w:p>
          <w:p w14:paraId="6F0BA13F" wp14:textId="77777777">
            <w:pPr>
              <w:pStyle w:val="CIBTextBody"/>
              <w:bidi w:val="0"/>
              <w:spacing w:before="0" w:after="0"/>
              <w:contextualSpacing/>
              <w:jc w:val="left"/>
              <w:rPr/>
            </w:pPr>
            <w:r>
              <w:rPr/>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 met uitzondering van de werken die noodzakelijk waren om het goed in overeenstemming te brengen met de vereisten van conformiteit.</w:t>
            </w:r>
          </w:p>
          <w:p w14:paraId="6BD18F9B" wp14:textId="77777777">
            <w:pPr>
              <w:pStyle w:val="CIBTextBody"/>
              <w:bidi w:val="0"/>
              <w:spacing w:before="0" w:after="0"/>
              <w:contextualSpacing/>
              <w:jc w:val="left"/>
              <w:rPr/>
            </w:pPr>
            <w:r>
              <w:rPr/>
            </w:r>
          </w:p>
          <w:p w14:paraId="2CF487E9" wp14:textId="77777777">
            <w:pPr>
              <w:pStyle w:val="CIBTextBody"/>
              <w:bidi w:val="0"/>
              <w:spacing w:before="0" w:after="0"/>
              <w:contextualSpacing/>
              <w:jc w:val="left"/>
              <w:rPr/>
            </w:pPr>
            <w:r>
              <w:rPr/>
              <w:t>Deze vorderingen kunnen slechts worden ingesteld tussen de zesde en de derde maand voor het verstrijken van de driejarige periode.</w:t>
            </w:r>
          </w:p>
          <w:p w14:paraId="238601FE" wp14:textId="77777777">
            <w:pPr>
              <w:pStyle w:val="CIBTextBody"/>
              <w:bidi w:val="0"/>
              <w:spacing w:before="0" w:after="0"/>
              <w:contextualSpacing/>
              <w:jc w:val="left"/>
              <w:rPr/>
            </w:pPr>
            <w:r>
              <w:rPr/>
            </w:r>
          </w:p>
          <w:p w14:paraId="5B241A0C" wp14:textId="77777777">
            <w:pPr>
              <w:pStyle w:val="CIBTextBody"/>
              <w:bidi w:val="0"/>
              <w:spacing w:before="0" w:after="0"/>
              <w:contextualSpacing/>
              <w:jc w:val="left"/>
              <w:rPr/>
            </w:pPr>
            <w:r>
              <w:rPr/>
              <w:t>Bovendien kunnen partijen te allen tijde overeenkomen dat de huurprijs wordt herzien omdat aan het goed energiebesparende investeringen, zijnde investeringen die de energieprestatie van het goed vermeld in artikel 1.1.3, 42°/1 van het Energiedecreet van 8 mei 2009 verbeteren, werden gedaan met uitzondering van de werken die noodzakelijk waren om het goed in overeenstemming te brengen met de vereisten van conformiteit.</w:t>
            </w:r>
          </w:p>
          <w:p w14:paraId="0F3CABC7" wp14:textId="77777777">
            <w:pPr>
              <w:pStyle w:val="CIBTextBody"/>
              <w:bidi w:val="0"/>
              <w:spacing w:before="0" w:after="0"/>
              <w:contextualSpacing/>
              <w:jc w:val="left"/>
              <w:rPr/>
            </w:pPr>
            <w:r>
              <w:rPr/>
            </w:r>
          </w:p>
          <w:p w14:paraId="0E4DACF6" wp14:textId="77777777">
            <w:pPr>
              <w:pStyle w:val="CIBTextBody"/>
              <w:bidi w:val="0"/>
              <w:spacing w:before="0" w:after="0"/>
              <w:contextualSpacing/>
              <w:jc w:val="left"/>
              <w:rPr/>
            </w:pPr>
            <w:r>
              <w:rPr/>
              <w:t>Deze bepaling doet geen afbreuk aan de eventuele tegenprestatie verleend door de verhuurder m.b.t. de mogelijkheid om herziening van de huur te vragen en bepaald in artikel 5 van huidige overeenkomst.</w:t>
            </w:r>
          </w:p>
          <w:p w14:paraId="5B08B5D1" wp14:textId="77777777">
            <w:pPr>
              <w:pStyle w:val="CIBTextBody"/>
              <w:bidi w:val="0"/>
              <w:spacing w:before="0" w:after="0"/>
              <w:contextualSpacing/>
              <w:jc w:val="left"/>
              <w:rPr/>
            </w:pPr>
            <w:r>
              <w:rPr/>
            </w:r>
          </w:p>
          <w:p w14:paraId="2603FD83" wp14:textId="77777777">
            <w:pPr>
              <w:pStyle w:val="CIBTextBody"/>
              <w:bidi w:val="0"/>
              <w:spacing w:before="0" w:after="0"/>
              <w:contextualSpacing/>
              <w:jc w:val="left"/>
              <w:rPr/>
            </w:pPr>
            <w:r>
              <w:rPr/>
              <w:t>De herziene huurprijs geldt vanaf de maand nadat de investeringen volledig zijn uitgevoerd.</w:t>
            </w:r>
          </w:p>
        </w:tc>
      </w:tr>
    </w:tbl>
    <w:p xmlns:wp14="http://schemas.microsoft.com/office/word/2010/wordml" w14:paraId="16DEB4AB" wp14:textId="77777777">
      <w:pPr>
        <w:pStyle w:val="CIBTextBody"/>
        <w:bidi w:val="0"/>
        <w:jc w:val="left"/>
        <w:rPr/>
      </w:pPr>
      <w:r>
        <w:rPr/>
      </w:r>
    </w:p>
    <w:p xmlns:wp14="http://schemas.microsoft.com/office/word/2010/wordml" w:rsidP="652D62A8" w14:paraId="04C362C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49_760226409" w:id="7"/>
      <w:bookmarkEnd w:id="7"/>
      <w:r w:rsidRPr="652D62A8" w:rsidR="652D62A8">
        <w:rPr>
          <w:rFonts w:ascii="Calibri" w:hAnsi="Calibri" w:eastAsia="Calibri" w:cs="Calibri"/>
          <w:b w:val="1"/>
          <w:bCs w:val="1"/>
          <w:i w:val="0"/>
          <w:iCs w:val="0"/>
          <w:caps w:val="1"/>
          <w:color w:val="A29376"/>
          <w:sz w:val="22"/>
          <w:szCs w:val="22"/>
        </w:rPr>
        <w:t>Huurwaarborg</w:t>
      </w:r>
    </w:p>
    <w:p xmlns:wp14="http://schemas.microsoft.com/office/word/2010/wordml" w14:paraId="2C18D3B3" wp14:textId="77777777">
      <w:pPr>
        <w:pStyle w:val="CIBTextBody"/>
        <w:keepNext w:val="true"/>
        <w:bidi w:val="0"/>
        <w:jc w:val="left"/>
        <w:rPr/>
      </w:pPr>
      <w:r>
        <w:rPr/>
        <w:t>De huurder moet een waarborg stellen, onder één van de volgende 3 vormen:</w:t>
      </w:r>
    </w:p>
    <w:p xmlns:wp14="http://schemas.microsoft.com/office/word/2010/wordml" w14:paraId="61F4875E" wp14:textId="77777777">
      <w:pPr>
        <w:pStyle w:val="CIBTextBody"/>
        <w:keepNext w:val="true"/>
        <w:bidi w:val="0"/>
        <w:jc w:val="left"/>
        <w:rPr>
          <w:i/>
          <w:i/>
          <w:iCs/>
        </w:rPr>
      </w:pPr>
      <w:r>
        <w:rPr>
          <w:i/>
          <w:iCs/>
        </w:rPr>
        <w:t>Keuzemogelijkheid:</w:t>
      </w:r>
    </w:p>
    <w:p xmlns:wp14="http://schemas.microsoft.com/office/word/2010/wordml" w14:paraId="0AD9C6F4" wp14:textId="77777777">
      <w:pPr>
        <w:pStyle w:val="CIBTextBody"/>
        <w:keepNext w:val="true"/>
        <w:bidi w:val="0"/>
        <w:jc w:val="left"/>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018E42A9" wp14:textId="77777777">
        <w:trPr/>
        <w:tc>
          <w:tcPr>
            <w:tcW w:w="535" w:type="dxa"/>
            <w:tcBorders/>
          </w:tcPr>
          <w:p w14:paraId="418A20AE" wp14:textId="77777777">
            <w:pPr>
              <w:pStyle w:val="CIBTextBody"/>
              <w:keepNext w:val="true"/>
              <w:bidi w:val="0"/>
              <w:jc w:val="center"/>
              <w:rPr/>
            </w:pPr>
            <w:r>
              <w:rPr/>
              <w:t>☐</w:t>
            </w:r>
          </w:p>
        </w:tc>
        <w:tc>
          <w:tcPr>
            <w:tcW w:w="9103" w:type="dxa"/>
            <w:tcBorders/>
          </w:tcPr>
          <w:p w14:paraId="454D8E50" wp14:textId="77777777">
            <w:pPr>
              <w:pStyle w:val="TableContents"/>
              <w:bidi w:val="0"/>
              <w:jc w:val="left"/>
              <w:rPr/>
            </w:pPr>
            <w:r>
              <w:rPr/>
              <w:t>3 maanden huur, zijnde een huurwaarborg van .............................. EUR op een geïndividualiseerde</w:t>
            </w:r>
          </w:p>
          <w:p w14:paraId="3A8A184B" wp14:textId="77777777">
            <w:pPr>
              <w:pStyle w:val="TableContents"/>
              <w:bidi w:val="0"/>
              <w:jc w:val="left"/>
              <w:rPr/>
            </w:pPr>
            <w:r>
              <w:rPr/>
              <w:t>geblokkeerde rekening op zijn naam</w:t>
            </w:r>
            <w:r>
              <w:rPr>
                <w:shd w:val="clear" w:fill="auto"/>
              </w:rPr>
              <w:t xml:space="preserve"> bij bankinstelling </w:t>
            </w:r>
            <w:r>
              <w:rPr/>
              <w:t>..............................</w:t>
            </w:r>
            <w:r>
              <w:rPr>
                <w:shd w:val="clear" w:fill="auto"/>
              </w:rPr>
              <w:t xml:space="preserve">. </w:t>
            </w:r>
            <w:r>
              <w:rPr/>
              <w:t>De opgebrachte rente wordt gekapitaliseerd ten bate van de huurder. De verhuurder verwerft een voorrecht op de activa van de rekening voor elke schuldvordering ten gevolge van het volledig of gedeeltelijk niet-nakomen van de verplichtingen van de huurder.</w:t>
            </w:r>
          </w:p>
        </w:tc>
      </w:tr>
      <w:tr xmlns:wp14="http://schemas.microsoft.com/office/word/2010/wordml" w14:paraId="3BFE4562" wp14:textId="77777777">
        <w:trPr/>
        <w:tc>
          <w:tcPr>
            <w:tcW w:w="535" w:type="dxa"/>
            <w:tcBorders/>
          </w:tcPr>
          <w:p w14:paraId="2027F543" wp14:textId="77777777">
            <w:pPr>
              <w:pStyle w:val="CIBTextBody"/>
              <w:keepNext w:val="true"/>
              <w:bidi w:val="0"/>
              <w:jc w:val="center"/>
              <w:rPr/>
            </w:pPr>
            <w:r>
              <w:rPr/>
              <w:t>☐</w:t>
            </w:r>
          </w:p>
        </w:tc>
        <w:tc>
          <w:tcPr>
            <w:tcW w:w="9103" w:type="dxa"/>
            <w:tcBorders/>
          </w:tcPr>
          <w:p w14:paraId="007C2A0C" wp14:textId="77777777">
            <w:pPr>
              <w:pStyle w:val="TableContents"/>
              <w:bidi w:val="0"/>
              <w:jc w:val="left"/>
              <w:rPr/>
            </w:pPr>
            <w:r>
              <w:rPr/>
              <w:t>3 maanden huur, zijnde een huurwaarborg van .............................. EUR de vorm aannemend van een zakelijke zekerheidstelling op naam van de huurder, afgeleverd door de kredietinstelling ...............................</w:t>
            </w:r>
          </w:p>
          <w:p w14:paraId="20B5F420" wp14:textId="77777777">
            <w:pPr>
              <w:pStyle w:val="TableContents"/>
              <w:bidi w:val="0"/>
              <w:jc w:val="left"/>
              <w:rPr/>
            </w:pPr>
            <w:r>
              <w:rPr/>
              <w:t>De opgebrachte rente wordt gekapitaliseerd ten bate van de huurder. De verhuurder verwerft een voorrecht op de zakelijke zekerheidstelling voor elke schuldvordering ten gevolge van het volledig of gedeeltelijk niet-nakomen van de verplichtingen van de huurder</w:t>
            </w:r>
          </w:p>
        </w:tc>
      </w:tr>
      <w:tr xmlns:wp14="http://schemas.microsoft.com/office/word/2010/wordml" w14:paraId="7CEBAFF0" wp14:textId="77777777">
        <w:trPr/>
        <w:tc>
          <w:tcPr>
            <w:tcW w:w="535" w:type="dxa"/>
            <w:tcBorders/>
          </w:tcPr>
          <w:p w14:paraId="7BF29469" wp14:textId="77777777">
            <w:pPr>
              <w:pStyle w:val="CIBTextBody"/>
              <w:bidi w:val="0"/>
              <w:jc w:val="center"/>
              <w:rPr/>
            </w:pPr>
            <w:r>
              <w:rPr/>
              <w:t>☐</w:t>
            </w:r>
          </w:p>
        </w:tc>
        <w:tc>
          <w:tcPr>
            <w:tcW w:w="9103" w:type="dxa"/>
            <w:tcBorders/>
          </w:tcPr>
          <w:p w14:paraId="415BA3DC" wp14:textId="77777777">
            <w:pPr>
              <w:pStyle w:val="TableContents"/>
              <w:bidi w:val="0"/>
              <w:jc w:val="left"/>
              <w:rPr/>
            </w:pPr>
            <w:r>
              <w:rPr/>
              <w:t>3 maanden huurwaarborg, zijnde .............................. EUR afgeleverd door het OCMW van .............................. 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r>
              <w:rPr>
                <w:rStyle w:val="FootnoteAnchor"/>
                <w:rStyle w:val="FootnoteAnchor"/>
              </w:rPr>
              <w:footnoteReference w:id="3"/>
            </w:r>
            <w:r>
              <w:rPr/>
              <w:t>.</w:t>
            </w:r>
          </w:p>
        </w:tc>
      </w:tr>
    </w:tbl>
    <w:p xmlns:wp14="http://schemas.microsoft.com/office/word/2010/wordml" w14:paraId="4B1F511A" wp14:textId="77777777">
      <w:pPr>
        <w:pStyle w:val="CIBTextBody"/>
        <w:bidi w:val="0"/>
        <w:jc w:val="left"/>
        <w:rPr/>
      </w:pPr>
      <w:r>
        <w:rPr/>
      </w:r>
    </w:p>
    <w:p xmlns:wp14="http://schemas.microsoft.com/office/word/2010/wordml" w14:paraId="56A39D7C" wp14:textId="77777777">
      <w:pPr>
        <w:pStyle w:val="CIBTextBody"/>
        <w:bidi w:val="0"/>
        <w:jc w:val="left"/>
        <w:rPr/>
      </w:pPr>
      <w:r>
        <w:rPr/>
        <w:t>Met het akkoord van de verhuurder kan de waarborg ook geleverd worden door een borgstelling door een natuurlijke persoon of rechtspersoon. De borgstelling heeft betrekking op alle verbintenissen uit de huurovereenkomst maar is beperkt tot maximaal het bedrag van drie maanden huur.</w:t>
      </w:r>
    </w:p>
    <w:p xmlns:wp14="http://schemas.microsoft.com/office/word/2010/wordml" w14:paraId="65F9C3DC" wp14:textId="77777777">
      <w:pPr>
        <w:pStyle w:val="CIBTextBody"/>
        <w:bidi w:val="0"/>
        <w:jc w:val="left"/>
        <w:rPr/>
      </w:pPr>
      <w:r>
        <w:rPr/>
      </w:r>
    </w:p>
    <w:p xmlns:wp14="http://schemas.microsoft.com/office/word/2010/wordml" w14:paraId="6E522CB2" wp14:textId="77777777">
      <w:pPr>
        <w:pStyle w:val="CIBTextBody"/>
        <w:bidi w:val="0"/>
        <w:jc w:val="left"/>
        <w:rPr/>
      </w:pPr>
      <w:r>
        <w:rPr/>
        <w:t>Deze waarborg dient tot zekerheid dat de huurder de verbintenissen van deze overeenkomst zal nakomen. Deze waarborg zal worden vrijgegeven na voorlegging van een akkoord tussen huurder en verhuurder, onder aftrek van de eventueel nog verschuldigde bedragen, of van een kopie van een rechterlijke uitvoerbare beslissing. De huurwaarborg mag niet worden aangewend tot betaling van de huurprijs of enige andere last.</w:t>
      </w:r>
    </w:p>
    <w:p xmlns:wp14="http://schemas.microsoft.com/office/word/2010/wordml" w14:paraId="5023141B" wp14:textId="77777777">
      <w:pPr>
        <w:pStyle w:val="CIBTextBody"/>
        <w:bidi w:val="0"/>
        <w:jc w:val="left"/>
        <w:rPr/>
      </w:pPr>
      <w:r>
        <w:rPr/>
      </w:r>
    </w:p>
    <w:p xmlns:wp14="http://schemas.microsoft.com/office/word/2010/wordml" w:rsidP="652D62A8" w14:paraId="30D8C6D5"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51_760226409" w:id="8"/>
      <w:bookmarkEnd w:id="8"/>
      <w:r w:rsidRPr="652D62A8" w:rsidR="652D62A8">
        <w:rPr>
          <w:rFonts w:ascii="Calibri" w:hAnsi="Calibri" w:eastAsia="Calibri" w:cs="Calibri"/>
          <w:b w:val="1"/>
          <w:bCs w:val="1"/>
          <w:i w:val="0"/>
          <w:iCs w:val="0"/>
          <w:caps w:val="1"/>
          <w:color w:val="A29376"/>
          <w:sz w:val="22"/>
          <w:szCs w:val="22"/>
        </w:rPr>
        <w:t>Staat van het goed – Plaatsbeschrijving – Renovatie-, verbeterings-en veranderingswerken</w:t>
      </w:r>
    </w:p>
    <w:p xmlns:wp14="http://schemas.microsoft.com/office/word/2010/wordml" w14:paraId="1F3B1409" wp14:textId="77777777">
      <w:pPr>
        <w:pStyle w:val="CIBTextBody"/>
        <w:bidi w:val="0"/>
        <w:jc w:val="left"/>
        <w:rPr/>
      </w:pPr>
      <w:r>
        <w:rPr/>
      </w:r>
    </w:p>
    <w:p xmlns:wp14="http://schemas.microsoft.com/office/word/2010/wordml" w14:paraId="5ACF8858" wp14:textId="77777777">
      <w:pPr>
        <w:pStyle w:val="CIBBullets"/>
        <w:numPr>
          <w:ilvl w:val="0"/>
          <w:numId w:val="3"/>
        </w:numPr>
        <w:bidi w:val="0"/>
        <w:jc w:val="left"/>
        <w:rPr/>
      </w:pPr>
      <w:r>
        <w:rPr/>
        <w:t>Intredende plaatsbeschrijving:</w:t>
      </w:r>
    </w:p>
    <w:p xmlns:wp14="http://schemas.microsoft.com/office/word/2010/wordml" w14:paraId="562C75D1" wp14:textId="77777777">
      <w:pPr>
        <w:pStyle w:val="CIBTextBody"/>
        <w:bidi w:val="0"/>
        <w:jc w:val="left"/>
        <w:rPr/>
      </w:pPr>
      <w:r>
        <w:rPr/>
      </w:r>
    </w:p>
    <w:p xmlns:wp14="http://schemas.microsoft.com/office/word/2010/wordml" w14:paraId="2706D6A1" wp14:textId="77777777">
      <w:pPr>
        <w:pStyle w:val="CIBTextBody"/>
        <w:bidi w:val="0"/>
        <w:jc w:val="left"/>
        <w:rPr/>
      </w:pPr>
      <w:r>
        <w:rPr/>
        <w:t xml:space="preserve">Conform artikel 9, § 1 van het Vlaams Woninghuurdecreet van 9 november 2018 wordt bij intrede een omstandige plaatsbeschrijving op tegenspraak opgemaakt voor gezamenlijke rekening tijdens de periode dat de ruimtes nog onbewoond zijn of tijdens de eerste maand van bewoning. </w:t>
      </w:r>
    </w:p>
    <w:p xmlns:wp14="http://schemas.microsoft.com/office/word/2010/wordml" w14:paraId="1ADE819E" wp14:textId="77777777">
      <w:pPr>
        <w:pStyle w:val="CIBTextBody"/>
        <w:bidi w:val="0"/>
        <w:jc w:val="left"/>
        <w:rPr/>
      </w:pPr>
      <w:r>
        <w:rPr/>
        <w:t>Zij duiden daartoe aan .......................................... [</w:t>
      </w:r>
      <w:r>
        <w:rPr>
          <w:i/>
          <w:iCs/>
        </w:rPr>
        <w:t>expert</w:t>
      </w:r>
      <w:r>
        <w:rPr/>
        <w:t>]. De kostprijs van de plaatsbeschrijving zal door beide partijen gedragen worden elk voor de helft. (in voorkomend geval : kostprijs van de opmaak plaatsbeschrijving .............................. EUR).</w:t>
      </w:r>
    </w:p>
    <w:p xmlns:wp14="http://schemas.microsoft.com/office/word/2010/wordml" w14:paraId="147B6685" wp14:textId="77777777">
      <w:pPr>
        <w:pStyle w:val="CIBTextBody"/>
        <w:bidi w:val="0"/>
        <w:jc w:val="left"/>
        <w:rPr/>
      </w:pPr>
      <w:r>
        <w:rPr/>
        <w:t>De plaatsbeschrijving maakt integraal onderdeel uit van deze overeenkomst en is onderworpen aan registratie.</w:t>
      </w:r>
    </w:p>
    <w:p xmlns:wp14="http://schemas.microsoft.com/office/word/2010/wordml" w14:paraId="07C061D2" wp14:textId="77777777">
      <w:pPr>
        <w:pStyle w:val="CIBBullets"/>
        <w:numPr>
          <w:ilvl w:val="0"/>
          <w:numId w:val="3"/>
        </w:numPr>
        <w:bidi w:val="0"/>
        <w:jc w:val="left"/>
        <w:rPr/>
      </w:pPr>
      <w:r>
        <w:rPr/>
        <w:t>Staat van het gehuurde goed: keuzemogelijkheid</w:t>
      </w:r>
    </w:p>
    <w:p xmlns:wp14="http://schemas.microsoft.com/office/word/2010/wordml" w14:paraId="664355AD"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37DEF8C6" wp14:textId="77777777">
        <w:trPr/>
        <w:tc>
          <w:tcPr>
            <w:tcW w:w="535" w:type="dxa"/>
            <w:tcBorders/>
          </w:tcPr>
          <w:p w14:paraId="7C9F31AF" wp14:textId="77777777">
            <w:pPr>
              <w:pStyle w:val="CIBTextBody"/>
              <w:bidi w:val="0"/>
              <w:jc w:val="center"/>
              <w:rPr/>
            </w:pPr>
            <w:r>
              <w:rPr/>
              <w:t>☐</w:t>
            </w:r>
          </w:p>
        </w:tc>
        <w:tc>
          <w:tcPr>
            <w:tcW w:w="9103" w:type="dxa"/>
            <w:tcBorders/>
          </w:tcPr>
          <w:p w14:paraId="2DD3D2C8" wp14:textId="77777777">
            <w:pPr>
              <w:pStyle w:val="TableContents"/>
              <w:bidi w:val="0"/>
              <w:jc w:val="left"/>
              <w:rPr/>
            </w:pPr>
            <w:r>
              <w:rPr/>
              <w:t xml:space="preserve">Onverminderd de werken die het voorwerp uitmaken van huidige renovatiehuurovereenkomst en schriftelijk overeengekomen verklaart de huurder het goed te hebben bezichtigd en het ontvangen te hebben in goede staat van onderhoud en geen zichtbare gebreken te hebben vastgesteld, behoudens deze vermeld in de plaatsbeschrijving. Hij erkent dat het gehuurde goed beantwoordt aan de vereisten van </w:t>
            </w:r>
            <w:r>
              <w:rPr>
                <w:shd w:val="clear" w:fill="auto"/>
              </w:rPr>
              <w:t>conformiteit, zoals vooropgesteld in art. 1.3, § 1, eerste lid, 8°, van de Vlaamse Codex Wonen.</w:t>
            </w:r>
          </w:p>
        </w:tc>
      </w:tr>
      <w:tr xmlns:wp14="http://schemas.microsoft.com/office/word/2010/wordml" w14:paraId="552A39C2" wp14:textId="77777777">
        <w:trPr/>
        <w:tc>
          <w:tcPr>
            <w:tcW w:w="9638" w:type="dxa"/>
            <w:gridSpan w:val="2"/>
            <w:tcBorders/>
          </w:tcPr>
          <w:p w14:paraId="4A1AF106" wp14:textId="77777777">
            <w:pPr>
              <w:pStyle w:val="TableContents"/>
              <w:bidi w:val="0"/>
              <w:jc w:val="left"/>
              <w:rPr/>
            </w:pPr>
            <w:r>
              <w:rPr/>
              <w:t>Ofwel</w:t>
            </w:r>
          </w:p>
        </w:tc>
      </w:tr>
      <w:tr xmlns:wp14="http://schemas.microsoft.com/office/word/2010/wordml" w14:paraId="474C94E9" wp14:textId="77777777">
        <w:trPr/>
        <w:tc>
          <w:tcPr>
            <w:tcW w:w="535" w:type="dxa"/>
            <w:tcBorders/>
          </w:tcPr>
          <w:p w14:paraId="7D7B3579" wp14:textId="77777777">
            <w:pPr>
              <w:pStyle w:val="CIBTextBody"/>
              <w:bidi w:val="0"/>
              <w:jc w:val="center"/>
              <w:rPr/>
            </w:pPr>
            <w:r>
              <w:rPr/>
              <w:t>☐</w:t>
            </w:r>
          </w:p>
        </w:tc>
        <w:tc>
          <w:tcPr>
            <w:tcW w:w="9103" w:type="dxa"/>
            <w:tcBorders/>
          </w:tcPr>
          <w:p w14:paraId="7F5B634D" wp14:textId="77777777">
            <w:pPr>
              <w:pStyle w:val="TableContents"/>
              <w:bidi w:val="0"/>
              <w:rPr/>
            </w:pPr>
            <w:r>
              <w:rPr/>
              <w:t xml:space="preserve">Onverminderd de werken die het voorwerp uitmaken van huidige renovatiehuurovereenkomst en schriftelijk overeengekomen, verklaart de huurder het goed te hebben bezichtigd en het ontvangen te hebben in de staat waarin het zich bevindt en zoals omschreven in de plaatsbeschrijving. Hij erkent dat het goed momenteel niet beantwoordt aan de vereisten van </w:t>
            </w:r>
            <w:r>
              <w:rPr>
                <w:shd w:val="clear" w:fill="auto"/>
              </w:rPr>
              <w:t>conformiteit, zoals vooropgesteld in art. 1.3, § 1, eerste lid, 8°, van de Vlaamse Codex Wonen. De hu</w:t>
            </w:r>
            <w:r>
              <w:rPr/>
              <w:t>urder erkent evenwel dat deze situatie maar toegelaten is door artikel 12, § 1, al. 2 van het Vlaams Woninghuurdecreet van 9 november 2018 op voorwaarde dat:</w:t>
            </w:r>
          </w:p>
          <w:p w14:paraId="05279B99" wp14:textId="77777777">
            <w:pPr>
              <w:pStyle w:val="CIBTextBody"/>
              <w:numPr>
                <w:ilvl w:val="0"/>
                <w:numId w:val="5"/>
              </w:numPr>
              <w:bidi w:val="0"/>
              <w:jc w:val="left"/>
              <w:rPr/>
            </w:pPr>
            <w:r>
              <w:rPr/>
              <w:t>de voorgenomen werken dienen om het gehuurde goed in overeenstemming te brengen met de vereisten van artikel 12, § 1 tweede lid van het Vlaams Woninghuurdecreet van 9 november 2018;</w:t>
            </w:r>
          </w:p>
          <w:p w14:paraId="5697DFEA" wp14:textId="77777777">
            <w:pPr>
              <w:pStyle w:val="CIBTextBody"/>
              <w:numPr>
                <w:ilvl w:val="0"/>
                <w:numId w:val="5"/>
              </w:numPr>
              <w:bidi w:val="0"/>
              <w:jc w:val="left"/>
              <w:rPr/>
            </w:pPr>
            <w:r>
              <w:rPr/>
              <w:t xml:space="preserve">de voorgenomen werkzaamheden precies worden omschreven; </w:t>
            </w:r>
          </w:p>
          <w:p w14:paraId="32D79183" wp14:textId="77777777">
            <w:pPr>
              <w:pStyle w:val="CIBTextBody"/>
              <w:numPr>
                <w:ilvl w:val="0"/>
                <w:numId w:val="5"/>
              </w:numPr>
              <w:bidi w:val="0"/>
              <w:jc w:val="left"/>
              <w:rPr/>
            </w:pPr>
            <w:r>
              <w:rPr/>
              <w:t>de aanvang van de werkzaamheden binnen een redelijk tijdstip bepaald is;</w:t>
            </w:r>
          </w:p>
          <w:p w14:paraId="5022DA36" wp14:textId="77777777">
            <w:pPr>
              <w:pStyle w:val="CIBTextBody"/>
              <w:numPr>
                <w:ilvl w:val="0"/>
                <w:numId w:val="5"/>
              </w:numPr>
              <w:bidi w:val="0"/>
              <w:jc w:val="left"/>
              <w:rPr/>
            </w:pPr>
            <w:r>
              <w:rPr/>
              <w:t>geen huurgelden verschuldigd zijn tijdens de overeengekomen duur van de werkzaamheden, met dien verstande dat deze duur niet korter mag zijn dan degene die redelijkerwijze noodzakelijk is om de werkzaamheden uit te voeren;</w:t>
            </w:r>
          </w:p>
          <w:p w14:paraId="3ACB502E" wp14:textId="77777777">
            <w:pPr>
              <w:pStyle w:val="CIBTextBody"/>
              <w:numPr>
                <w:ilvl w:val="0"/>
                <w:numId w:val="5"/>
              </w:numPr>
              <w:bidi w:val="0"/>
              <w:jc w:val="left"/>
              <w:rPr/>
            </w:pPr>
            <w:r>
              <w:rPr/>
              <w:t>het goed niet bewoond wordt door de huurder zolang het goed gebreken vertoont inzake veiligheid en bewoonbaarheid. Eenmaal het goed in overeenstemming is gebracht met de vereisten van artikel 12, § 1, al. 2 van het Vlaams Woninghuurdecreet van 9 november 2018, zal de huurder een conformiteitsattest vragen zoals voorzien in artikel 7 van de Vlaamse Wooncode.</w:t>
            </w:r>
          </w:p>
        </w:tc>
      </w:tr>
    </w:tbl>
    <w:p xmlns:wp14="http://schemas.microsoft.com/office/word/2010/wordml" w14:paraId="1A965116" wp14:textId="77777777">
      <w:pPr>
        <w:pStyle w:val="CIBTextBody"/>
        <w:bidi w:val="0"/>
        <w:jc w:val="left"/>
        <w:rPr/>
      </w:pPr>
      <w:r>
        <w:rPr/>
      </w:r>
    </w:p>
    <w:p xmlns:wp14="http://schemas.microsoft.com/office/word/2010/wordml" w14:paraId="7DF4E37C" wp14:textId="77777777">
      <w:pPr>
        <w:pStyle w:val="CIBTextBody"/>
        <w:bidi w:val="0"/>
        <w:jc w:val="left"/>
        <w:rPr/>
      </w:pPr>
      <w:r>
        <w:rPr/>
      </w:r>
    </w:p>
    <w:p xmlns:wp14="http://schemas.microsoft.com/office/word/2010/wordml" w14:paraId="41514212" wp14:textId="77777777">
      <w:pPr>
        <w:pStyle w:val="CIBBullets"/>
        <w:numPr>
          <w:ilvl w:val="0"/>
          <w:numId w:val="3"/>
        </w:numPr>
        <w:bidi w:val="0"/>
        <w:jc w:val="left"/>
        <w:rPr/>
      </w:pPr>
      <w:r>
        <w:rPr/>
        <w:t>Renovatie-,verbeterings-en aanpassingswerken</w:t>
      </w:r>
    </w:p>
    <w:p xmlns:wp14="http://schemas.microsoft.com/office/word/2010/wordml" w14:paraId="44FB30F8" wp14:textId="77777777">
      <w:pPr>
        <w:pStyle w:val="CIBTextBody"/>
        <w:bidi w:val="0"/>
        <w:jc w:val="left"/>
        <w:rPr/>
      </w:pPr>
      <w:r>
        <w:rPr/>
      </w:r>
    </w:p>
    <w:p xmlns:wp14="http://schemas.microsoft.com/office/word/2010/wordml" w14:paraId="1846FACB" wp14:textId="77777777">
      <w:pPr>
        <w:pStyle w:val="CIBTextBody"/>
        <w:bidi w:val="0"/>
        <w:jc w:val="left"/>
        <w:rPr/>
      </w:pPr>
      <w:r>
        <w:rPr/>
        <w:t>De verhuurder geeft hierbij toestemming aan de huurder, die aanvaardt, om de geplande renovatie-, verbeterings- en aanpassingswerken uit te voeren en/of te laten uitvoeren. Deze renovatiewerken maken het voorwerp uit van een geschreven akkoord tussen de partijen. Het uitvoeren van andere of bijkomende werkzaamheden is enkel toegestaan mits voorafgaande en schriftelijke toestemming van de verhuurder.</w:t>
      </w:r>
    </w:p>
    <w:p xmlns:wp14="http://schemas.microsoft.com/office/word/2010/wordml" w14:paraId="1DA6542E" wp14:textId="77777777">
      <w:pPr>
        <w:pStyle w:val="CIBTextBody"/>
        <w:bidi w:val="0"/>
        <w:jc w:val="left"/>
        <w:rPr/>
      </w:pPr>
      <w:r>
        <w:rPr/>
      </w:r>
    </w:p>
    <w:p xmlns:wp14="http://schemas.microsoft.com/office/word/2010/wordml" w14:paraId="2DF1BD69" wp14:textId="77777777">
      <w:pPr>
        <w:pStyle w:val="CIBTextBody"/>
        <w:bidi w:val="0"/>
        <w:jc w:val="left"/>
        <w:rPr/>
      </w:pPr>
      <w:r>
        <w:rPr/>
        <w:t>Als de voormelde aanvangsdatum en/of uitvoeringstermijn zoals schriftelijk overeengekomen tussen de partijen niet kan gerespecteerd worden omwille van verborgen gebreken of buitengewone verwikkelingen, kan de huurder de wijziging ervan vragen. Bij gebrek aan akkoord op dit punt, kan dit aan de bevoegde rechter worden voorgelegd op vraag van de meest gerede partij.</w:t>
      </w:r>
    </w:p>
    <w:p xmlns:wp14="http://schemas.microsoft.com/office/word/2010/wordml" w14:paraId="3041E394" wp14:textId="77777777">
      <w:pPr>
        <w:pStyle w:val="CIBTextBody"/>
        <w:bidi w:val="0"/>
        <w:jc w:val="left"/>
        <w:rPr/>
      </w:pPr>
      <w:r>
        <w:rPr/>
      </w:r>
    </w:p>
    <w:p xmlns:wp14="http://schemas.microsoft.com/office/word/2010/wordml" w14:paraId="5ED611BE" wp14:textId="77777777">
      <w:pPr>
        <w:pStyle w:val="CIBTextBody"/>
        <w:bidi w:val="0"/>
        <w:jc w:val="left"/>
        <w:rPr/>
      </w:pPr>
      <w:r>
        <w:rPr/>
        <w:t>De huurder zal alle kosten van de werken bepaald in het schriftelijk akkoord te zijne laste nemen en is aansprakelijk voor alle risico’s verbonden aan de uitvoering van de werken.  De huurder dient alle toepasselijke wetgeving en reglementering te respecteren tijdens het uitvoeren van de werkzaamheden, met inbegrip van maar niet beperkt tot de reglementering op de tijdelijke en mobiele bouwplaatsen.  De huurder is tevens aansprakelijk voor het aanvragen en verkrijgen van alle nodige vergunningen.</w:t>
      </w:r>
    </w:p>
    <w:p xmlns:wp14="http://schemas.microsoft.com/office/word/2010/wordml" w14:paraId="57A5AD0C" wp14:textId="77777777">
      <w:pPr>
        <w:pStyle w:val="CIBTextBody"/>
        <w:bidi w:val="0"/>
        <w:jc w:val="left"/>
        <w:rPr/>
      </w:pPr>
      <w:r>
        <w:rPr/>
        <w:t xml:space="preserve">Mocht de huurder overgaan tot werkzaamheden waarvoor een postinterventiedossier nodig zou zijn, </w:t>
      </w:r>
    </w:p>
    <w:p xmlns:wp14="http://schemas.microsoft.com/office/word/2010/wordml" w14:paraId="02A50049" wp14:textId="77777777">
      <w:pPr>
        <w:pStyle w:val="CIBTextBody"/>
        <w:bidi w:val="0"/>
        <w:jc w:val="left"/>
        <w:rPr/>
      </w:pPr>
      <w:r>
        <w:rPr/>
        <w:t xml:space="preserve">dan zal de huurder dienaangaande alle verplichtingen op zich nemen en het postinterventiedossier </w:t>
      </w:r>
    </w:p>
    <w:p xmlns:wp14="http://schemas.microsoft.com/office/word/2010/wordml" w14:paraId="0BBEF192" wp14:textId="77777777">
      <w:pPr>
        <w:pStyle w:val="CIBTextBody"/>
        <w:bidi w:val="0"/>
        <w:jc w:val="left"/>
        <w:rPr/>
      </w:pPr>
      <w:r>
        <w:rPr/>
        <w:t xml:space="preserve">en het hem door de verhuurder ter beschikking gesteld oorspronkelijk postinterventiedossier bij </w:t>
      </w:r>
    </w:p>
    <w:p xmlns:wp14="http://schemas.microsoft.com/office/word/2010/wordml" w14:paraId="1A05E4AD" wp14:textId="77777777">
      <w:pPr>
        <w:pStyle w:val="CIBTextBody"/>
        <w:bidi w:val="0"/>
        <w:jc w:val="left"/>
        <w:rPr/>
      </w:pPr>
      <w:r>
        <w:rPr/>
        <w:t>beëindiging van de werken overhandigen aan de verhuurder.</w:t>
      </w:r>
    </w:p>
    <w:p xmlns:wp14="http://schemas.microsoft.com/office/word/2010/wordml" w14:paraId="70454ED7" wp14:textId="77777777">
      <w:pPr>
        <w:pStyle w:val="CIBTextBody"/>
        <w:bidi w:val="0"/>
        <w:jc w:val="left"/>
        <w:rPr/>
      </w:pPr>
      <w:r>
        <w:rPr/>
        <w:t xml:space="preserve">Indien er voor het goed vóór datum van ondertekening van deze overeenkomst een </w:t>
      </w:r>
    </w:p>
    <w:p xmlns:wp14="http://schemas.microsoft.com/office/word/2010/wordml" w14:paraId="6E2B44FD" wp14:textId="77777777">
      <w:pPr>
        <w:pStyle w:val="CIBTextBody"/>
        <w:bidi w:val="0"/>
        <w:jc w:val="left"/>
        <w:rPr/>
      </w:pPr>
      <w:r>
        <w:rPr/>
        <w:t xml:space="preserve">postinterventiedossier werd opgemaakt, verbindt de verhuurder zich ertoe dit op eerste verzoek van </w:t>
      </w:r>
    </w:p>
    <w:p xmlns:wp14="http://schemas.microsoft.com/office/word/2010/wordml" w14:paraId="4769711C" wp14:textId="77777777">
      <w:pPr>
        <w:pStyle w:val="CIBTextBody"/>
        <w:bidi w:val="0"/>
        <w:jc w:val="left"/>
        <w:rPr/>
      </w:pPr>
      <w:r>
        <w:rPr/>
        <w:t>de huurder te zijner beschikking te stellen.</w:t>
      </w:r>
    </w:p>
    <w:p xmlns:wp14="http://schemas.microsoft.com/office/word/2010/wordml" w14:paraId="722B00AE" wp14:textId="77777777">
      <w:pPr>
        <w:pStyle w:val="CIBTextBody"/>
        <w:bidi w:val="0"/>
        <w:jc w:val="left"/>
        <w:rPr/>
      </w:pPr>
      <w:r>
        <w:rPr/>
      </w:r>
    </w:p>
    <w:p xmlns:wp14="http://schemas.microsoft.com/office/word/2010/wordml" w14:paraId="364BCA72" wp14:textId="77777777">
      <w:pPr>
        <w:pStyle w:val="CIBTextBody"/>
        <w:bidi w:val="0"/>
        <w:jc w:val="left"/>
        <w:rPr/>
      </w:pPr>
      <w:r>
        <w:rPr/>
        <w:t>Aan het einde van de werken, bepaald in het schriftelijk akkoord, verbinden partijen er zich toe tot een oplevering op tegenspraak en om een bijvoegsel bij de oorspronkelijke plaatsbeschrijving op te maken ook op tegenspraak. De opmaak van dit bijvoegsel gebeurt op kosten van beide partijen en zal integraal deel uitmaken van deze overeenkomst.</w:t>
      </w:r>
    </w:p>
    <w:p xmlns:wp14="http://schemas.microsoft.com/office/word/2010/wordml" w14:paraId="42C6D796" wp14:textId="77777777">
      <w:pPr>
        <w:pStyle w:val="CIBTextBody"/>
        <w:bidi w:val="0"/>
        <w:jc w:val="left"/>
        <w:rPr/>
      </w:pPr>
      <w:r>
        <w:rPr/>
      </w:r>
    </w:p>
    <w:p xmlns:wp14="http://schemas.microsoft.com/office/word/2010/wordml" w14:paraId="30B9BCA0" wp14:textId="77777777">
      <w:pPr>
        <w:pStyle w:val="CIBTextBody"/>
        <w:bidi w:val="0"/>
        <w:jc w:val="left"/>
        <w:rPr/>
      </w:pPr>
      <w:r>
        <w:rPr/>
        <w:t>De verhuurder ziet af van het recht om op het einde van de huurovereenkomst de verwijdering van de in het schriftelijk akkoord omschreven werken, te vorderen. De huurder kan bij het einde van de overeenkomst niet overgaan tot verwijdering van de in het schriftelijk akkoord omschreven werken en dient het goed in dezelfde staat aan de verhuurder te bezorgen als deze die beschreven staat in het bovengenoemd bijvoegsel aan de oorspronkelijke plaatsbeschrijving, en dit zonder dat de huurder aanspraak kan maken op een vergoeding voor enige meerwaarde die hij met de uitvoering van die werken aan de gehuurde woning zou hebben gegeven.</w:t>
      </w:r>
    </w:p>
    <w:p xmlns:wp14="http://schemas.microsoft.com/office/word/2010/wordml" w14:paraId="6E1831B3" wp14:textId="77777777">
      <w:pPr>
        <w:pStyle w:val="CIBTextBody"/>
        <w:bidi w:val="0"/>
        <w:jc w:val="left"/>
        <w:rPr/>
      </w:pPr>
      <w:r>
        <w:rPr/>
      </w:r>
    </w:p>
    <w:p xmlns:wp14="http://schemas.microsoft.com/office/word/2010/wordml" w14:paraId="48F56BED" wp14:textId="77777777">
      <w:pPr>
        <w:pStyle w:val="CIBTextBody"/>
        <w:bidi w:val="0"/>
        <w:jc w:val="left"/>
        <w:rPr>
          <w:i/>
          <w:i/>
          <w:iCs/>
        </w:rPr>
      </w:pPr>
      <w:r>
        <w:rPr>
          <w:i/>
          <w:iCs/>
        </w:rPr>
        <w:t>Keuzeclausule:</w:t>
      </w:r>
    </w:p>
    <w:p xmlns:wp14="http://schemas.microsoft.com/office/word/2010/wordml" w14:paraId="54E11D2A" wp14:textId="77777777">
      <w:pPr>
        <w:pStyle w:val="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35"/>
        <w:gridCol w:w="9103"/>
      </w:tblGrid>
      <w:tr xmlns:wp14="http://schemas.microsoft.com/office/word/2010/wordml" w14:paraId="74EFCE69" wp14:textId="77777777">
        <w:trPr/>
        <w:tc>
          <w:tcPr>
            <w:tcW w:w="535" w:type="dxa"/>
            <w:tcBorders/>
          </w:tcPr>
          <w:p w14:paraId="2DBDC598" wp14:textId="77777777">
            <w:pPr>
              <w:pStyle w:val="CIBTextBody"/>
              <w:bidi w:val="0"/>
              <w:jc w:val="center"/>
              <w:rPr/>
            </w:pPr>
            <w:r>
              <w:rPr/>
              <w:t>☐</w:t>
            </w:r>
          </w:p>
        </w:tc>
        <w:tc>
          <w:tcPr>
            <w:tcW w:w="9103" w:type="dxa"/>
            <w:tcBorders/>
          </w:tcPr>
          <w:p w14:paraId="6BD40272" wp14:textId="77777777">
            <w:pPr>
              <w:pStyle w:val="TableContents"/>
              <w:bidi w:val="0"/>
              <w:jc w:val="left"/>
              <w:rPr/>
            </w:pPr>
            <w:r>
              <w:rPr/>
              <w:t>De in een schriftelijk akkoord omschreven werken zijn door de verhuurder stelselmatig verworven naarmate ze geïncorporeerd worden in het gehuurde goed, zonder dat hij daarvoor enige vergoeding verschuldigd is.</w:t>
            </w:r>
          </w:p>
        </w:tc>
      </w:tr>
      <w:tr xmlns:wp14="http://schemas.microsoft.com/office/word/2010/wordml" w14:paraId="726D7247" wp14:textId="77777777">
        <w:trPr/>
        <w:tc>
          <w:tcPr>
            <w:tcW w:w="9638" w:type="dxa"/>
            <w:gridSpan w:val="2"/>
            <w:tcBorders/>
          </w:tcPr>
          <w:p w14:paraId="2A3FBC98" wp14:textId="77777777">
            <w:pPr>
              <w:pStyle w:val="TableContents"/>
              <w:bidi w:val="0"/>
              <w:jc w:val="left"/>
              <w:rPr/>
            </w:pPr>
            <w:r>
              <w:rPr/>
              <w:t>Ofwel</w:t>
            </w:r>
          </w:p>
        </w:tc>
      </w:tr>
      <w:tr xmlns:wp14="http://schemas.microsoft.com/office/word/2010/wordml" w14:paraId="00A15E79" wp14:textId="77777777">
        <w:trPr/>
        <w:tc>
          <w:tcPr>
            <w:tcW w:w="535" w:type="dxa"/>
            <w:tcBorders/>
          </w:tcPr>
          <w:p w14:paraId="3DF819B1" wp14:textId="77777777">
            <w:pPr>
              <w:pStyle w:val="CIBTextBody"/>
              <w:bidi w:val="0"/>
              <w:jc w:val="center"/>
              <w:rPr/>
            </w:pPr>
            <w:r>
              <w:rPr/>
              <w:t>☐</w:t>
            </w:r>
          </w:p>
        </w:tc>
        <w:tc>
          <w:tcPr>
            <w:tcW w:w="9103" w:type="dxa"/>
            <w:tcBorders/>
          </w:tcPr>
          <w:p w14:paraId="550EDF19" wp14:textId="77777777">
            <w:pPr>
              <w:pStyle w:val="TableContents"/>
              <w:bidi w:val="0"/>
              <w:jc w:val="left"/>
              <w:rPr/>
            </w:pPr>
            <w:r>
              <w:rPr/>
              <w:t>De verhuurder zal aan de huurder een vergoeding betalen, berekend op basis van effectieve kostprijs te bewijzen door de huurder aan de hand van facturen.  Het maximumbedrag van de vergoeding wordt evenwel vastgesteld op .............................. EUR.</w:t>
            </w:r>
          </w:p>
        </w:tc>
      </w:tr>
    </w:tbl>
    <w:p xmlns:wp14="http://schemas.microsoft.com/office/word/2010/wordml" w14:paraId="31126E5D" wp14:textId="77777777">
      <w:pPr>
        <w:pStyle w:val="CIBTextBody"/>
        <w:bidi w:val="0"/>
        <w:jc w:val="left"/>
        <w:rPr/>
      </w:pPr>
      <w:r>
        <w:rPr/>
      </w:r>
    </w:p>
    <w:p xmlns:wp14="http://schemas.microsoft.com/office/word/2010/wordml" w14:paraId="2E4BB490" wp14:textId="77777777">
      <w:pPr>
        <w:pStyle w:val="CIBTextBody"/>
        <w:bidi w:val="0"/>
        <w:jc w:val="left"/>
        <w:rPr/>
      </w:pPr>
      <w:r>
        <w:rPr/>
        <w:t>Onverminderd elke andere sanctie, in geval van niet-uitvoering van de werken door de huurder binnen de opgelegde termijn of in geval van constructiefouten die betrekking hebben op deze werken, mag de verhuurder de volledige of gedeeltelijke beëindiging van de tegenprestaties aan de rechter vragen. In functie van de omvang van de werken die niet zijn uitgevoerd, kan de verhuurder, onverminderd eventuele schadevergoeding, van de rechter de totale of gedeeltelijke terugbetaling van de niet-ontvangen huren vragen.</w:t>
      </w:r>
    </w:p>
    <w:p xmlns:wp14="http://schemas.microsoft.com/office/word/2010/wordml" w14:paraId="2DE403A5" wp14:textId="77777777">
      <w:pPr>
        <w:pStyle w:val="CIBTextBody"/>
        <w:bidi w:val="0"/>
        <w:jc w:val="left"/>
        <w:rPr/>
      </w:pPr>
      <w:r>
        <w:rPr/>
      </w:r>
    </w:p>
    <w:p xmlns:wp14="http://schemas.microsoft.com/office/word/2010/wordml" w:rsidP="652D62A8" w14:paraId="1CD3C02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53_760226409" w:id="9"/>
      <w:bookmarkEnd w:id="9"/>
      <w:r w:rsidRPr="652D62A8" w:rsidR="652D62A8">
        <w:rPr>
          <w:rFonts w:ascii="Calibri" w:hAnsi="Calibri" w:eastAsia="Calibri" w:cs="Calibri"/>
          <w:b w:val="1"/>
          <w:bCs w:val="1"/>
          <w:i w:val="0"/>
          <w:iCs w:val="0"/>
          <w:caps w:val="1"/>
          <w:color w:val="A29376"/>
          <w:sz w:val="22"/>
          <w:szCs w:val="22"/>
        </w:rPr>
        <w:t>Onderhoud en herstellingen</w:t>
      </w:r>
    </w:p>
    <w:p xmlns:wp14="http://schemas.microsoft.com/office/word/2010/wordml" w14:paraId="0DC68E59" wp14:textId="77777777">
      <w:pPr>
        <w:pStyle w:val="CIBTextBody"/>
        <w:bidi w:val="0"/>
        <w:jc w:val="left"/>
        <w:rPr/>
      </w:pPr>
      <w:r>
        <w:rPr/>
        <w:t>Onverminderd de werken die het voorwerp uitmaken van huidige renovatiehuurovereenkomst en schriftelijk overeengekomen is de verhuurder is verplicht het goed in alle opzichten in goede staat van onderhoud te leveren.</w:t>
      </w:r>
    </w:p>
    <w:p xmlns:wp14="http://schemas.microsoft.com/office/word/2010/wordml" w14:paraId="30E61AE3" wp14:textId="77777777">
      <w:pPr>
        <w:pStyle w:val="CIBTextBody"/>
        <w:bidi w:val="0"/>
        <w:jc w:val="left"/>
        <w:rPr/>
      </w:pPr>
      <w:r>
        <w:rPr/>
        <w:t>Hij moet daaraan gedurende de huurtijd alle herstellingen doen, die nodig mochten worden, behalve de herstellingen ten laste van de huurder.</w:t>
      </w:r>
    </w:p>
    <w:p xmlns:wp14="http://schemas.microsoft.com/office/word/2010/wordml" w14:paraId="62431CDC" wp14:textId="77777777">
      <w:pPr>
        <w:pStyle w:val="CIBTextBody"/>
        <w:bidi w:val="0"/>
        <w:jc w:val="left"/>
        <w:rPr/>
      </w:pPr>
      <w:r>
        <w:rPr/>
      </w:r>
    </w:p>
    <w:p xmlns:wp14="http://schemas.microsoft.com/office/word/2010/wordml" w14:paraId="43FCBFA2" wp14:textId="77777777">
      <w:pPr>
        <w:pStyle w:val="CIBTextBody"/>
        <w:bidi w:val="0"/>
        <w:jc w:val="left"/>
        <w:rPr/>
      </w:pPr>
      <w:r>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xmlns:wp14="http://schemas.microsoft.com/office/word/2010/wordml" w14:paraId="601AC57B" wp14:textId="77777777">
      <w:pPr>
        <w:pStyle w:val="CIBTextBody"/>
        <w:bidi w:val="0"/>
        <w:jc w:val="left"/>
        <w:rPr/>
      </w:pPr>
      <w:r>
        <w:rPr/>
        <w:t>Als die herstellingen langer dan dertig dagen duren, wordt de huurprijs verminderd naar evenredigheid van de tijd waarvoor en van het gedeelte van het goed waarvan de huurder het genot heeft moeten derven.</w:t>
      </w:r>
    </w:p>
    <w:p xmlns:wp14="http://schemas.microsoft.com/office/word/2010/wordml" w14:paraId="49E398E2" wp14:textId="77777777">
      <w:pPr>
        <w:pStyle w:val="CIBTextBody"/>
        <w:bidi w:val="0"/>
        <w:jc w:val="left"/>
        <w:rPr/>
      </w:pPr>
      <w:r>
        <w:rPr/>
      </w:r>
    </w:p>
    <w:p xmlns:wp14="http://schemas.microsoft.com/office/word/2010/wordml" w14:paraId="12647FBE" wp14:textId="77777777">
      <w:pPr>
        <w:pStyle w:val="CIBTextBody"/>
        <w:bidi w:val="0"/>
        <w:jc w:val="left"/>
        <w:rPr/>
      </w:pPr>
      <w:r>
        <w:rPr/>
        <w:t>De huurder moet 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 Hiervoor verwijst de huurder uitdrukkelijk naar de niet-limitatieve lijst van kleine herstellingen aangenomen bij uitvoeringsbesluit van 7 december 2018 van de Vlaamse Regering in toepassing van artikel 26, al. 3 van het Vlaams Woninghuurdecreet van 9 november 2018</w:t>
      </w:r>
      <w:r>
        <w:rPr>
          <w:rStyle w:val="FootnoteAnchor"/>
          <w:rStyle w:val="FootnoteAnchor"/>
        </w:rPr>
        <w:footnoteReference w:id="4"/>
      </w:r>
      <w:r>
        <w:rPr/>
        <w:t xml:space="preserve"> .</w:t>
      </w:r>
    </w:p>
    <w:p xmlns:wp14="http://schemas.microsoft.com/office/word/2010/wordml" w14:paraId="16287F21" wp14:textId="77777777">
      <w:pPr>
        <w:pStyle w:val="CIBTextBody"/>
        <w:bidi w:val="0"/>
        <w:jc w:val="left"/>
        <w:rPr/>
      </w:pPr>
      <w:r>
        <w:rPr/>
      </w:r>
    </w:p>
    <w:p xmlns:wp14="http://schemas.microsoft.com/office/word/2010/wordml" w14:paraId="2DD33180" wp14:textId="77777777">
      <w:pPr>
        <w:pStyle w:val="CIBTextBody"/>
        <w:bidi w:val="0"/>
        <w:jc w:val="left"/>
        <w:rPr/>
      </w:pPr>
      <w:r>
        <w:rPr/>
        <w:t>De huurder gebruikt het pand als een goede huisvader en gedraagt zich op redelijke en vooruitziende wijze. Overeenkomstig artikel 28, § 2, informeert hij onmiddellijk de verhuurder over herstellingen die nodig zijn en die ten laste vallen van deze laatste. Indien hij zijn meldingsplicht niet is nagekomen, zal de huurder zelf gehouden zijn de nodige herstellingen uit te voeren.</w:t>
      </w:r>
    </w:p>
    <w:p xmlns:wp14="http://schemas.microsoft.com/office/word/2010/wordml" w14:paraId="5BE93A62" wp14:textId="77777777">
      <w:pPr>
        <w:pStyle w:val="CIBTextBody"/>
        <w:bidi w:val="0"/>
        <w:jc w:val="left"/>
        <w:rPr/>
      </w:pPr>
      <w:r>
        <w:rPr/>
      </w:r>
    </w:p>
    <w:p xmlns:wp14="http://schemas.microsoft.com/office/word/2010/wordml" w14:paraId="7D5BD9E0" wp14:textId="77777777">
      <w:pPr>
        <w:pStyle w:val="CIBTextBody"/>
        <w:bidi w:val="0"/>
        <w:jc w:val="left"/>
        <w:rPr/>
      </w:pPr>
      <w:r>
        <w:rPr/>
        <w:t>De huurder is verantwoordelijk voor het wettelijk vereiste periodiek onderhoud van het centraal verwarmingstoestel door een erkend vakman.</w:t>
      </w:r>
    </w:p>
    <w:p xmlns:wp14="http://schemas.microsoft.com/office/word/2010/wordml" w14:paraId="383CA715" wp14:textId="77777777">
      <w:pPr>
        <w:pStyle w:val="CIBTextBody"/>
        <w:bidi w:val="0"/>
        <w:jc w:val="left"/>
        <w:rPr/>
      </w:pPr>
      <w:r>
        <w:rPr/>
        <w:t>Ook voor individuele stooktoestellen en schoorstenen die aanwezig zijn in het goed, verbindt de huurder er zich toe om een periodiek onderhoud te laten uitvoeren en dit minstens één keer per jaar en tweejaarlijks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xmlns:wp14="http://schemas.microsoft.com/office/word/2010/wordml" w14:paraId="27318E0B" wp14:textId="77777777">
      <w:pPr>
        <w:pStyle w:val="CIBTextBody"/>
        <w:bidi w:val="0"/>
        <w:jc w:val="left"/>
        <w:rPr/>
      </w:pPr>
      <w:r>
        <w:rPr/>
        <w:t>Alle installaties, leidingen en toestellen moeten door de huurder in goede staat van werking worden behouden. Zij moeten worden gevrijwaard voor vorst en andere risico’s. De huurder staat in voor het onderhoud en nazicht van de sanitaire installaties met inbegrip van het ontkalken , het vervangen van kranen, het ontstoppen van leidingen enz….</w:t>
      </w:r>
    </w:p>
    <w:p xmlns:wp14="http://schemas.microsoft.com/office/word/2010/wordml" w14:paraId="384BA73E" wp14:textId="77777777">
      <w:pPr>
        <w:pStyle w:val="CIBTextBody"/>
        <w:bidi w:val="0"/>
        <w:jc w:val="left"/>
        <w:rPr/>
      </w:pPr>
      <w:r>
        <w:rPr/>
      </w:r>
    </w:p>
    <w:p xmlns:wp14="http://schemas.microsoft.com/office/word/2010/wordml" w:rsidP="652D62A8" w14:paraId="0E91A7B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55_760226409" w:id="10"/>
      <w:bookmarkEnd w:id="10"/>
      <w:r w:rsidRPr="652D62A8" w:rsidR="652D62A8">
        <w:rPr>
          <w:rFonts w:ascii="Calibri" w:hAnsi="Calibri" w:eastAsia="Calibri" w:cs="Calibri"/>
          <w:b w:val="1"/>
          <w:bCs w:val="1"/>
          <w:i w:val="0"/>
          <w:iCs w:val="0"/>
          <w:caps w:val="1"/>
          <w:color w:val="A29376"/>
          <w:sz w:val="22"/>
          <w:szCs w:val="22"/>
        </w:rPr>
        <w:t>Kosten</w:t>
      </w:r>
    </w:p>
    <w:p xmlns:wp14="http://schemas.microsoft.com/office/word/2010/wordml" w14:paraId="7B5E95E1" wp14:textId="77777777">
      <w:pPr>
        <w:pStyle w:val="CIBTextBody"/>
        <w:bidi w:val="0"/>
        <w:jc w:val="left"/>
        <w:rPr/>
      </w:pPr>
      <w:r>
        <w:rPr/>
        <w:t>De verhuurder neemt de onroerende voorheffing voor zijn rekening en betaalt de kosten met betrekking tot de uitoefening van zakelijke rechten op de woning. De huurder betaalt de kosten en lasten die te maken hebben met het gebruik van de gehuurde woning.</w:t>
      </w:r>
    </w:p>
    <w:p xmlns:wp14="http://schemas.microsoft.com/office/word/2010/wordml" w14:paraId="34B3F2EB" wp14:textId="77777777">
      <w:pPr>
        <w:pStyle w:val="CIBTextBody"/>
        <w:bidi w:val="0"/>
        <w:jc w:val="left"/>
        <w:rPr/>
      </w:pPr>
      <w:r>
        <w:rPr/>
      </w:r>
    </w:p>
    <w:p xmlns:wp14="http://schemas.microsoft.com/office/word/2010/wordml" w14:paraId="53D93CB8" wp14:textId="77777777">
      <w:pPr>
        <w:pStyle w:val="CIBTextBody"/>
        <w:bidi w:val="0"/>
        <w:jc w:val="left"/>
        <w:rPr>
          <w:i/>
          <w:i/>
          <w:iCs/>
        </w:rPr>
      </w:pPr>
      <w:r>
        <w:rPr>
          <w:i/>
          <w:iCs/>
        </w:rPr>
        <w:t>Keuzeclausules:</w:t>
      </w:r>
    </w:p>
    <w:p xmlns:wp14="http://schemas.microsoft.com/office/word/2010/wordml" w14:paraId="7D34F5C7" wp14:textId="77777777">
      <w:pPr>
        <w:pStyle w:val="CIBTextBody"/>
        <w:bidi w:val="0"/>
        <w:jc w:val="left"/>
        <w:rPr>
          <w:i/>
          <w:i/>
          <w:iCs/>
        </w:rPr>
      </w:pPr>
      <w:r>
        <w:rPr>
          <w:i/>
          <w:iCs/>
        </w:rPr>
      </w:r>
    </w:p>
    <w:tbl>
      <w:tblPr>
        <w:tblW w:w="9638" w:type="dxa"/>
        <w:jc w:val="left"/>
        <w:tblInd w:w="0" w:type="dxa"/>
        <w:tblLayout w:type="fixed"/>
        <w:tblCellMar>
          <w:top w:w="55" w:type="dxa"/>
          <w:left w:w="55" w:type="dxa"/>
          <w:bottom w:w="55" w:type="dxa"/>
          <w:right w:w="55" w:type="dxa"/>
        </w:tblCellMar>
      </w:tblPr>
      <w:tblGrid>
        <w:gridCol w:w="444"/>
        <w:gridCol w:w="9194"/>
      </w:tblGrid>
      <w:tr xmlns:wp14="http://schemas.microsoft.com/office/word/2010/wordml" w14:paraId="23CBFEB9" wp14:textId="77777777">
        <w:trPr/>
        <w:tc>
          <w:tcPr>
            <w:tcW w:w="444" w:type="dxa"/>
            <w:tcBorders/>
          </w:tcPr>
          <w:p w14:paraId="2ADA9296" wp14:textId="77777777">
            <w:pPr>
              <w:pStyle w:val="CIBTextBody"/>
              <w:bidi w:val="0"/>
              <w:jc w:val="center"/>
              <w:rPr/>
            </w:pPr>
            <w:r>
              <w:rPr/>
              <w:t>☐</w:t>
            </w:r>
          </w:p>
        </w:tc>
        <w:tc>
          <w:tcPr>
            <w:tcW w:w="9194" w:type="dxa"/>
            <w:tcBorders/>
          </w:tcPr>
          <w:p w14:paraId="456831F1" wp14:textId="77777777">
            <w:pPr>
              <w:pStyle w:val="TableContents"/>
              <w:bidi w:val="0"/>
              <w:jc w:val="left"/>
              <w:rPr/>
            </w:pPr>
            <w:r>
              <w:rPr/>
              <w:t>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w:t>
            </w:r>
          </w:p>
        </w:tc>
      </w:tr>
      <w:tr xmlns:wp14="http://schemas.microsoft.com/office/word/2010/wordml" w14:paraId="24CBCAA2" wp14:textId="77777777">
        <w:trPr/>
        <w:tc>
          <w:tcPr>
            <w:tcW w:w="444" w:type="dxa"/>
            <w:tcBorders/>
          </w:tcPr>
          <w:p w14:paraId="0D01D3DE" wp14:textId="77777777">
            <w:pPr>
              <w:pStyle w:val="CIBTextBody"/>
              <w:bidi w:val="0"/>
              <w:jc w:val="center"/>
              <w:rPr/>
            </w:pPr>
            <w:r>
              <w:rPr/>
              <w:t>☐</w:t>
            </w:r>
          </w:p>
        </w:tc>
        <w:tc>
          <w:tcPr>
            <w:tcW w:w="9194" w:type="dxa"/>
            <w:tcBorders/>
          </w:tcPr>
          <w:p w14:paraId="4360463A" wp14:textId="77777777">
            <w:pPr>
              <w:pStyle w:val="TableContents"/>
              <w:bidi w:val="0"/>
              <w:jc w:val="left"/>
              <w:rPr/>
            </w:pPr>
            <w:r>
              <w:rPr/>
              <w:t>de gevraagde bedragen van de kosten en lasten zijn gebaseerd op de reële kosten.</w:t>
            </w:r>
          </w:p>
          <w:p w14:paraId="1B618A67" wp14:textId="77777777">
            <w:pPr>
              <w:pStyle w:val="TableContents"/>
              <w:bidi w:val="0"/>
              <w:jc w:val="left"/>
              <w:rPr/>
            </w:pPr>
            <w:r>
              <w:rPr/>
              <w:t>Ze zullen het voorwerp uitmaken van periodieke provisies van .............................. EUR / ……………... betaalbaar op hetzelfde moment als de huurprijs, op dezelfde bankrekening en op dezelfde vervaldatum.</w:t>
            </w:r>
          </w:p>
          <w:p w14:paraId="532C8DED" wp14:textId="77777777">
            <w:pPr>
              <w:pStyle w:val="TableContents"/>
              <w:bidi w:val="0"/>
              <w:jc w:val="left"/>
              <w:rPr/>
            </w:pPr>
            <w:r>
              <w:rPr/>
              <w:t>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w:t>
            </w:r>
          </w:p>
        </w:tc>
      </w:tr>
      <w:tr xmlns:wp14="http://schemas.microsoft.com/office/word/2010/wordml" w14:paraId="74CE112E" wp14:textId="77777777">
        <w:trPr>
          <w:trHeight w:val="411" w:hRule="atLeast"/>
        </w:trPr>
        <w:tc>
          <w:tcPr>
            <w:tcW w:w="444" w:type="dxa"/>
            <w:tcBorders/>
          </w:tcPr>
          <w:p w14:paraId="6A3B6897" wp14:textId="77777777">
            <w:pPr>
              <w:pStyle w:val="CIBTextBody"/>
              <w:bidi w:val="0"/>
              <w:jc w:val="center"/>
              <w:rPr/>
            </w:pPr>
            <w:r>
              <w:rPr/>
              <w:t>☐</w:t>
            </w:r>
          </w:p>
        </w:tc>
        <w:tc>
          <w:tcPr>
            <w:tcW w:w="9194" w:type="dxa"/>
            <w:tcBorders/>
          </w:tcPr>
          <w:p w14:paraId="37123C91" wp14:textId="77777777">
            <w:pPr>
              <w:pStyle w:val="TableContents"/>
              <w:bidi w:val="0"/>
              <w:jc w:val="left"/>
              <w:rPr/>
            </w:pPr>
            <w:r>
              <w:rPr/>
              <w:t xml:space="preserve">de gevraagde bedragen van de kosten en lasten zijn gebaseerd op een forfait in de veronderstelling het bedrag van de lasten hiermee te dekken. </w:t>
            </w:r>
          </w:p>
          <w:p w14:paraId="6F5DCBEB" wp14:textId="77777777">
            <w:pPr>
              <w:pStyle w:val="TableContents"/>
              <w:bidi w:val="0"/>
              <w:jc w:val="left"/>
              <w:rPr/>
            </w:pPr>
            <w:r>
              <w:rPr/>
              <w:t xml:space="preserve">De forfait is vastgelegd op een bedrag van .............................. EUR. </w:t>
            </w:r>
          </w:p>
          <w:p w14:paraId="6E162B8A" wp14:textId="77777777">
            <w:pPr>
              <w:pStyle w:val="TableContents"/>
              <w:bidi w:val="0"/>
              <w:jc w:val="left"/>
              <w:rPr/>
            </w:pPr>
            <w:r>
              <w:rPr/>
              <w:t>Hij zal betaald worden op hetzelfde moment als de huurprijs, op dezelfde bankrekening en op dezelfde vervaldag.</w:t>
            </w:r>
          </w:p>
        </w:tc>
      </w:tr>
    </w:tbl>
    <w:p xmlns:wp14="http://schemas.microsoft.com/office/word/2010/wordml" w14:paraId="0B4020A7" wp14:textId="77777777">
      <w:pPr>
        <w:pStyle w:val="CIBTextBody"/>
        <w:bidi w:val="0"/>
        <w:jc w:val="left"/>
        <w:rPr/>
      </w:pPr>
      <w:r>
        <w:rPr/>
      </w:r>
    </w:p>
    <w:p xmlns:wp14="http://schemas.microsoft.com/office/word/2010/wordml" w14:paraId="15AFC574" wp14:textId="77777777">
      <w:pPr>
        <w:pStyle w:val="CIBTextBody"/>
        <w:bidi w:val="0"/>
        <w:jc w:val="left"/>
        <w:rPr>
          <w:i/>
          <w:i/>
          <w:iCs/>
        </w:rPr>
      </w:pPr>
      <w:r>
        <w:rPr>
          <w:i/>
          <w:iCs/>
        </w:rPr>
        <w:t>In voorkomend geval : bij mede-eigendom:</w:t>
      </w:r>
    </w:p>
    <w:p xmlns:wp14="http://schemas.microsoft.com/office/word/2010/wordml" w14:paraId="1D7B270A" wp14:textId="77777777">
      <w:pPr>
        <w:pStyle w:val="CIBTextBody"/>
        <w:bidi w:val="0"/>
        <w:jc w:val="left"/>
        <w:rPr/>
      </w:pPr>
      <w:r>
        <w:rPr/>
      </w:r>
    </w:p>
    <w:p xmlns:wp14="http://schemas.microsoft.com/office/word/2010/wordml" w14:paraId="002806A3" wp14:textId="77777777">
      <w:pPr>
        <w:pStyle w:val="CIBTextBody"/>
        <w:bidi w:val="0"/>
        <w:jc w:val="left"/>
        <w:rPr/>
      </w:pPr>
      <w:r>
        <w:rPr/>
        <w:t>Wat betreft de verdeling van de kosten en lasten verwijzen de partijen uitdrukkelijk naar het Uitvoeringsbesluit van 7 december 2018 genomen door de Vlaamse Regering in toepassing van artikel 36, § 1, al. 3 van het Vlaams Woninghuurdecreet van 9 november 2018 dat een niet-uitputtende lijst heeft uitgewerkt van kosten die aan de verhuurder of huurder in meergezinswoningen in rekening kunnen worden gebracht</w:t>
      </w:r>
      <w:r>
        <w:rPr>
          <w:rStyle w:val="FootnoteAnchor"/>
          <w:rStyle w:val="FootnoteAnchor"/>
        </w:rPr>
        <w:footnoteReference w:id="5"/>
      </w:r>
      <w:r>
        <w:rPr/>
        <w:t>.</w:t>
      </w:r>
    </w:p>
    <w:p xmlns:wp14="http://schemas.microsoft.com/office/word/2010/wordml" w14:paraId="4F904CB7" wp14:textId="77777777">
      <w:pPr>
        <w:pStyle w:val="CIBTextBody"/>
        <w:bidi w:val="0"/>
        <w:jc w:val="left"/>
        <w:rPr/>
      </w:pPr>
      <w:r>
        <w:rPr/>
      </w:r>
    </w:p>
    <w:p xmlns:wp14="http://schemas.microsoft.com/office/word/2010/wordml" w14:paraId="06CD9A28" wp14:textId="77777777">
      <w:pPr>
        <w:pStyle w:val="CIBTextBody"/>
        <w:bidi w:val="0"/>
        <w:jc w:val="left"/>
        <w:rPr>
          <w:i/>
          <w:i/>
          <w:iCs/>
        </w:rPr>
      </w:pPr>
      <w:r>
        <w:rPr>
          <w:i/>
          <w:iCs/>
        </w:rPr>
        <w:t>Keuzeclausules:</w:t>
      </w:r>
    </w:p>
    <w:p xmlns:wp14="http://schemas.microsoft.com/office/word/2010/wordml" w14:paraId="06971CD3" wp14:textId="77777777">
      <w:pPr>
        <w:pStyle w:val="CIBTextBody"/>
        <w:bidi w:val="0"/>
        <w:jc w:val="left"/>
        <w:rPr>
          <w:i/>
          <w:i/>
          <w:iCs/>
        </w:rPr>
      </w:pPr>
      <w:r>
        <w:rPr>
          <w:i/>
          <w:iCs/>
        </w:rPr>
      </w:r>
    </w:p>
    <w:tbl>
      <w:tblPr>
        <w:tblW w:w="9638" w:type="dxa"/>
        <w:jc w:val="left"/>
        <w:tblInd w:w="0" w:type="dxa"/>
        <w:tblLayout w:type="fixed"/>
        <w:tblCellMar>
          <w:top w:w="55" w:type="dxa"/>
          <w:left w:w="55" w:type="dxa"/>
          <w:bottom w:w="55" w:type="dxa"/>
          <w:right w:w="55" w:type="dxa"/>
        </w:tblCellMar>
      </w:tblPr>
      <w:tblGrid>
        <w:gridCol w:w="444"/>
        <w:gridCol w:w="9194"/>
      </w:tblGrid>
      <w:tr xmlns:wp14="http://schemas.microsoft.com/office/word/2010/wordml" w14:paraId="15ABA55E" wp14:textId="77777777">
        <w:trPr/>
        <w:tc>
          <w:tcPr>
            <w:tcW w:w="444" w:type="dxa"/>
            <w:tcBorders/>
          </w:tcPr>
          <w:p w14:paraId="245270B7" wp14:textId="77777777">
            <w:pPr>
              <w:pStyle w:val="CIBTextBody"/>
              <w:bidi w:val="0"/>
              <w:jc w:val="center"/>
              <w:rPr/>
            </w:pPr>
            <w:r>
              <w:rPr/>
              <w:t>☐</w:t>
            </w:r>
          </w:p>
        </w:tc>
        <w:tc>
          <w:tcPr>
            <w:tcW w:w="9194" w:type="dxa"/>
            <w:tcBorders/>
          </w:tcPr>
          <w:p w14:paraId="270E177E" wp14:textId="77777777">
            <w:pPr>
              <w:pStyle w:val="CIBTableContents"/>
              <w:bidi w:val="0"/>
              <w:snapToGrid w:val="false"/>
              <w:jc w:val="left"/>
              <w:rPr/>
            </w:pPr>
            <w:r>
              <w:rPr/>
              <w:t>de gevraagde bedragen van de gemeenschappelijke lasten zijn gebaseerd op de reële kosten</w:t>
            </w:r>
          </w:p>
          <w:p w14:paraId="245B664D" wp14:textId="77777777">
            <w:pPr>
              <w:pStyle w:val="CIBTableContents"/>
              <w:bidi w:val="0"/>
              <w:snapToGrid w:val="false"/>
              <w:jc w:val="left"/>
              <w:rPr/>
            </w:pPr>
            <w:r>
              <w:rPr/>
              <w:t>Ze zullen het voorwerp uitmaken van periodieke provisies van .............................. EUR /   …………… betaalbaar op hetzelfde moment als de huurprijs, op dezelfde bankrekening en op dezelfde vervaldatum.</w:t>
            </w:r>
          </w:p>
          <w:p w14:paraId="06F01465" wp14:textId="77777777">
            <w:pPr>
              <w:pStyle w:val="CIBTableContents"/>
              <w:bidi w:val="0"/>
              <w:snapToGrid w:val="false"/>
              <w:jc w:val="left"/>
              <w:rPr/>
            </w:pPr>
            <w:r>
              <w:rPr/>
              <w:t>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w:t>
            </w:r>
          </w:p>
        </w:tc>
      </w:tr>
      <w:tr xmlns:wp14="http://schemas.microsoft.com/office/word/2010/wordml" w14:paraId="6E746BFC" wp14:textId="77777777">
        <w:trPr/>
        <w:tc>
          <w:tcPr>
            <w:tcW w:w="444" w:type="dxa"/>
            <w:tcBorders/>
          </w:tcPr>
          <w:p w14:paraId="36205D4F" wp14:textId="77777777">
            <w:pPr>
              <w:pStyle w:val="CIBTextBody"/>
              <w:bidi w:val="0"/>
              <w:jc w:val="center"/>
              <w:rPr/>
            </w:pPr>
            <w:r>
              <w:rPr/>
              <w:t>☐</w:t>
            </w:r>
          </w:p>
        </w:tc>
        <w:tc>
          <w:tcPr>
            <w:tcW w:w="9194" w:type="dxa"/>
            <w:tcBorders/>
          </w:tcPr>
          <w:p w14:paraId="0ADBB612" wp14:textId="77777777">
            <w:pPr>
              <w:pStyle w:val="CIBTableContents"/>
              <w:bidi w:val="0"/>
              <w:snapToGrid w:val="false"/>
              <w:jc w:val="left"/>
              <w:rPr/>
            </w:pPr>
            <w:r>
              <w:rPr/>
              <w:t xml:space="preserve">de gevraagde bedragen van de gemeenschappelijke lasten zijn gebaseerd op een forfait in de veronderstelling het bedrag van de lasten hiermee te dekken. </w:t>
            </w:r>
          </w:p>
          <w:p w14:paraId="6454DB7F" wp14:textId="77777777">
            <w:pPr>
              <w:pStyle w:val="CIBTableContents"/>
              <w:bidi w:val="0"/>
              <w:snapToGrid w:val="false"/>
              <w:jc w:val="left"/>
              <w:rPr/>
            </w:pPr>
            <w:r>
              <w:rPr/>
              <w:t xml:space="preserve">De forfait is vastgelegd op een bedrag van .............................. EUR. </w:t>
            </w:r>
          </w:p>
          <w:p w14:paraId="5EACA951" wp14:textId="77777777">
            <w:pPr>
              <w:pStyle w:val="CIBTableContents"/>
              <w:bidi w:val="0"/>
              <w:snapToGrid w:val="false"/>
              <w:jc w:val="left"/>
              <w:rPr/>
            </w:pPr>
            <w:r>
              <w:rPr/>
              <w:t xml:space="preserve">Hij zal betaald worden op hetzelfde moment als de huurprijs, op dezelfde bankrekening en op dezelfde vervaldag. </w:t>
            </w:r>
          </w:p>
          <w:p w14:paraId="6B96562A" wp14:textId="77777777">
            <w:pPr>
              <w:pStyle w:val="CIBTableContents"/>
              <w:bidi w:val="0"/>
              <w:snapToGrid w:val="false"/>
              <w:jc w:val="left"/>
              <w:rPr/>
            </w:pPr>
            <w:r>
              <w:rPr/>
              <w:t>De wijze van berekening van de gemeenschappelijke lasten ziet eruit als volgt : ..........................................</w:t>
            </w:r>
          </w:p>
        </w:tc>
      </w:tr>
    </w:tbl>
    <w:p xmlns:wp14="http://schemas.microsoft.com/office/word/2010/wordml" w14:paraId="2A1F701D" wp14:textId="77777777">
      <w:pPr>
        <w:pStyle w:val="CIBTextBody"/>
        <w:bidi w:val="0"/>
        <w:jc w:val="left"/>
        <w:rPr/>
      </w:pPr>
      <w:r>
        <w:rPr/>
      </w:r>
    </w:p>
    <w:p xmlns:wp14="http://schemas.microsoft.com/office/word/2010/wordml" w:rsidP="652D62A8" w14:paraId="55E8F49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57_760226409" w:id="11"/>
      <w:bookmarkEnd w:id="11"/>
      <w:r w:rsidRPr="652D62A8" w:rsidR="652D62A8">
        <w:rPr>
          <w:rFonts w:ascii="Calibri" w:hAnsi="Calibri" w:eastAsia="Calibri" w:cs="Calibri"/>
          <w:b w:val="1"/>
          <w:bCs w:val="1"/>
          <w:i w:val="0"/>
          <w:iCs w:val="0"/>
          <w:caps w:val="1"/>
          <w:color w:val="A29376"/>
          <w:sz w:val="22"/>
          <w:szCs w:val="22"/>
        </w:rPr>
        <w:t>Verzekeringen</w:t>
      </w:r>
    </w:p>
    <w:p xmlns:wp14="http://schemas.microsoft.com/office/word/2010/wordml" w14:paraId="4AEE7BFD" wp14:textId="77777777">
      <w:pPr>
        <w:pStyle w:val="CIBTextBody"/>
        <w:keepLines/>
        <w:bidi w:val="0"/>
        <w:jc w:val="left"/>
        <w:rPr/>
      </w:pPr>
      <w:r>
        <w:rPr/>
        <w:t>De huurder en de verhuurder zijn beiden verplicht een verzekering voor brand en waterschade af te sluiten.</w:t>
      </w:r>
    </w:p>
    <w:p xmlns:wp14="http://schemas.microsoft.com/office/word/2010/wordml" w14:paraId="3EC9B663" wp14:textId="77777777">
      <w:pPr>
        <w:pStyle w:val="CIBTextBody"/>
        <w:bidi w:val="0"/>
        <w:jc w:val="left"/>
        <w:rPr/>
      </w:pPr>
      <w:r>
        <w:rPr/>
        <w:t>De huurder is aansprakelijk voor de beschadigingen en de verliezen die ontstaan door toedoen van zijn huisgenoten of zijn onderhuurders.</w:t>
      </w:r>
    </w:p>
    <w:p xmlns:wp14="http://schemas.microsoft.com/office/word/2010/wordml" w14:paraId="288651B2" wp14:textId="77777777">
      <w:pPr>
        <w:pStyle w:val="CIBTextBody"/>
        <w:bidi w:val="0"/>
        <w:jc w:val="left"/>
        <w:rPr/>
      </w:pPr>
      <w:r>
        <w:rPr/>
        <w:t>De huurder zal bovendien een verzekering onderschrijven voor de ganse duur van de huur die zijn aansprakelijkheid zal dekken als huurder evenals zijn aansprakelijkheid voor alle risico’s gelinkt aan de uitvoering van de werken beschreven in het schriftelijk akkoord.</w:t>
      </w:r>
    </w:p>
    <w:p xmlns:wp14="http://schemas.microsoft.com/office/word/2010/wordml" w14:paraId="03EFCA41" wp14:textId="77777777">
      <w:pPr>
        <w:pStyle w:val="CIBTextBody"/>
        <w:bidi w:val="0"/>
        <w:jc w:val="left"/>
        <w:rPr/>
      </w:pPr>
      <w:r>
        <w:rPr/>
      </w:r>
    </w:p>
    <w:p xmlns:wp14="http://schemas.microsoft.com/office/word/2010/wordml" w:rsidP="652D62A8" w14:paraId="1D01A34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59_760226409" w:id="12"/>
      <w:bookmarkEnd w:id="12"/>
      <w:r w:rsidRPr="652D62A8" w:rsidR="652D62A8">
        <w:rPr>
          <w:rFonts w:ascii="Calibri" w:hAnsi="Calibri" w:eastAsia="Calibri" w:cs="Calibri"/>
          <w:b w:val="1"/>
          <w:bCs w:val="1"/>
          <w:i w:val="0"/>
          <w:iCs w:val="0"/>
          <w:caps w:val="1"/>
          <w:color w:val="A29376"/>
          <w:sz w:val="22"/>
          <w:szCs w:val="22"/>
        </w:rPr>
        <w:t>Onderverhuring en huuroverdracht</w:t>
      </w:r>
    </w:p>
    <w:p xmlns:wp14="http://schemas.microsoft.com/office/word/2010/wordml" w14:paraId="59114CD4" wp14:textId="77777777">
      <w:pPr>
        <w:pStyle w:val="CIBTextBody"/>
        <w:bidi w:val="0"/>
        <w:jc w:val="left"/>
        <w:rPr/>
      </w:pPr>
      <w:r>
        <w:rPr/>
        <w:t>De huurder mag het pand niet onderverhuren. Met expliciete instemming van de verhuurder mag hij echter een gedeelte van het goed onderverhuren op voorwaarde dat het resterende gedeelte tot zijn hoofdverblijfplaats bestemd blijft.</w:t>
      </w:r>
    </w:p>
    <w:p xmlns:wp14="http://schemas.microsoft.com/office/word/2010/wordml" w14:paraId="1507F004" wp14:textId="77777777">
      <w:pPr>
        <w:pStyle w:val="CIBTextBody"/>
        <w:bidi w:val="0"/>
        <w:jc w:val="left"/>
        <w:rPr/>
      </w:pPr>
      <w:r>
        <w:rPr/>
        <w:t>De overdracht van de huurovereenkomst is verboden behoudens schriftelijke en voorafgaandelijke toestemming van de verhuurder.</w:t>
      </w:r>
    </w:p>
    <w:p xmlns:wp14="http://schemas.microsoft.com/office/word/2010/wordml" w14:paraId="5F96A722" wp14:textId="77777777">
      <w:pPr>
        <w:pStyle w:val="CIBTextBody"/>
        <w:bidi w:val="0"/>
        <w:jc w:val="left"/>
        <w:rPr/>
      </w:pPr>
      <w:r>
        <w:rPr/>
      </w:r>
    </w:p>
    <w:p xmlns:wp14="http://schemas.microsoft.com/office/word/2010/wordml" w:rsidP="652D62A8" w14:paraId="7B64B45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61_760226409" w:id="13"/>
      <w:bookmarkEnd w:id="13"/>
      <w:r w:rsidRPr="652D62A8" w:rsidR="652D62A8">
        <w:rPr>
          <w:rFonts w:ascii="Calibri" w:hAnsi="Calibri" w:eastAsia="Calibri" w:cs="Calibri"/>
          <w:b w:val="1"/>
          <w:bCs w:val="1"/>
          <w:i w:val="0"/>
          <w:iCs w:val="0"/>
          <w:caps w:val="1"/>
          <w:color w:val="A29376"/>
          <w:sz w:val="22"/>
          <w:szCs w:val="22"/>
        </w:rPr>
        <w:t>Bestemming van het goed</w:t>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626FB3D4" wp14:textId="77777777">
        <w:trPr/>
        <w:tc>
          <w:tcPr>
            <w:tcW w:w="539" w:type="dxa"/>
            <w:tcBorders/>
          </w:tcPr>
          <w:p w14:paraId="15FCF957" wp14:textId="77777777">
            <w:pPr>
              <w:pStyle w:val="CIBTextBody"/>
              <w:keepNext w:val="true"/>
              <w:bidi w:val="0"/>
              <w:jc w:val="center"/>
              <w:rPr/>
            </w:pPr>
            <w:r>
              <w:rPr/>
              <w:t>☐</w:t>
            </w:r>
            <w:r>
              <w:rPr>
                <w:rFonts w:eastAsia="Calibri" w:cs="Calibri"/>
              </w:rPr>
              <w:t xml:space="preserve">  </w:t>
            </w:r>
          </w:p>
        </w:tc>
        <w:tc>
          <w:tcPr>
            <w:tcW w:w="9099" w:type="dxa"/>
            <w:tcBorders/>
          </w:tcPr>
          <w:p w14:paraId="5155291D" wp14:textId="77777777">
            <w:pPr>
              <w:pStyle w:val="TableContents"/>
              <w:bidi w:val="0"/>
              <w:jc w:val="left"/>
              <w:rPr/>
            </w:pPr>
            <w:r>
              <w:rPr/>
              <w:t>Het goed is ‘uitsluitend’ bestemd voor private bewoning (als hoofdverblijfplaats). De huurder mag de huurgelden fiscaal niet als beroepslast in mindering brengen van zijn belastbaar inkomen. De bestemming van het goed mag door de huurder niet worden gewijzigd zonder schriftelijke en voorafgaande goedkeuring van de verhuurder.</w:t>
            </w:r>
          </w:p>
        </w:tc>
      </w:tr>
      <w:tr xmlns:wp14="http://schemas.microsoft.com/office/word/2010/wordml" w14:paraId="72BB2D3C" wp14:textId="77777777">
        <w:trPr/>
        <w:tc>
          <w:tcPr>
            <w:tcW w:w="9638" w:type="dxa"/>
            <w:gridSpan w:val="2"/>
            <w:tcBorders/>
          </w:tcPr>
          <w:p w14:paraId="56B27D85" wp14:textId="77777777">
            <w:pPr>
              <w:pStyle w:val="CIBTextBody"/>
              <w:keepNext w:val="true"/>
              <w:bidi w:val="0"/>
              <w:jc w:val="left"/>
              <w:rPr/>
            </w:pPr>
            <w:r>
              <w:rPr/>
              <w:t>OFWEL</w:t>
            </w:r>
          </w:p>
        </w:tc>
      </w:tr>
      <w:tr xmlns:wp14="http://schemas.microsoft.com/office/word/2010/wordml" w14:paraId="29FB266A" wp14:textId="77777777">
        <w:trPr/>
        <w:tc>
          <w:tcPr>
            <w:tcW w:w="539" w:type="dxa"/>
            <w:tcBorders/>
          </w:tcPr>
          <w:p w14:paraId="48E0D061" wp14:textId="77777777">
            <w:pPr>
              <w:pStyle w:val="CIBTextBody"/>
              <w:bidi w:val="0"/>
              <w:jc w:val="center"/>
              <w:rPr/>
            </w:pPr>
            <w:r>
              <w:rPr/>
              <w:t>☐</w:t>
            </w:r>
          </w:p>
        </w:tc>
        <w:tc>
          <w:tcPr>
            <w:tcW w:w="9099" w:type="dxa"/>
            <w:tcBorders/>
          </w:tcPr>
          <w:p w14:paraId="02321309" wp14:textId="77777777">
            <w:pPr>
              <w:pStyle w:val="TableContents"/>
              <w:bidi w:val="0"/>
              <w:jc w:val="left"/>
              <w:rPr/>
            </w:pPr>
            <w:r>
              <w:rPr/>
              <w:t>Het goed is hoofdzakelijk (‘niet-uitsluitend’) bestemd voor private bewoning (als hoofdverblijfplaats). De huurder mag de huurgelden fiscaal als beroepslast in mindering brengen van zijn belastbaar inkomen voor het gedeelte van de huurprijs dat betrekking heeft op het gebruik voor beroepsdoeleinden.</w:t>
            </w:r>
          </w:p>
          <w:p w14:paraId="5B95CD12" wp14:textId="77777777">
            <w:pPr>
              <w:pStyle w:val="TableContents"/>
              <w:bidi w:val="0"/>
              <w:jc w:val="left"/>
              <w:rPr/>
            </w:pPr>
            <w:r>
              <w:rPr/>
            </w:r>
          </w:p>
          <w:p w14:paraId="271E2C5C" wp14:textId="77777777">
            <w:pPr>
              <w:pStyle w:val="TableContents"/>
              <w:bidi w:val="0"/>
              <w:jc w:val="left"/>
              <w:rPr>
                <w:i/>
                <w:i/>
                <w:iCs/>
              </w:rPr>
            </w:pPr>
            <w:r>
              <w:rPr>
                <w:i/>
                <w:iCs/>
              </w:rPr>
              <w:t>In voorkomend geval :</w:t>
            </w:r>
          </w:p>
          <w:p w14:paraId="70AEEAE8" wp14:textId="77777777">
            <w:pPr>
              <w:pStyle w:val="TableContents"/>
              <w:bidi w:val="0"/>
              <w:jc w:val="left"/>
              <w:rPr/>
            </w:pPr>
            <w:r>
              <w:rPr/>
              <w:t>De bestemming van het goed wordt als volgt opgedeeld:</w:t>
            </w:r>
          </w:p>
          <w:p w14:paraId="3CB9B90B" wp14:textId="77777777">
            <w:pPr>
              <w:pStyle w:val="TableContents"/>
              <w:bidi w:val="0"/>
              <w:jc w:val="left"/>
              <w:rPr/>
            </w:pPr>
            <w:r>
              <w:rPr/>
              <w:t xml:space="preserve">............ % (minimum 51 %) voor private bewoning </w:t>
            </w:r>
          </w:p>
          <w:p w14:paraId="65B1D976" wp14:textId="77777777">
            <w:pPr>
              <w:pStyle w:val="TableContents"/>
              <w:bidi w:val="0"/>
              <w:jc w:val="left"/>
              <w:rPr/>
            </w:pPr>
            <w:r>
              <w:rPr/>
              <w:t>............ % (maximum 49%) voor beroepsdoeleinden.</w:t>
            </w:r>
          </w:p>
        </w:tc>
      </w:tr>
    </w:tbl>
    <w:p xmlns:wp14="http://schemas.microsoft.com/office/word/2010/wordml" w14:paraId="096B9BFF" wp14:textId="77777777">
      <w:pPr>
        <w:pStyle w:val="CIBTextBody"/>
        <w:bidi w:val="0"/>
        <w:jc w:val="left"/>
        <w:rPr/>
      </w:pPr>
      <w:r>
        <w:rPr/>
        <w:t>Iedere eventuele fiscale meerlast in hoofde van de verhuurder (o.a. tweedeverblijftaks bij gebrek aan inschrijving op het bevolkingsregister op het adres van de huurwoning) ingevolge het niet-naleven van deze afspraken zal op de huurder verhaald worden.</w:t>
      </w:r>
    </w:p>
    <w:p xmlns:wp14="http://schemas.microsoft.com/office/word/2010/wordml" w14:paraId="5220BBB2" wp14:textId="77777777">
      <w:pPr>
        <w:pStyle w:val="CIBTextBody"/>
        <w:bidi w:val="0"/>
        <w:jc w:val="left"/>
        <w:rPr/>
      </w:pPr>
      <w:r>
        <w:rPr/>
      </w:r>
    </w:p>
    <w:p xmlns:wp14="http://schemas.microsoft.com/office/word/2010/wordml" w:rsidP="652D62A8" w14:paraId="784E4E1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63_760226409" w:id="14"/>
      <w:bookmarkEnd w:id="14"/>
      <w:r w:rsidRPr="652D62A8" w:rsidR="652D62A8">
        <w:rPr>
          <w:rFonts w:ascii="Calibri" w:hAnsi="Calibri" w:eastAsia="Calibri" w:cs="Calibri"/>
          <w:b w:val="1"/>
          <w:bCs w:val="1"/>
          <w:i w:val="0"/>
          <w:iCs w:val="0"/>
          <w:caps w:val="1"/>
          <w:color w:val="A29376"/>
          <w:sz w:val="22"/>
          <w:szCs w:val="22"/>
        </w:rPr>
        <w:t>Verfraaiings-, verbeterings- en veranderingswerken</w:t>
      </w:r>
    </w:p>
    <w:p xmlns:wp14="http://schemas.microsoft.com/office/word/2010/wordml" w14:paraId="55FEA1AB" wp14:textId="77777777">
      <w:pPr>
        <w:pStyle w:val="CIBTextBody"/>
        <w:bidi w:val="0"/>
        <w:jc w:val="left"/>
        <w:rPr/>
      </w:pPr>
      <w:r>
        <w:rPr/>
        <w:t>Onverminderd de werken die het voorwerp uitmaken van huidige renovatiehuurovereenkomst, zullen alle verfraaiings , verbeterings  en veranderingswerken aan het goed andere dan deze die schriftelijk zijn overeengekomen tussen de partijen,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xmlns:wp14="http://schemas.microsoft.com/office/word/2010/wordml" w14:paraId="13CB595B" wp14:textId="77777777">
      <w:pPr>
        <w:pStyle w:val="CIBTextBody"/>
        <w:bidi w:val="0"/>
        <w:jc w:val="left"/>
        <w:rPr/>
      </w:pPr>
      <w:r>
        <w:rPr/>
      </w:r>
    </w:p>
    <w:p xmlns:wp14="http://schemas.microsoft.com/office/word/2010/wordml" w14:paraId="276C89E3" wp14:textId="77777777">
      <w:pPr>
        <w:pStyle w:val="CIBTextBody"/>
        <w:bidi w:val="0"/>
        <w:jc w:val="left"/>
        <w:rPr/>
      </w:pPr>
      <w:r>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xmlns:wp14="http://schemas.microsoft.com/office/word/2010/wordml" w14:paraId="6135243D" wp14:textId="77777777">
      <w:pPr>
        <w:pStyle w:val="CIBTextBody"/>
        <w:bidi w:val="0"/>
        <w:rPr/>
      </w:pPr>
      <w:r>
        <w:rPr/>
        <w:t>Indien er voor het goed een postinterventiedossier werd opgemaakt, verbindt de verhuurder zich ertoe dit op eerste verzoek van de huurder te zijner beschikking te stellen.</w:t>
      </w:r>
    </w:p>
    <w:p xmlns:wp14="http://schemas.microsoft.com/office/word/2010/wordml" w14:paraId="6D9C8D39" wp14:textId="77777777">
      <w:pPr>
        <w:pStyle w:val="CIBTextBody"/>
        <w:bidi w:val="0"/>
        <w:jc w:val="left"/>
        <w:rPr/>
      </w:pPr>
      <w:r>
        <w:rPr/>
      </w:r>
    </w:p>
    <w:p xmlns:wp14="http://schemas.microsoft.com/office/word/2010/wordml" w:rsidP="652D62A8" w14:paraId="3309BBE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65_760226409" w:id="15"/>
      <w:bookmarkEnd w:id="15"/>
      <w:r w:rsidRPr="652D62A8" w:rsidR="652D62A8">
        <w:rPr>
          <w:rFonts w:ascii="Calibri" w:hAnsi="Calibri" w:eastAsia="Calibri" w:cs="Calibri"/>
          <w:b w:val="1"/>
          <w:bCs w:val="1"/>
          <w:i w:val="0"/>
          <w:iCs w:val="0"/>
          <w:caps w:val="1"/>
          <w:color w:val="A29376"/>
          <w:sz w:val="22"/>
          <w:szCs w:val="22"/>
        </w:rPr>
        <w:t>Huisdieren</w:t>
      </w:r>
    </w:p>
    <w:p xmlns:wp14="http://schemas.microsoft.com/office/word/2010/wordml" w14:paraId="7F8450D2" wp14:textId="77777777">
      <w:pPr>
        <w:pStyle w:val="CIBTextBody"/>
        <w:keepLines/>
        <w:bidi w:val="0"/>
        <w:jc w:val="left"/>
        <w:rPr/>
      </w:pPr>
      <w:r>
        <w:rPr/>
        <w:t>Huisdieren zijn enkel toegelaten mits voorafgaande en schriftelijke toestemming van de verhuurder. Deze toestemming dient als een louter gedogen te worden aanzien. Iedere hinder, van welke aard ook, is van aard een onmiddellijk einde te stellen aan de toestemming.</w:t>
      </w:r>
    </w:p>
    <w:p xmlns:wp14="http://schemas.microsoft.com/office/word/2010/wordml" w14:paraId="675E05EE" wp14:textId="77777777">
      <w:pPr>
        <w:pStyle w:val="CIBTextBody"/>
        <w:bidi w:val="0"/>
        <w:jc w:val="left"/>
        <w:rPr/>
      </w:pPr>
      <w:r>
        <w:rPr/>
      </w:r>
    </w:p>
    <w:p xmlns:wp14="http://schemas.microsoft.com/office/word/2010/wordml" w:rsidP="652D62A8" w14:paraId="6E0E08B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67_760226409" w:id="16"/>
      <w:bookmarkEnd w:id="16"/>
      <w:r w:rsidRPr="652D62A8" w:rsidR="652D62A8">
        <w:rPr>
          <w:rFonts w:ascii="Calibri" w:hAnsi="Calibri" w:eastAsia="Calibri" w:cs="Calibri"/>
          <w:b w:val="1"/>
          <w:bCs w:val="1"/>
          <w:i w:val="0"/>
          <w:iCs w:val="0"/>
          <w:caps w:val="1"/>
          <w:color w:val="A29376"/>
          <w:sz w:val="22"/>
          <w:szCs w:val="22"/>
        </w:rPr>
        <w:t>Bezoek en nazicht door de verhuurder</w:t>
      </w:r>
    </w:p>
    <w:p xmlns:wp14="http://schemas.microsoft.com/office/word/2010/wordml" w14:paraId="1AB5E26D" wp14:textId="77777777">
      <w:pPr>
        <w:pStyle w:val="CIBTextBody"/>
        <w:bidi w:val="0"/>
        <w:jc w:val="left"/>
        <w:rPr/>
      </w:pPr>
      <w:r>
        <w:rPr/>
        <w:t xml:space="preserve">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w:t>
      </w:r>
      <w:r>
        <w:rPr>
          <w:shd w:val="clear" w:fill="auto"/>
        </w:rPr>
        <w:t>iedere …………………… [</w:t>
      </w:r>
      <w:r>
        <w:rPr>
          <w:i/>
          <w:iCs/>
          <w:shd w:val="clear" w:fill="auto"/>
        </w:rPr>
        <w:t>dag(en)</w:t>
      </w:r>
      <w:r>
        <w:rPr>
          <w:shd w:val="clear" w:fill="auto"/>
        </w:rPr>
        <w:t>] van ……… tot ……… [</w:t>
      </w:r>
      <w:r>
        <w:rPr>
          <w:i/>
          <w:iCs/>
          <w:shd w:val="clear" w:fill="auto"/>
        </w:rPr>
        <w:t>uur</w:t>
      </w:r>
      <w:r>
        <w:rPr>
          <w:shd w:val="clear" w:fill="auto"/>
        </w:rPr>
        <w:t>].</w:t>
      </w:r>
    </w:p>
    <w:p xmlns:wp14="http://schemas.microsoft.com/office/word/2010/wordml" w14:paraId="3A33DAF5" wp14:textId="77777777">
      <w:pPr>
        <w:pStyle w:val="CIBTextBody"/>
        <w:bidi w:val="0"/>
        <w:jc w:val="left"/>
        <w:rPr/>
      </w:pPr>
      <w:r>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xmlns:wp14="http://schemas.microsoft.com/office/word/2010/wordml" w14:paraId="2FC17F8B" wp14:textId="77777777">
      <w:pPr>
        <w:pStyle w:val="CIBTextBody"/>
        <w:bidi w:val="0"/>
        <w:jc w:val="left"/>
        <w:rPr/>
      </w:pPr>
      <w:r>
        <w:rPr/>
      </w:r>
    </w:p>
    <w:p xmlns:wp14="http://schemas.microsoft.com/office/word/2010/wordml" w14:paraId="5776FB87" wp14:textId="77777777">
      <w:pPr>
        <w:pStyle w:val="CIBTextBody"/>
        <w:bidi w:val="0"/>
        <w:jc w:val="left"/>
        <w:rPr/>
      </w:pPr>
      <w:r>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xmlns:wp14="http://schemas.microsoft.com/office/word/2010/wordml" w14:paraId="0A4F7224" wp14:textId="77777777">
      <w:pPr>
        <w:pStyle w:val="CIBTextBody"/>
        <w:bidi w:val="0"/>
        <w:jc w:val="left"/>
        <w:rPr/>
      </w:pPr>
      <w:r>
        <w:rPr/>
      </w:r>
    </w:p>
    <w:p xmlns:wp14="http://schemas.microsoft.com/office/word/2010/wordml" w14:paraId="7AC62674" wp14:textId="77777777">
      <w:pPr>
        <w:pStyle w:val="CIBTextBody"/>
        <w:bidi w:val="0"/>
        <w:jc w:val="left"/>
        <w:rPr/>
      </w:pPr>
      <w:r>
        <w:rPr/>
        <w:t>In geval herstellingen vereist zijn die door de verhuurder moeten worden uitgevoerd, zal de huurder de verhuurder of zijn afgevaardigde de mogelijkheid geven om ter plaatse te komen om het schadegeval te beoordelen en om de vereiste herstellingen te beoordelen.</w:t>
      </w:r>
    </w:p>
    <w:p xmlns:wp14="http://schemas.microsoft.com/office/word/2010/wordml" w14:paraId="5AE48A43" wp14:textId="77777777">
      <w:pPr>
        <w:pStyle w:val="CIBTextBody"/>
        <w:bidi w:val="0"/>
        <w:jc w:val="left"/>
        <w:rPr/>
      </w:pPr>
      <w:r>
        <w:rPr/>
      </w:r>
    </w:p>
    <w:p xmlns:wp14="http://schemas.microsoft.com/office/word/2010/wordml" w:rsidP="652D62A8" w14:paraId="04A59D1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69_760226409" w:id="17"/>
      <w:bookmarkEnd w:id="17"/>
      <w:r w:rsidRPr="652D62A8" w:rsidR="652D62A8">
        <w:rPr>
          <w:rFonts w:ascii="Calibri" w:hAnsi="Calibri" w:eastAsia="Calibri" w:cs="Calibri"/>
          <w:b w:val="1"/>
          <w:bCs w:val="1"/>
          <w:i w:val="0"/>
          <w:iCs w:val="0"/>
          <w:caps w:val="1"/>
          <w:color w:val="A29376"/>
          <w:sz w:val="22"/>
          <w:szCs w:val="22"/>
        </w:rPr>
        <w:t xml:space="preserve">Ontbinding van de overeenkomst </w:t>
      </w:r>
      <w:r w:rsidRPr="652D62A8" w:rsidR="652D62A8">
        <w:rPr>
          <w:rFonts w:ascii="Calibri" w:hAnsi="Calibri" w:eastAsia="Calibri" w:cs="Calibri"/>
          <w:b w:val="1"/>
          <w:bCs w:val="1"/>
          <w:i w:val="0"/>
          <w:iCs w:val="0"/>
          <w:caps w:val="1"/>
          <w:color w:val="A29376"/>
          <w:sz w:val="22"/>
          <w:szCs w:val="22"/>
        </w:rPr>
        <w:t>lastens</w:t>
      </w:r>
      <w:r w:rsidRPr="652D62A8" w:rsidR="652D62A8">
        <w:rPr>
          <w:rFonts w:ascii="Calibri" w:hAnsi="Calibri" w:eastAsia="Calibri" w:cs="Calibri"/>
          <w:b w:val="1"/>
          <w:bCs w:val="1"/>
          <w:i w:val="0"/>
          <w:iCs w:val="0"/>
          <w:caps w:val="1"/>
          <w:color w:val="A29376"/>
          <w:sz w:val="22"/>
          <w:szCs w:val="22"/>
        </w:rPr>
        <w:t xml:space="preserve"> de huurder</w:t>
      </w:r>
    </w:p>
    <w:p xmlns:wp14="http://schemas.microsoft.com/office/word/2010/wordml" w14:paraId="769E7F77" wp14:textId="77777777">
      <w:pPr>
        <w:pStyle w:val="CIBTextBody"/>
        <w:bidi w:val="0"/>
        <w:jc w:val="left"/>
        <w:rPr/>
      </w:pPr>
      <w:r>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xmlns:wp14="http://schemas.microsoft.com/office/word/2010/wordml" w14:paraId="50F40DEB" wp14:textId="77777777">
      <w:pPr>
        <w:pStyle w:val="CIBTextBody"/>
        <w:bidi w:val="0"/>
        <w:jc w:val="left"/>
        <w:rPr/>
      </w:pPr>
      <w:r>
        <w:rPr/>
      </w:r>
    </w:p>
    <w:p xmlns:wp14="http://schemas.microsoft.com/office/word/2010/wordml" w:rsidP="652D62A8"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71_760226409" w:id="18"/>
      <w:bookmarkEnd w:id="18"/>
      <w:r w:rsidRPr="652D62A8" w:rsidR="652D62A8">
        <w:rPr>
          <w:rFonts w:ascii="Calibri" w:hAnsi="Calibri" w:eastAsia="Calibri" w:cs="Calibri"/>
          <w:b w:val="1"/>
          <w:bCs w:val="1"/>
          <w:i w:val="0"/>
          <w:iCs w:val="0"/>
          <w:caps w:val="1"/>
          <w:color w:val="A29376"/>
          <w:sz w:val="22"/>
          <w:szCs w:val="22"/>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77A52294" wp14:textId="77777777">
      <w:pPr>
        <w:pStyle w:val="CIBTextBody"/>
        <w:bidi w:val="0"/>
        <w:jc w:val="left"/>
        <w:rPr/>
      </w:pPr>
      <w:r>
        <w:rPr/>
      </w:r>
    </w:p>
    <w:p xmlns:wp14="http://schemas.microsoft.com/office/word/2010/wordml" w:rsidP="652D62A8" w14:paraId="48731048"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73_760226409" w:id="19"/>
      <w:bookmarkEnd w:id="19"/>
      <w:r w:rsidRPr="652D62A8" w:rsidR="652D62A8">
        <w:rPr>
          <w:rFonts w:ascii="Calibri" w:hAnsi="Calibri" w:eastAsia="Calibri" w:cs="Calibri"/>
          <w:b w:val="1"/>
          <w:bCs w:val="1"/>
          <w:i w:val="0"/>
          <w:iCs w:val="0"/>
          <w:caps w:val="1"/>
          <w:color w:val="A29376"/>
          <w:sz w:val="22"/>
          <w:szCs w:val="22"/>
        </w:rPr>
        <w:t>Belastingen en taksen</w:t>
      </w:r>
    </w:p>
    <w:p xmlns:wp14="http://schemas.microsoft.com/office/word/2010/wordml" w14:paraId="61C6A70B" wp14:textId="77777777">
      <w:pPr>
        <w:pStyle w:val="CIBTextBody"/>
        <w:bidi w:val="0"/>
        <w:jc w:val="left"/>
        <w:rPr/>
      </w:pPr>
      <w:r>
        <w:rPr/>
        <w:t>Alle mogelijke belastingen en taksen die het goed bezwaren en opgelegd worden door gelijk welk bestuur of overheid, zullen ten laste vallen van de huurder, met uitzondering van de onroerende voorheffing.</w:t>
      </w:r>
    </w:p>
    <w:p xmlns:wp14="http://schemas.microsoft.com/office/word/2010/wordml" w14:paraId="007DCDA8" wp14:textId="77777777">
      <w:pPr>
        <w:pStyle w:val="CIBTextBody"/>
        <w:bidi w:val="0"/>
        <w:jc w:val="left"/>
        <w:rPr/>
      </w:pPr>
      <w:r>
        <w:rPr/>
      </w:r>
    </w:p>
    <w:p xmlns:wp14="http://schemas.microsoft.com/office/word/2010/wordml" w:rsidP="652D62A8"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75_760226409" w:id="20"/>
      <w:bookmarkEnd w:id="20"/>
      <w:r w:rsidRPr="652D62A8" w:rsidR="652D62A8">
        <w:rPr>
          <w:rFonts w:ascii="Calibri" w:hAnsi="Calibri" w:eastAsia="Calibri" w:cs="Calibri"/>
          <w:b w:val="1"/>
          <w:bCs w:val="1"/>
          <w:i w:val="0"/>
          <w:iCs w:val="0"/>
          <w:caps w:val="1"/>
          <w:color w:val="A29376"/>
          <w:sz w:val="22"/>
          <w:szCs w:val="22"/>
        </w:rPr>
        <w:t>Registratie</w:t>
      </w:r>
    </w:p>
    <w:p xmlns:wp14="http://schemas.microsoft.com/office/word/2010/wordml" w14:paraId="5E287141" wp14:textId="77777777">
      <w:pPr>
        <w:pStyle w:val="CIBTextBody"/>
        <w:bidi w:val="0"/>
        <w:jc w:val="left"/>
        <w:rPr/>
      </w:pPr>
      <w:r>
        <w:rPr/>
        <w:t>De verplichting tot registratie van het huurcontract en de plaatsbeschrijving 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xmlns:wp14="http://schemas.microsoft.com/office/word/2010/wordml" w14:paraId="450EA2D7" wp14:textId="77777777">
      <w:pPr>
        <w:pStyle w:val="CIBTextBody"/>
        <w:bidi w:val="0"/>
        <w:jc w:val="left"/>
        <w:rPr/>
      </w:pPr>
      <w:r>
        <w:rPr/>
      </w:r>
    </w:p>
    <w:p xmlns:wp14="http://schemas.microsoft.com/office/word/2010/wordml" w14:paraId="70548F1A" wp14:textId="77777777">
      <w:pPr>
        <w:pStyle w:val="CIBTextBody"/>
        <w:bidi w:val="0"/>
        <w:jc w:val="left"/>
        <w:rPr/>
      </w:pPr>
      <w:r>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De huurder brengt de verhuurder op de hoogte van de opzegging , die ingaat op de eerste dag van de maand die volgt op de maand waarin de opzegging werd gedaan.</w:t>
      </w:r>
    </w:p>
    <w:p xmlns:wp14="http://schemas.microsoft.com/office/word/2010/wordml" w14:paraId="3DD355C9" wp14:textId="77777777">
      <w:pPr>
        <w:pStyle w:val="CIBTextBody"/>
        <w:bidi w:val="0"/>
        <w:jc w:val="left"/>
        <w:rPr/>
      </w:pPr>
      <w:r>
        <w:rPr/>
      </w:r>
    </w:p>
    <w:p xmlns:wp14="http://schemas.microsoft.com/office/word/2010/wordml" w:rsidP="652D62A8" w14:paraId="4EA3FB7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77_760226409" w:id="21"/>
      <w:bookmarkEnd w:id="21"/>
      <w:r w:rsidRPr="652D62A8" w:rsidR="652D62A8">
        <w:rPr>
          <w:rFonts w:ascii="Calibri" w:hAnsi="Calibri" w:eastAsia="Calibri" w:cs="Calibri"/>
          <w:b w:val="1"/>
          <w:bCs w:val="1"/>
          <w:i w:val="0"/>
          <w:iCs w:val="0"/>
          <w:caps w:val="1"/>
          <w:color w:val="A29376"/>
          <w:sz w:val="22"/>
          <w:szCs w:val="22"/>
        </w:rPr>
        <w:t>Hoofdelijkheid</w:t>
      </w:r>
    </w:p>
    <w:p xmlns:wp14="http://schemas.microsoft.com/office/word/2010/wordml" w14:paraId="1664BA4F" wp14:textId="77777777">
      <w:pPr>
        <w:pStyle w:val="CIBTextBody"/>
        <w:bidi w:val="0"/>
        <w:jc w:val="left"/>
        <w:rPr/>
      </w:pPr>
      <w:r>
        <w:rPr/>
        <w:t>Alle verbintenissen die het gevolg zijn van deze overeenkomst zijn hoofdelijk en ondeelbaar tegenover partijen, hun erfgenamen of rechthebbenden uit welke hoofde dan ook.</w:t>
      </w:r>
    </w:p>
    <w:p xmlns:wp14="http://schemas.microsoft.com/office/word/2010/wordml" w:rsidP="652D62A8" w14:paraId="1A81F0B1"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p>
    <w:p xmlns:wp14="http://schemas.microsoft.com/office/word/2010/wordml" w:rsidP="652D62A8" w14:paraId="6FF16E7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79_760226409" w:id="22"/>
      <w:bookmarkEnd w:id="22"/>
      <w:r w:rsidRPr="652D62A8" w:rsidR="652D62A8">
        <w:rPr>
          <w:rFonts w:ascii="Calibri" w:hAnsi="Calibri" w:eastAsia="Calibri" w:cs="Calibri"/>
          <w:b w:val="1"/>
          <w:bCs w:val="1"/>
          <w:i w:val="0"/>
          <w:iCs w:val="0"/>
          <w:caps w:val="1"/>
          <w:color w:val="A29376"/>
          <w:sz w:val="22"/>
          <w:szCs w:val="22"/>
        </w:rPr>
        <w:t>Overlijden van de huurder/verhuurder</w:t>
      </w:r>
    </w:p>
    <w:p xmlns:wp14="http://schemas.microsoft.com/office/word/2010/wordml" w14:paraId="4FBB9CE3" wp14:textId="77777777">
      <w:pPr>
        <w:pStyle w:val="CIBTextBody"/>
        <w:bidi w:val="0"/>
        <w:jc w:val="left"/>
        <w:rPr/>
      </w:pPr>
      <w:r>
        <w:rPr/>
        <w:t>Bij het overlijden van de verhuurder neemt de huurovereenkomst niet automatisch een einde.</w:t>
      </w:r>
    </w:p>
    <w:p xmlns:wp14="http://schemas.microsoft.com/office/word/2010/wordml" w14:paraId="717AAFBA" wp14:textId="77777777">
      <w:pPr>
        <w:pStyle w:val="CIBTextBody"/>
        <w:bidi w:val="0"/>
        <w:jc w:val="left"/>
        <w:rPr/>
      </w:pPr>
      <w:r>
        <w:rPr/>
      </w:r>
    </w:p>
    <w:p xmlns:wp14="http://schemas.microsoft.com/office/word/2010/wordml" w14:paraId="6FD9D26C" wp14:textId="77777777">
      <w:pPr>
        <w:pStyle w:val="CIBTextBody"/>
        <w:bidi w:val="0"/>
        <w:jc w:val="left"/>
        <w:rPr/>
      </w:pPr>
      <w:r>
        <w:rPr/>
        <w:t xml:space="preserve">Bij het overlijden van de huurder wordt de huurovereenkomst van rechtswege ontbonden op het einde van de tweede maand na het overlijden van de laatste huurder tenzij de erfgenamen van de huurder binnen die termijn de verhuurder schriftelijk hebben geïnformeerd de huurovereenkomst te zullen voortzetten </w:t>
      </w:r>
    </w:p>
    <w:p xmlns:wp14="http://schemas.microsoft.com/office/word/2010/wordml" w14:paraId="56EE48EE" wp14:textId="77777777">
      <w:pPr>
        <w:pStyle w:val="CIBTextBody"/>
        <w:bidi w:val="0"/>
        <w:jc w:val="left"/>
        <w:rPr/>
      </w:pPr>
      <w:r>
        <w:rPr/>
      </w:r>
    </w:p>
    <w:p xmlns:wp14="http://schemas.microsoft.com/office/word/2010/wordml" w14:paraId="3178B837" wp14:textId="77777777">
      <w:pPr>
        <w:pStyle w:val="CIBTextBody"/>
        <w:bidi w:val="0"/>
        <w:jc w:val="left"/>
        <w:rPr/>
      </w:pPr>
      <w:r>
        <w:rPr/>
        <w:t>Indien de huurovereenkomst van rechtswege is ontbonden, is aan de verhuurder een vergoeding verschuldigd van 1 maand huur.</w:t>
      </w:r>
    </w:p>
    <w:p xmlns:wp14="http://schemas.microsoft.com/office/word/2010/wordml" w14:paraId="2908EB2C" wp14:textId="77777777">
      <w:pPr>
        <w:pStyle w:val="CIBTextBody"/>
        <w:bidi w:val="0"/>
        <w:jc w:val="left"/>
        <w:rPr/>
      </w:pPr>
      <w:r>
        <w:rPr/>
      </w:r>
    </w:p>
    <w:p xmlns:wp14="http://schemas.microsoft.com/office/word/2010/wordml" w14:paraId="3E35EBA2" wp14:textId="77777777">
      <w:pPr>
        <w:pStyle w:val="CIBTextBody"/>
        <w:bidi w:val="0"/>
        <w:jc w:val="left"/>
        <w:rPr/>
      </w:pPr>
      <w:r>
        <w:rPr/>
        <w:t>Indien het goed tegen het einde van voormelde termijn van 2 maanden niet werd ontruimd, kan de verhuurder vorderen dat de rechter een curator aanstelt. De vrederechter zal dan een beschrijving laten maken van het huisraad, alsook van het geld en de roerende goederen die ter plaatse worden gevonden. Deze beschrijving wordt toevertrouwd aan de curator die de goederen zal verkopen.</w:t>
      </w:r>
    </w:p>
    <w:p xmlns:wp14="http://schemas.microsoft.com/office/word/2010/wordml" w14:paraId="121FD38A" wp14:textId="77777777">
      <w:pPr>
        <w:pStyle w:val="CIBTextBody"/>
        <w:bidi w:val="0"/>
        <w:jc w:val="left"/>
        <w:rPr/>
      </w:pPr>
      <w:r>
        <w:rPr/>
      </w:r>
    </w:p>
    <w:p xmlns:wp14="http://schemas.microsoft.com/office/word/2010/wordml" w:rsidP="652D62A8" w14:paraId="677E7A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81_760226409" w:id="23"/>
      <w:bookmarkEnd w:id="23"/>
      <w:r w:rsidRPr="652D62A8" w:rsidR="652D62A8">
        <w:rPr>
          <w:rFonts w:ascii="Calibri" w:hAnsi="Calibri" w:eastAsia="Calibri" w:cs="Calibri"/>
          <w:b w:val="1"/>
          <w:bCs w:val="1"/>
          <w:i w:val="0"/>
          <w:iCs w:val="0"/>
          <w:caps w:val="1"/>
          <w:color w:val="A29376"/>
          <w:sz w:val="22"/>
          <w:szCs w:val="22"/>
        </w:rPr>
        <w:t>Bodem</w:t>
      </w:r>
    </w:p>
    <w:p xmlns:wp14="http://schemas.microsoft.com/office/word/2010/wordml" w14:paraId="6C5AF7A0" wp14:textId="77777777">
      <w:pPr>
        <w:pStyle w:val="CIBTextBody"/>
        <w:bidi w:val="0"/>
        <w:spacing w:before="0" w:after="0"/>
        <w:contextualSpacing/>
        <w:jc w:val="left"/>
        <w:rPr/>
      </w:pPr>
      <w:r>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xmlns:wp14="http://schemas.microsoft.com/office/word/2010/wordml" w14:paraId="1FE2DD96" wp14:textId="77777777">
      <w:pPr>
        <w:pStyle w:val="CIBTextBody"/>
        <w:bidi w:val="0"/>
        <w:spacing w:before="0" w:after="0"/>
        <w:contextualSpacing/>
        <w:jc w:val="left"/>
        <w:rPr/>
      </w:pPr>
      <w:r>
        <w:rPr/>
      </w:r>
    </w:p>
    <w:p xmlns:wp14="http://schemas.microsoft.com/office/word/2010/wordml" w14:paraId="6D7AD76C" wp14:textId="77777777">
      <w:pPr>
        <w:pStyle w:val="CIBTextBody"/>
        <w:bidi w:val="0"/>
        <w:spacing w:before="0" w:after="0"/>
        <w:contextualSpacing/>
        <w:jc w:val="left"/>
        <w:rPr/>
      </w:pPr>
      <w:r>
        <w:rPr/>
        <w:t>De verhuurder verklaart dat hij in het verhuurde goed geen enkele activiteit heeft uitgeoefend of laten uitoefenen die van aard zou zijn verontreiniging teweeg te brengen voorafgaandelijk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xmlns:wp14="http://schemas.microsoft.com/office/word/2010/wordml" w14:paraId="27357532" wp14:textId="77777777">
      <w:pPr>
        <w:pStyle w:val="CIBTextBody"/>
        <w:bidi w:val="0"/>
        <w:spacing w:before="0" w:after="0"/>
        <w:contextualSpacing/>
        <w:jc w:val="left"/>
        <w:rPr/>
      </w:pPr>
      <w:r>
        <w:rPr/>
      </w:r>
    </w:p>
    <w:p xmlns:wp14="http://schemas.microsoft.com/office/word/2010/wordml" w:rsidP="652D62A8" w14:paraId="1721BF35"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83_760226409" w:id="24"/>
      <w:bookmarkEnd w:id="24"/>
      <w:r w:rsidRPr="652D62A8" w:rsidR="652D62A8">
        <w:rPr>
          <w:rFonts w:ascii="Calibri" w:hAnsi="Calibri" w:eastAsia="Calibri" w:cs="Calibri"/>
          <w:b w:val="1"/>
          <w:bCs w:val="1"/>
          <w:i w:val="0"/>
          <w:iCs w:val="0"/>
          <w:caps w:val="1"/>
          <w:color w:val="A29376"/>
          <w:sz w:val="22"/>
          <w:szCs w:val="22"/>
        </w:rPr>
        <w:t>Leegstand en verkrotting</w:t>
      </w:r>
    </w:p>
    <w:p xmlns:wp14="http://schemas.microsoft.com/office/word/2010/wordml" w14:paraId="356D0E3F" wp14:textId="77777777">
      <w:pPr>
        <w:pStyle w:val="CIBTextBody"/>
        <w:bidi w:val="0"/>
        <w:jc w:val="left"/>
        <w:rPr>
          <w:rFonts w:ascii="Calibri;sans-serif" w:hAnsi="Calibri;sans-serif" w:cs="Calibri;sans-serif"/>
          <w:sz w:val="22"/>
        </w:rPr>
      </w:pPr>
      <w:r>
        <w:rPr>
          <w:rFonts w:ascii="Calibri;sans-serif" w:hAnsi="Calibri;sans-serif" w:cs="Calibri;sans-serif"/>
          <w:sz w:val="22"/>
        </w:rPr>
        <w:t>De huurder verbindt zich ertoe het goed in perfecte staat te onderhouden en volledig te gebruiken; alle fiscale gevolgen die voortvloeien uit de toepassing van het decreet van 22 december 1995 of enige andere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xmlns:wp14="http://schemas.microsoft.com/office/word/2010/wordml" w14:paraId="07F023C8" wp14:textId="77777777">
      <w:pPr>
        <w:pStyle w:val="CIBTextBody"/>
        <w:bidi w:val="0"/>
        <w:jc w:val="left"/>
        <w:rPr>
          <w:rFonts w:ascii="Calibri;sans-serif" w:hAnsi="Calibri;sans-serif" w:cs="Calibri;sans-serif"/>
          <w:sz w:val="22"/>
        </w:rPr>
      </w:pPr>
      <w:r>
        <w:rPr>
          <w:rFonts w:ascii="Calibri;sans-serif" w:hAnsi="Calibri;sans-serif" w:cs="Calibri;sans-serif"/>
          <w:sz w:val="22"/>
        </w:rPr>
      </w:r>
    </w:p>
    <w:p xmlns:wp14="http://schemas.microsoft.com/office/word/2010/wordml" w:rsidP="652D62A8" w14:paraId="00BE0EF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85_760226409" w:id="25"/>
      <w:bookmarkEnd w:id="25"/>
      <w:r w:rsidRPr="652D62A8" w:rsidR="652D62A8">
        <w:rPr>
          <w:rFonts w:ascii="Calibri" w:hAnsi="Calibri" w:eastAsia="Calibri" w:cs="Calibri"/>
          <w:b w:val="1"/>
          <w:bCs w:val="1"/>
          <w:i w:val="0"/>
          <w:iCs w:val="0"/>
          <w:caps w:val="1"/>
          <w:color w:val="A29376"/>
          <w:sz w:val="22"/>
          <w:szCs w:val="22"/>
        </w:rPr>
        <w:t>Stookolietanks</w:t>
      </w:r>
    </w:p>
    <w:p xmlns:wp14="http://schemas.microsoft.com/office/word/2010/wordml" w14:paraId="69EA4E6E" wp14:textId="77777777">
      <w:pPr>
        <w:pStyle w:val="CIBTextBody"/>
        <w:bidi w:val="0"/>
        <w:jc w:val="left"/>
        <w:rPr/>
      </w:pPr>
      <w:r>
        <w:rPr/>
        <w:t xml:space="preserve">De verhuurder verklaart dat het verhuurde goed ☐ beschikt/ ☐ niet beschikt over een ondergrondse/niet ondergrondse en ingegraven/niet ingegraven stookolietank waarvan het opslagvolume ............ liter bedraagt. </w:t>
      </w:r>
    </w:p>
    <w:p xmlns:wp14="http://schemas.microsoft.com/office/word/2010/wordml" w14:paraId="4BDB5498" wp14:textId="77777777">
      <w:pPr>
        <w:pStyle w:val="CIBTextBody"/>
        <w:bidi w:val="0"/>
        <w:jc w:val="left"/>
        <w:rPr/>
      </w:pPr>
      <w:r>
        <w:rPr/>
      </w:r>
    </w:p>
    <w:p xmlns:wp14="http://schemas.microsoft.com/office/word/2010/wordml" w14:paraId="7CC4AA45" wp14:textId="77777777">
      <w:pPr>
        <w:pStyle w:val="CIBTextBody"/>
        <w:bidi w:val="0"/>
        <w:jc w:val="left"/>
        <w:rPr/>
      </w:pPr>
      <w:r>
        <w:rPr/>
        <w:t>In elk geval verklaart de verhuurder dat deze tank beantwoordt aan de toepasselijke wetgeving. De verhuurder overhandigt een kopie van het dichtheidsattest aan de huurder. De huurder mag in of op het goed geen stookolietank installeren of laten installeren zonder voorafgaandelijk schriftelijk akkoord van de verhuurder.</w:t>
      </w:r>
    </w:p>
    <w:p xmlns:wp14="http://schemas.microsoft.com/office/word/2010/wordml" w14:paraId="2916C19D" wp14:textId="77777777">
      <w:pPr>
        <w:pStyle w:val="CIBTextBody"/>
        <w:bidi w:val="0"/>
        <w:jc w:val="left"/>
        <w:rPr/>
      </w:pPr>
      <w:r>
        <w:rPr/>
      </w:r>
    </w:p>
    <w:p xmlns:wp14="http://schemas.microsoft.com/office/word/2010/wordml" w:rsidP="652D62A8" w14:paraId="2B30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87_760226409" w:id="26"/>
      <w:bookmarkEnd w:id="26"/>
      <w:r w:rsidRPr="652D62A8" w:rsidR="652D62A8">
        <w:rPr>
          <w:rFonts w:ascii="Calibri" w:hAnsi="Calibri" w:eastAsia="Calibri" w:cs="Calibri"/>
          <w:b w:val="1"/>
          <w:bCs w:val="1"/>
          <w:i w:val="0"/>
          <w:iCs w:val="0"/>
          <w:caps w:val="1"/>
          <w:color w:val="A29376"/>
          <w:sz w:val="22"/>
          <w:szCs w:val="22"/>
        </w:rPr>
        <w:t>Rookdetectoren</w:t>
      </w:r>
      <w:r w:rsidRPr="652D62A8">
        <w:rPr>
          <w:rFonts w:ascii="Calibri" w:hAnsi="Calibri" w:eastAsia="Calibri" w:cs="Calibri"/>
          <w:b w:val="1"/>
          <w:bCs w:val="1"/>
          <w:i w:val="0"/>
          <w:iCs w:val="0"/>
          <w:caps w:val="1"/>
          <w:color w:val="A29376"/>
          <w:sz w:val="22"/>
          <w:szCs w:val="22"/>
        </w:rPr>
        <w:footnoteReference w:id="6"/>
      </w:r>
    </w:p>
    <w:p xmlns:wp14="http://schemas.microsoft.com/office/word/2010/wordml" w14:paraId="34B6C721" wp14:textId="77777777">
      <w:pPr>
        <w:pStyle w:val="CIBTextBody"/>
        <w:bidi w:val="0"/>
        <w:jc w:val="left"/>
        <w:rPr/>
      </w:pPr>
      <w:r>
        <w:rPr/>
        <w:t>Er zijn ............ rookdetector(en) geïnstalleerd in het goed conform artikel 3.1, §1, 2de lid van de Vlaamse Codex Wonen. Het bewijs hiervan wordt aangehecht aan deze overeenkomst en maakt er een integraal deel van uit.</w:t>
      </w:r>
    </w:p>
    <w:p xmlns:wp14="http://schemas.microsoft.com/office/word/2010/wordml" w14:paraId="74869460" wp14:textId="77777777">
      <w:pPr>
        <w:pStyle w:val="CIBTextBody"/>
        <w:bidi w:val="0"/>
        <w:jc w:val="left"/>
        <w:rPr/>
      </w:pPr>
      <w:r>
        <w:rPr/>
      </w:r>
    </w:p>
    <w:p xmlns:wp14="http://schemas.microsoft.com/office/word/2010/wordml" w14:paraId="13FF605E" wp14:textId="77777777">
      <w:pPr>
        <w:pStyle w:val="CIBTextBody"/>
        <w:bidi w:val="0"/>
        <w:jc w:val="left"/>
        <w:rPr/>
      </w:pPr>
      <w:r>
        <w:rPr/>
        <w:t>Het is de huurder verboden om deze detector(en) te beschadigen of zonder schriftelijk en voorafgaand akkoord van de verhuurder te verplaatsen. Het is de huurder verboden de batterij van de detector(en) te gebruiken voor andere doeleinden.</w:t>
      </w:r>
    </w:p>
    <w:p xmlns:wp14="http://schemas.microsoft.com/office/word/2010/wordml" w14:paraId="187F57B8" wp14:textId="77777777">
      <w:pPr>
        <w:pStyle w:val="CIBTextBody"/>
        <w:bidi w:val="0"/>
        <w:jc w:val="left"/>
        <w:rPr/>
      </w:pPr>
      <w:r>
        <w:rPr/>
      </w:r>
    </w:p>
    <w:p xmlns:wp14="http://schemas.microsoft.com/office/word/2010/wordml" w14:paraId="58E40C1E" wp14:textId="77777777">
      <w:pPr>
        <w:pStyle w:val="CIBTextBody"/>
        <w:bidi w:val="0"/>
        <w:jc w:val="left"/>
        <w:rPr/>
      </w:pPr>
      <w:r>
        <w:rPr/>
        <w:t>De verhuurder is verantwoordelijk voor de plaatsing van de rookmelders. Als de rookmelder uitgerust is met een vervangbare batterij is de huurder verantwoordelijk voor de vervanging ervan na afloop van de levensduur, vermeld door de fabrikant.</w:t>
      </w:r>
    </w:p>
    <w:p xmlns:wp14="http://schemas.microsoft.com/office/word/2010/wordml" w14:paraId="54738AF4" wp14:textId="77777777">
      <w:pPr>
        <w:pStyle w:val="CIBTextBody"/>
        <w:bidi w:val="0"/>
        <w:jc w:val="left"/>
        <w:rPr/>
      </w:pPr>
      <w:r>
        <w:rPr/>
      </w:r>
    </w:p>
    <w:p xmlns:wp14="http://schemas.microsoft.com/office/word/2010/wordml" w:rsidP="652D62A8"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89_760226409" w:id="27"/>
      <w:bookmarkEnd w:id="27"/>
      <w:r w:rsidRPr="652D62A8" w:rsidR="652D62A8">
        <w:rPr>
          <w:rFonts w:ascii="Calibri" w:hAnsi="Calibri" w:eastAsia="Calibri" w:cs="Calibri"/>
          <w:b w:val="1"/>
          <w:bCs w:val="1"/>
          <w:i w:val="0"/>
          <w:iCs w:val="0"/>
          <w:caps w:val="1"/>
          <w:color w:val="A29376"/>
          <w:sz w:val="22"/>
          <w:szCs w:val="22"/>
        </w:rPr>
        <w:t>Energieprestatiecertificaat</w:t>
      </w:r>
    </w:p>
    <w:p xmlns:wp14="http://schemas.microsoft.com/office/word/2010/wordml" w14:paraId="426E2767" wp14:textId="77777777">
      <w:pPr>
        <w:pStyle w:val="CIBTextBody"/>
        <w:bidi w:val="0"/>
        <w:jc w:val="left"/>
        <w:rPr/>
      </w:pPr>
      <w:r>
        <w:rPr/>
        <w:t>De verhuurder beschikt voor het onroerend goed, voorwerp van huidige overeenkomst, over een</w:t>
      </w:r>
    </w:p>
    <w:p xmlns:wp14="http://schemas.microsoft.com/office/word/2010/wordml" w14:paraId="3259FFC7" wp14:textId="77777777">
      <w:pPr>
        <w:pStyle w:val="CIBTextBody"/>
        <w:bidi w:val="0"/>
        <w:jc w:val="left"/>
        <w:rPr/>
      </w:pPr>
      <w:r>
        <w:rPr/>
        <w:t>energieprestatiecertificaat met certificaatnummer .............................. opgesteld op .................. met als ☐ energiescore .................. / ☐ label ..................</w:t>
      </w:r>
    </w:p>
    <w:p xmlns:wp14="http://schemas.microsoft.com/office/word/2010/wordml" w14:paraId="46ABBD8F" wp14:textId="77777777">
      <w:pPr>
        <w:pStyle w:val="CIBTextBody"/>
        <w:bidi w:val="0"/>
        <w:jc w:val="left"/>
        <w:rPr/>
      </w:pPr>
      <w:r>
        <w:rPr/>
      </w:r>
    </w:p>
    <w:p xmlns:wp14="http://schemas.microsoft.com/office/word/2010/wordml" w14:paraId="118E6AB7" wp14:textId="77777777">
      <w:pPr>
        <w:pStyle w:val="CIBTextBody"/>
        <w:bidi w:val="0"/>
        <w:jc w:val="left"/>
        <w:rPr/>
      </w:pPr>
      <w:r>
        <w:rPr/>
        <w:t>Dit certificaat werd overhandigd aan de huurder, die verklaart kennis te hebben genomen van de</w:t>
      </w:r>
    </w:p>
    <w:p xmlns:wp14="http://schemas.microsoft.com/office/word/2010/wordml" w14:paraId="40F993CB" wp14:textId="77777777">
      <w:pPr>
        <w:pStyle w:val="CIBTextBody"/>
        <w:bidi w:val="0"/>
        <w:jc w:val="left"/>
        <w:rPr/>
      </w:pPr>
      <w:r>
        <w:rPr/>
        <w:t>inhoud ervan en dit voor de ondertekening van huidige overeenkomst.</w:t>
      </w:r>
    </w:p>
    <w:p xmlns:wp14="http://schemas.microsoft.com/office/word/2010/wordml" w14:paraId="06BBA33E" wp14:textId="77777777">
      <w:pPr>
        <w:pStyle w:val="CIBTextBody"/>
        <w:bidi w:val="0"/>
        <w:jc w:val="left"/>
        <w:rPr/>
      </w:pPr>
      <w:r>
        <w:rPr/>
      </w:r>
    </w:p>
    <w:p xmlns:wp14="http://schemas.microsoft.com/office/word/2010/wordml" w14:paraId="73E90DF7" wp14:textId="77777777">
      <w:pPr>
        <w:pStyle w:val="CIBTextBody"/>
        <w:bidi w:val="0"/>
        <w:jc w:val="left"/>
        <w:rPr/>
      </w:pPr>
      <w:r>
        <w:rPr/>
        <w:t>De huurder bevestigt dat het energieprestatiecertificaat een louter informatief document is dat niet als een essentieel of doorslaggevend element wordt beschouwd om onderhavige huurovereenkomst te sluiten.</w:t>
      </w:r>
    </w:p>
    <w:p xmlns:wp14="http://schemas.microsoft.com/office/word/2010/wordml" w14:paraId="464FCBC1" wp14:textId="77777777">
      <w:pPr>
        <w:pStyle w:val="CIBTextBody"/>
        <w:bidi w:val="0"/>
        <w:jc w:val="left"/>
        <w:rPr/>
      </w:pPr>
      <w:r>
        <w:rPr/>
      </w:r>
    </w:p>
    <w:p xmlns:wp14="http://schemas.microsoft.com/office/word/2010/wordml" w14:paraId="5F4AE266" wp14:textId="77777777">
      <w:pPr>
        <w:pStyle w:val="CIBTextBody"/>
        <w:bidi w:val="0"/>
        <w:jc w:val="left"/>
        <w:rPr/>
      </w:pPr>
      <w:r>
        <w:rPr/>
        <w:t>De huurder kan in geen enkel geval een vermindering van de huurprijs of uitvoering van aanpassingswerken eisen van de verhuurder op basis van de informatie die het energieprestatiecertificaat levert.</w:t>
      </w:r>
    </w:p>
    <w:p xmlns:wp14="http://schemas.microsoft.com/office/word/2010/wordml" w14:paraId="5C8C6B09" wp14:textId="77777777">
      <w:pPr>
        <w:pStyle w:val="CIBTextBody"/>
        <w:bidi w:val="0"/>
        <w:jc w:val="left"/>
        <w:rPr/>
      </w:pPr>
      <w:r>
        <w:rPr/>
      </w:r>
    </w:p>
    <w:p xmlns:wp14="http://schemas.microsoft.com/office/word/2010/wordml" w14:paraId="52F3E742" wp14:textId="77777777">
      <w:pPr>
        <w:pStyle w:val="CIBTextBody"/>
        <w:bidi w:val="0"/>
        <w:jc w:val="left"/>
        <w:rPr/>
      </w:pPr>
      <w:r>
        <w:rPr>
          <w:i/>
          <w:iCs/>
        </w:rPr>
        <w:t>In voorkomend geval bij mede-eigendom</w:t>
      </w:r>
      <w:r>
        <w:rPr/>
        <w:t xml:space="preserve"> :</w:t>
      </w:r>
    </w:p>
    <w:p xmlns:wp14="http://schemas.microsoft.com/office/word/2010/wordml" w14:paraId="1EF98DCA" wp14:textId="77777777">
      <w:pPr>
        <w:pStyle w:val="CIBTextBody"/>
        <w:bidi w:val="0"/>
        <w:jc w:val="left"/>
        <w:rPr/>
      </w:pPr>
      <w:r>
        <w:rPr/>
        <w:t>De verhuurder beschikt over een energieprestatiecertificaat gemeenschappelijke delen en de huurder bevestigt hiervan kennis te hebben genomen.</w:t>
      </w:r>
    </w:p>
    <w:p xmlns:wp14="http://schemas.microsoft.com/office/word/2010/wordml" w14:paraId="3382A365" wp14:textId="77777777">
      <w:pPr>
        <w:pStyle w:val="CIBTextBody"/>
        <w:bidi w:val="0"/>
        <w:jc w:val="left"/>
        <w:rPr/>
      </w:pPr>
      <w:r>
        <w:rPr/>
      </w:r>
    </w:p>
    <w:p xmlns:wp14="http://schemas.microsoft.com/office/word/2010/wordml" w:rsidP="652D62A8"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lang w:val="nl-BE"/>
        </w:rPr>
      </w:pPr>
      <w:bookmarkStart w:name="__RefHeading___Toc119491_760226409" w:id="28"/>
      <w:bookmarkEnd w:id="28"/>
      <w:r w:rsidRPr="652D62A8" w:rsidR="652D62A8">
        <w:rPr>
          <w:rFonts w:ascii="Calibri" w:hAnsi="Calibri" w:eastAsia="Calibri" w:cs="Calibri"/>
          <w:b w:val="1"/>
          <w:bCs w:val="1"/>
          <w:i w:val="0"/>
          <w:iCs w:val="0"/>
          <w:caps w:val="1"/>
          <w:color w:val="A29376"/>
          <w:sz w:val="22"/>
          <w:szCs w:val="22"/>
          <w:lang w:val="nl-BE"/>
        </w:rPr>
        <w:t>Asbestattest</w:t>
      </w:r>
    </w:p>
    <w:p xmlns:wp14="http://schemas.microsoft.com/office/word/2010/wordml" w14:paraId="1CCE69AC" wp14:textId="77777777">
      <w:pPr>
        <w:pStyle w:val="NormalWeb"/>
        <w:bidi w:val="0"/>
        <w:jc w:val="left"/>
        <w:rPr/>
      </w:pPr>
      <w:r>
        <w:rPr>
          <w:rFonts w:ascii="Calibri" w:hAnsi="Calibri" w:cs="Calibri"/>
          <w:sz w:val="22"/>
          <w:szCs w:val="22"/>
          <w:lang w:val="nl-BE"/>
        </w:rPr>
        <w:t>De verhuurder beschikt voor het onroerend goed, voorwerp van huidige overeenkomst ☐ niet over een asbestattest ☐ over een asbestattest met unieke code ……..……………...opgesteld op ……………………………………</w:t>
      </w:r>
    </w:p>
    <w:p xmlns:wp14="http://schemas.microsoft.com/office/word/2010/wordml" w14:paraId="30529AD8" wp14:textId="77777777">
      <w:pPr>
        <w:pStyle w:val="NormalWeb"/>
        <w:bidi w:val="0"/>
        <w:jc w:val="left"/>
        <w:rPr>
          <w:rFonts w:ascii="Calibri" w:hAnsi="Calibri" w:cs="Calibri"/>
          <w:sz w:val="22"/>
          <w:szCs w:val="22"/>
          <w:lang w:val="nl-BE"/>
        </w:rPr>
      </w:pPr>
      <w:r>
        <w:rPr>
          <w:rFonts w:ascii="Calibri" w:hAnsi="Calibri" w:cs="Calibri"/>
          <w:sz w:val="22"/>
          <w:szCs w:val="22"/>
          <w:lang w:val="nl-BE"/>
        </w:rPr>
        <w:t>Dit attest werd overhandigd aan de huurder die verklaart kennis te hebben genomen van de inhoud ervan.</w:t>
      </w:r>
    </w:p>
    <w:p xmlns:wp14="http://schemas.microsoft.com/office/word/2010/wordml" w14:paraId="23E6EF89" wp14:textId="77777777">
      <w:pPr>
        <w:pStyle w:val="NormalWeb"/>
        <w:bidi w:val="0"/>
        <w:spacing w:before="280" w:after="0"/>
        <w:ind w:left="0" w:right="0" w:hanging="0"/>
        <w:rPr/>
      </w:pPr>
      <w:r>
        <w:rPr>
          <w:rFonts w:ascii="Calibri" w:hAnsi="Calibri" w:cs="Calibri"/>
          <w:sz w:val="22"/>
          <w:szCs w:val="22"/>
          <w:lang w:val="nl-BE"/>
        </w:rPr>
        <w:t>De huurder bevestigt dat het asbestattest een louter informatief document is dat niet als een essentieel of doorslaggevend element wordt beschouwd om onderhavige huurovereenkomst te sluiten.</w:t>
      </w:r>
    </w:p>
    <w:p xmlns:wp14="http://schemas.microsoft.com/office/word/2010/wordml" w14:paraId="5C71F136" wp14:textId="77777777">
      <w:pPr>
        <w:pStyle w:val="NormalWeb"/>
        <w:bidi w:val="0"/>
        <w:spacing w:before="280" w:after="0"/>
        <w:ind w:left="0" w:right="0" w:hanging="0"/>
        <w:rPr>
          <w:rFonts w:ascii="Calibri" w:hAnsi="Calibri" w:cs="Calibri"/>
          <w:sz w:val="22"/>
          <w:szCs w:val="22"/>
        </w:rPr>
      </w:pPr>
      <w:r>
        <w:rPr>
          <w:rFonts w:ascii="Calibri" w:hAnsi="Calibri" w:cs="Calibri"/>
          <w:sz w:val="22"/>
          <w:szCs w:val="22"/>
        </w:rPr>
      </w:r>
    </w:p>
    <w:p xmlns:wp14="http://schemas.microsoft.com/office/word/2010/wordml" w14:paraId="7A2C1D11" wp14:textId="77777777">
      <w:pPr>
        <w:pStyle w:val="CIBTextBody"/>
        <w:bidi w:val="0"/>
        <w:jc w:val="left"/>
        <w:rPr/>
      </w:pPr>
      <w:r>
        <w:rPr>
          <w:i/>
          <w:iCs/>
        </w:rPr>
        <w:t>In voorkomend geval bij mede-eigendom</w:t>
      </w:r>
      <w:r>
        <w:rPr/>
        <w:t xml:space="preserve"> :</w:t>
      </w:r>
    </w:p>
    <w:p xmlns:wp14="http://schemas.microsoft.com/office/word/2010/wordml" w14:paraId="2954E472" wp14:textId="77777777">
      <w:pPr>
        <w:pStyle w:val="CIBTextBody"/>
        <w:bidi w:val="0"/>
        <w:jc w:val="left"/>
        <w:rPr/>
      </w:pPr>
      <w:r>
        <w:rPr/>
        <w:t>De verhuurder beschikt over een asbestattest gemeenschappelijke delen en de huurder bevestigt hiervan kennis te hebben genomen.</w:t>
      </w:r>
    </w:p>
    <w:p xmlns:wp14="http://schemas.microsoft.com/office/word/2010/wordml" w:rsidP="652D62A8" w14:paraId="296C86B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93_760226409" w:id="29"/>
      <w:bookmarkEnd w:id="29"/>
      <w:r w:rsidRPr="652D62A8" w:rsidR="652D62A8">
        <w:rPr>
          <w:rFonts w:ascii="Calibri" w:hAnsi="Calibri" w:eastAsia="Calibri" w:cs="Calibri"/>
          <w:b w:val="1"/>
          <w:bCs w:val="1"/>
          <w:i w:val="0"/>
          <w:iCs w:val="0"/>
          <w:caps w:val="1"/>
          <w:color w:val="A29376"/>
          <w:sz w:val="22"/>
          <w:szCs w:val="22"/>
        </w:rPr>
        <w:t>Woonstkeuze</w:t>
      </w:r>
    </w:p>
    <w:p xmlns:wp14="http://schemas.microsoft.com/office/word/2010/wordml" w14:paraId="6BA180C9" wp14:textId="77777777">
      <w:pPr>
        <w:pStyle w:val="CIBTextBody"/>
        <w:bidi w:val="0"/>
        <w:jc w:val="left"/>
        <w:rPr/>
      </w:pPr>
      <w:r>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xmlns:wp14="http://schemas.microsoft.com/office/word/2010/wordml" w14:paraId="62199465" wp14:textId="77777777">
      <w:pPr>
        <w:pStyle w:val="CIBTextBody"/>
        <w:bidi w:val="0"/>
        <w:jc w:val="left"/>
        <w:rPr/>
      </w:pPr>
      <w:r>
        <w:rPr/>
      </w:r>
    </w:p>
    <w:p xmlns:wp14="http://schemas.microsoft.com/office/word/2010/wordml" w:rsidP="652D62A8" w14:paraId="4F771597"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19495_760226409" w:id="30"/>
      <w:bookmarkEnd w:id="30"/>
      <w:r w:rsidRPr="652D62A8" w:rsidR="652D62A8">
        <w:rPr>
          <w:rFonts w:ascii="Calibri" w:hAnsi="Calibri" w:eastAsia="Calibri" w:cs="Calibri"/>
          <w:b w:val="1"/>
          <w:bCs w:val="1"/>
          <w:i w:val="0"/>
          <w:iCs w:val="0"/>
          <w:caps w:val="1"/>
          <w:color w:val="A29376"/>
          <w:sz w:val="22"/>
          <w:szCs w:val="22"/>
        </w:rPr>
        <w:t>Vulgariserende toelichting</w:t>
      </w:r>
    </w:p>
    <w:p xmlns:wp14="http://schemas.microsoft.com/office/word/2010/wordml" w14:paraId="78BF8362" wp14:textId="77777777">
      <w:pPr>
        <w:pStyle w:val="CIBTextBody"/>
        <w:bidi w:val="0"/>
        <w:jc w:val="left"/>
        <w:rPr/>
      </w:pPr>
      <w:r>
        <w:rPr/>
        <w:t xml:space="preserve">Er is een vulgariserende toelichting opgemaakt door de Vlaamse regering conform artikel 10 van het Vlaams Woninghuurdecreet van 9 november 2018 (te consulteren op </w:t>
      </w:r>
      <w:r>
        <w:rPr>
          <w:rStyle w:val="InternetLink"/>
          <w:rFonts w:cs="Calibri"/>
          <w:lang w:val="nl-BE" w:eastAsia="en-US" w:bidi="ar-SA"/>
        </w:rPr>
        <w:t>www.vlaanderen.be/bouwen-wonen-en-energie/huren-en-verhuren</w:t>
      </w:r>
      <w:r>
        <w:rPr/>
        <w:t>).</w:t>
      </w:r>
    </w:p>
    <w:p xmlns:wp14="http://schemas.microsoft.com/office/word/2010/wordml" w14:paraId="0DA123B1" wp14:textId="77777777">
      <w:pPr>
        <w:pStyle w:val="Normal"/>
        <w:bidi w:val="0"/>
        <w:jc w:val="left"/>
        <w:rPr/>
      </w:pPr>
      <w:r>
        <w:rPr/>
      </w:r>
    </w:p>
    <w:p xmlns:wp14="http://schemas.microsoft.com/office/word/2010/wordml" w14:paraId="4C4CEA3D" wp14:textId="77777777">
      <w:pPr>
        <w:pStyle w:val="Normal"/>
        <w:bidi w:val="0"/>
        <w:jc w:val="left"/>
        <w:rPr/>
      </w:pPr>
      <w:r>
        <w:rPr/>
      </w:r>
    </w:p>
    <w:p xmlns:wp14="http://schemas.microsoft.com/office/word/2010/wordml" w14:paraId="50895670" wp14:textId="77777777">
      <w:pPr>
        <w:pStyle w:val="Normal"/>
        <w:bidi w:val="0"/>
        <w:jc w:val="left"/>
        <w:rPr/>
      </w:pPr>
      <w:r>
        <w:rPr/>
      </w:r>
      <w:r>
        <w:br w:type="page"/>
      </w:r>
    </w:p>
    <w:p xmlns:wp14="http://schemas.microsoft.com/office/word/2010/wordml" w14:paraId="38C1F859" wp14:textId="77777777">
      <w:pPr>
        <w:pStyle w:val="Normal"/>
        <w:bidi w:val="0"/>
        <w:jc w:val="left"/>
        <w:rPr/>
      </w:pPr>
      <w:r>
        <w:rPr/>
      </w:r>
    </w:p>
    <w:p xmlns:wp14="http://schemas.microsoft.com/office/word/2010/wordml" w14:paraId="4C97A1AC" wp14:textId="77777777">
      <w:pPr>
        <w:pStyle w:val="6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0C8FE7CE" wp14:textId="77777777">
      <w:pPr>
        <w:pStyle w:val="6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9EE961C" wp14:textId="77777777">
        <w:trPr/>
        <w:tc>
          <w:tcPr>
            <w:tcW w:w="4818" w:type="dxa"/>
            <w:tcBorders/>
          </w:tcPr>
          <w:p w14:paraId="6B41AB84" wp14:textId="77777777">
            <w:pPr>
              <w:pStyle w:val="6LSTableContents"/>
              <w:bidi w:val="0"/>
              <w:jc w:val="left"/>
              <w:rPr/>
            </w:pPr>
            <w:r>
              <w:rPr/>
              <w:t>De verhuurder</w:t>
            </w:r>
          </w:p>
        </w:tc>
        <w:tc>
          <w:tcPr>
            <w:tcW w:w="4816" w:type="dxa"/>
            <w:tcBorders/>
          </w:tcPr>
          <w:p w14:paraId="6E828ADF" wp14:textId="77777777">
            <w:pPr>
              <w:pStyle w:val="6LSTableContents"/>
              <w:bidi w:val="0"/>
              <w:jc w:val="left"/>
              <w:rPr/>
            </w:pPr>
            <w:r>
              <w:rPr/>
              <w:t>De huurder</w:t>
            </w:r>
          </w:p>
        </w:tc>
      </w:tr>
      <w:tr xmlns:wp14="http://schemas.microsoft.com/office/word/2010/wordml" w14:paraId="79D7779F" wp14:textId="77777777">
        <w:trPr/>
        <w:tc>
          <w:tcPr>
            <w:tcW w:w="4818" w:type="dxa"/>
            <w:tcBorders/>
          </w:tcPr>
          <w:p w14:paraId="760F7B5D" wp14:textId="77777777">
            <w:pPr>
              <w:pStyle w:val="6LSTableContents"/>
              <w:bidi w:val="0"/>
              <w:jc w:val="left"/>
              <w:rPr>
                <w:color w:val="FFFFFF"/>
              </w:rPr>
            </w:pPr>
            <w:r>
              <w:rPr>
                <w:color w:val="FFFFFF"/>
              </w:rPr>
              <w:t>#SIG01_100_200#</w:t>
            </w:r>
          </w:p>
          <w:p w14:paraId="41004F19" wp14:textId="77777777">
            <w:pPr>
              <w:pStyle w:val="6LSTableContents"/>
              <w:bidi w:val="0"/>
              <w:jc w:val="left"/>
              <w:rPr>
                <w:color w:val="FFFFFF"/>
              </w:rPr>
            </w:pPr>
            <w:r>
              <w:rPr>
                <w:color w:val="FFFFFF"/>
              </w:rPr>
            </w:r>
          </w:p>
          <w:p w14:paraId="67C0C651" wp14:textId="77777777">
            <w:pPr>
              <w:pStyle w:val="6LSTableContents"/>
              <w:bidi w:val="0"/>
              <w:jc w:val="left"/>
              <w:rPr>
                <w:color w:val="FFFFFF"/>
              </w:rPr>
            </w:pPr>
            <w:r>
              <w:rPr>
                <w:color w:val="FFFFFF"/>
              </w:rPr>
            </w:r>
          </w:p>
          <w:p w14:paraId="308D56CC" wp14:textId="77777777">
            <w:pPr>
              <w:pStyle w:val="6LSTableContents"/>
              <w:bidi w:val="0"/>
              <w:jc w:val="left"/>
              <w:rPr>
                <w:color w:val="FFFFFF"/>
              </w:rPr>
            </w:pPr>
            <w:r>
              <w:rPr>
                <w:color w:val="FFFFFF"/>
              </w:rPr>
            </w:r>
          </w:p>
          <w:p w14:paraId="797E50C6" wp14:textId="77777777">
            <w:pPr>
              <w:pStyle w:val="6LSTableContents"/>
              <w:bidi w:val="0"/>
              <w:jc w:val="left"/>
              <w:rPr>
                <w:color w:val="FFFFFF"/>
              </w:rPr>
            </w:pPr>
            <w:r>
              <w:rPr>
                <w:color w:val="FFFFFF"/>
              </w:rPr>
            </w:r>
          </w:p>
          <w:p w14:paraId="7B04FA47" wp14:textId="77777777">
            <w:pPr>
              <w:pStyle w:val="6LSTableContents"/>
              <w:bidi w:val="0"/>
              <w:jc w:val="left"/>
              <w:rPr>
                <w:color w:val="FFFFFF"/>
              </w:rPr>
            </w:pPr>
            <w:r>
              <w:rPr>
                <w:color w:val="FFFFFF"/>
              </w:rPr>
            </w:r>
          </w:p>
          <w:p w14:paraId="568C698B" wp14:textId="77777777">
            <w:pPr>
              <w:pStyle w:val="6LSTableContents"/>
              <w:bidi w:val="0"/>
              <w:jc w:val="left"/>
              <w:rPr>
                <w:color w:val="FFFFFF"/>
              </w:rPr>
            </w:pPr>
            <w:r>
              <w:rPr>
                <w:color w:val="FFFFFF"/>
              </w:rPr>
            </w:r>
          </w:p>
        </w:tc>
        <w:tc>
          <w:tcPr>
            <w:tcW w:w="4816" w:type="dxa"/>
            <w:tcBorders/>
          </w:tcPr>
          <w:p w14:paraId="4C8F2C44" wp14:textId="77777777">
            <w:pPr>
              <w:pStyle w:val="6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6LSTableContents"/>
              <w:bidi w:val="0"/>
              <w:jc w:val="left"/>
              <w:rPr/>
            </w:pPr>
            <w:r>
              <w:rPr>
                <w:color w:val="FFFFFF"/>
              </w:rPr>
              <w:t>#SIG03_100_200#</w:t>
            </w:r>
          </w:p>
          <w:p w14:paraId="1A939487" wp14:textId="77777777">
            <w:pPr>
              <w:pStyle w:val="6LSTableContents"/>
              <w:bidi w:val="0"/>
              <w:jc w:val="left"/>
              <w:rPr>
                <w:color w:val="FFFFFF"/>
              </w:rPr>
            </w:pPr>
            <w:r>
              <w:rPr>
                <w:color w:val="FFFFFF"/>
              </w:rPr>
            </w:r>
          </w:p>
          <w:p w14:paraId="6AA258D8" wp14:textId="77777777">
            <w:pPr>
              <w:pStyle w:val="6LSTableContents"/>
              <w:bidi w:val="0"/>
              <w:jc w:val="left"/>
              <w:rPr>
                <w:color w:val="FFFFFF"/>
              </w:rPr>
            </w:pPr>
            <w:r>
              <w:rPr>
                <w:color w:val="FFFFFF"/>
              </w:rPr>
            </w:r>
          </w:p>
          <w:p w14:paraId="6FFBD3EC" wp14:textId="77777777">
            <w:pPr>
              <w:pStyle w:val="6LSTableContents"/>
              <w:bidi w:val="0"/>
              <w:jc w:val="left"/>
              <w:rPr>
                <w:color w:val="FFFFFF"/>
              </w:rPr>
            </w:pPr>
            <w:r>
              <w:rPr>
                <w:color w:val="FFFFFF"/>
              </w:rPr>
            </w:r>
          </w:p>
          <w:p w14:paraId="30DCCCAD" wp14:textId="77777777">
            <w:pPr>
              <w:pStyle w:val="6LSTableContents"/>
              <w:bidi w:val="0"/>
              <w:jc w:val="left"/>
              <w:rPr>
                <w:color w:val="FFFFFF"/>
              </w:rPr>
            </w:pPr>
            <w:r>
              <w:rPr>
                <w:color w:val="FFFFFF"/>
              </w:rPr>
            </w:r>
          </w:p>
          <w:p w14:paraId="36AF6883" wp14:textId="77777777">
            <w:pPr>
              <w:pStyle w:val="6LSTableContents"/>
              <w:bidi w:val="0"/>
              <w:jc w:val="left"/>
              <w:rPr>
                <w:color w:val="FFFFFF"/>
              </w:rPr>
            </w:pPr>
            <w:r>
              <w:rPr>
                <w:color w:val="FFFFFF"/>
              </w:rPr>
            </w:r>
          </w:p>
          <w:p w14:paraId="54C529ED" wp14:textId="77777777">
            <w:pPr>
              <w:pStyle w:val="6LSTableContents"/>
              <w:bidi w:val="0"/>
              <w:jc w:val="left"/>
              <w:rPr>
                <w:color w:val="FFFFFF"/>
              </w:rPr>
            </w:pPr>
            <w:r>
              <w:rPr>
                <w:color w:val="FFFFFF"/>
              </w:rPr>
            </w:r>
          </w:p>
        </w:tc>
        <w:tc>
          <w:tcPr>
            <w:tcW w:w="4816" w:type="dxa"/>
            <w:tcBorders/>
          </w:tcPr>
          <w:p w14:paraId="4C10C67D" wp14:textId="77777777">
            <w:pPr>
              <w:pStyle w:val="6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6LSTableContents"/>
              <w:bidi w:val="0"/>
              <w:jc w:val="left"/>
              <w:rPr/>
            </w:pPr>
            <w:r>
              <w:rPr>
                <w:color w:val="FFFFFF"/>
              </w:rPr>
              <w:t>#SIG05_100_200#</w:t>
            </w:r>
          </w:p>
          <w:p w14:paraId="1C0157D6" wp14:textId="77777777">
            <w:pPr>
              <w:pStyle w:val="6LSTableContents"/>
              <w:bidi w:val="0"/>
              <w:jc w:val="left"/>
              <w:rPr>
                <w:color w:val="FFFFFF"/>
              </w:rPr>
            </w:pPr>
            <w:r>
              <w:rPr>
                <w:color w:val="FFFFFF"/>
              </w:rPr>
            </w:r>
          </w:p>
          <w:p w14:paraId="3691E7B2" wp14:textId="77777777">
            <w:pPr>
              <w:pStyle w:val="6LSTableContents"/>
              <w:bidi w:val="0"/>
              <w:jc w:val="left"/>
              <w:rPr>
                <w:color w:val="FFFFFF"/>
              </w:rPr>
            </w:pPr>
            <w:r>
              <w:rPr>
                <w:color w:val="FFFFFF"/>
              </w:rPr>
            </w:r>
          </w:p>
          <w:p w14:paraId="526770CE" wp14:textId="77777777">
            <w:pPr>
              <w:pStyle w:val="6LSTableContents"/>
              <w:bidi w:val="0"/>
              <w:jc w:val="left"/>
              <w:rPr>
                <w:color w:val="FFFFFF"/>
              </w:rPr>
            </w:pPr>
            <w:r>
              <w:rPr>
                <w:color w:val="FFFFFF"/>
              </w:rPr>
            </w:r>
          </w:p>
          <w:p w14:paraId="7CBEED82" wp14:textId="77777777">
            <w:pPr>
              <w:pStyle w:val="6LSTableContents"/>
              <w:bidi w:val="0"/>
              <w:jc w:val="left"/>
              <w:rPr>
                <w:color w:val="FFFFFF"/>
              </w:rPr>
            </w:pPr>
            <w:r>
              <w:rPr>
                <w:color w:val="FFFFFF"/>
              </w:rPr>
            </w:r>
          </w:p>
          <w:p w14:paraId="6E36661F" wp14:textId="77777777">
            <w:pPr>
              <w:pStyle w:val="6LSTableContents"/>
              <w:bidi w:val="0"/>
              <w:jc w:val="left"/>
              <w:rPr>
                <w:color w:val="FFFFFF"/>
              </w:rPr>
            </w:pPr>
            <w:r>
              <w:rPr>
                <w:color w:val="FFFFFF"/>
              </w:rPr>
            </w:r>
          </w:p>
          <w:p w14:paraId="38645DC7" wp14:textId="77777777">
            <w:pPr>
              <w:pStyle w:val="6LSTableContents"/>
              <w:bidi w:val="0"/>
              <w:jc w:val="left"/>
              <w:rPr>
                <w:color w:val="FFFFFF"/>
              </w:rPr>
            </w:pPr>
            <w:r>
              <w:rPr>
                <w:color w:val="FFFFFF"/>
              </w:rPr>
            </w:r>
          </w:p>
        </w:tc>
        <w:tc>
          <w:tcPr>
            <w:tcW w:w="4816" w:type="dxa"/>
            <w:tcBorders/>
          </w:tcPr>
          <w:p w14:paraId="358DE37D" wp14:textId="77777777">
            <w:pPr>
              <w:pStyle w:val="6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6LSTableContents"/>
              <w:bidi w:val="0"/>
              <w:jc w:val="left"/>
              <w:rPr/>
            </w:pPr>
            <w:r>
              <w:rPr>
                <w:color w:val="FFFFFF"/>
              </w:rPr>
              <w:t>#SIG07_100_200#</w:t>
            </w:r>
          </w:p>
          <w:p w14:paraId="135E58C4" wp14:textId="77777777">
            <w:pPr>
              <w:pStyle w:val="6LSTableContents"/>
              <w:bidi w:val="0"/>
              <w:jc w:val="left"/>
              <w:rPr>
                <w:color w:val="FFFFFF"/>
              </w:rPr>
            </w:pPr>
            <w:r>
              <w:rPr>
                <w:color w:val="FFFFFF"/>
              </w:rPr>
            </w:r>
          </w:p>
          <w:p w14:paraId="62EBF9A1" wp14:textId="77777777">
            <w:pPr>
              <w:pStyle w:val="6LSTableContents"/>
              <w:bidi w:val="0"/>
              <w:jc w:val="left"/>
              <w:rPr>
                <w:color w:val="FFFFFF"/>
              </w:rPr>
            </w:pPr>
            <w:r>
              <w:rPr>
                <w:color w:val="FFFFFF"/>
              </w:rPr>
            </w:r>
          </w:p>
          <w:p w14:paraId="0C6C2CD5" wp14:textId="77777777">
            <w:pPr>
              <w:pStyle w:val="6LSTableContents"/>
              <w:bidi w:val="0"/>
              <w:jc w:val="left"/>
              <w:rPr>
                <w:color w:val="FFFFFF"/>
              </w:rPr>
            </w:pPr>
            <w:r>
              <w:rPr>
                <w:color w:val="FFFFFF"/>
              </w:rPr>
            </w:r>
          </w:p>
          <w:p w14:paraId="709E88E4" wp14:textId="77777777">
            <w:pPr>
              <w:pStyle w:val="6LSTableContents"/>
              <w:bidi w:val="0"/>
              <w:jc w:val="left"/>
              <w:rPr>
                <w:color w:val="FFFFFF"/>
              </w:rPr>
            </w:pPr>
            <w:r>
              <w:rPr>
                <w:color w:val="FFFFFF"/>
              </w:rPr>
            </w:r>
          </w:p>
          <w:p w14:paraId="508C98E9" wp14:textId="77777777">
            <w:pPr>
              <w:pStyle w:val="6LSTableContents"/>
              <w:bidi w:val="0"/>
              <w:jc w:val="left"/>
              <w:rPr>
                <w:color w:val="FFFFFF"/>
              </w:rPr>
            </w:pPr>
            <w:r>
              <w:rPr>
                <w:color w:val="FFFFFF"/>
              </w:rPr>
            </w:r>
          </w:p>
          <w:p w14:paraId="779F8E76" wp14:textId="77777777">
            <w:pPr>
              <w:pStyle w:val="6LSTableContents"/>
              <w:bidi w:val="0"/>
              <w:jc w:val="left"/>
              <w:rPr>
                <w:color w:val="FFFFFF"/>
              </w:rPr>
            </w:pPr>
            <w:r>
              <w:rPr>
                <w:color w:val="FFFFFF"/>
              </w:rPr>
            </w:r>
          </w:p>
        </w:tc>
        <w:tc>
          <w:tcPr>
            <w:tcW w:w="4816" w:type="dxa"/>
            <w:tcBorders/>
          </w:tcPr>
          <w:p w14:paraId="1B4F35A5" wp14:textId="77777777">
            <w:pPr>
              <w:pStyle w:val="6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6LSTableContents"/>
              <w:bidi w:val="0"/>
              <w:jc w:val="left"/>
              <w:rPr/>
            </w:pPr>
            <w:r>
              <w:rPr>
                <w:color w:val="FFFFFF"/>
              </w:rPr>
              <w:t>#SIG09_100_200#</w:t>
            </w:r>
          </w:p>
          <w:p w14:paraId="7818863E" wp14:textId="77777777">
            <w:pPr>
              <w:pStyle w:val="6LSTableContents"/>
              <w:bidi w:val="0"/>
              <w:jc w:val="left"/>
              <w:rPr>
                <w:color w:val="FFFFFF"/>
              </w:rPr>
            </w:pPr>
            <w:r>
              <w:rPr>
                <w:color w:val="FFFFFF"/>
              </w:rPr>
            </w:r>
          </w:p>
          <w:p w14:paraId="44F69B9A" wp14:textId="77777777">
            <w:pPr>
              <w:pStyle w:val="6LSTableContents"/>
              <w:bidi w:val="0"/>
              <w:jc w:val="left"/>
              <w:rPr>
                <w:color w:val="FFFFFF"/>
              </w:rPr>
            </w:pPr>
            <w:r>
              <w:rPr>
                <w:color w:val="FFFFFF"/>
              </w:rPr>
            </w:r>
          </w:p>
          <w:p w14:paraId="5F07D11E" wp14:textId="77777777">
            <w:pPr>
              <w:pStyle w:val="6LSTableContents"/>
              <w:bidi w:val="0"/>
              <w:jc w:val="left"/>
              <w:rPr>
                <w:color w:val="FFFFFF"/>
              </w:rPr>
            </w:pPr>
            <w:r>
              <w:rPr>
                <w:color w:val="FFFFFF"/>
              </w:rPr>
            </w:r>
          </w:p>
          <w:p w14:paraId="41508A3C" wp14:textId="77777777">
            <w:pPr>
              <w:pStyle w:val="6LSTableContents"/>
              <w:bidi w:val="0"/>
              <w:jc w:val="left"/>
              <w:rPr>
                <w:color w:val="FFFFFF"/>
              </w:rPr>
            </w:pPr>
            <w:r>
              <w:rPr>
                <w:color w:val="FFFFFF"/>
              </w:rPr>
            </w:r>
          </w:p>
          <w:p w14:paraId="43D6B1D6" wp14:textId="77777777">
            <w:pPr>
              <w:pStyle w:val="6LSTableContents"/>
              <w:bidi w:val="0"/>
              <w:jc w:val="left"/>
              <w:rPr>
                <w:color w:val="FFFFFF"/>
              </w:rPr>
            </w:pPr>
            <w:r>
              <w:rPr>
                <w:color w:val="FFFFFF"/>
              </w:rPr>
            </w:r>
          </w:p>
          <w:p w14:paraId="17DBC151" wp14:textId="77777777">
            <w:pPr>
              <w:pStyle w:val="6LSTableContents"/>
              <w:bidi w:val="0"/>
              <w:jc w:val="left"/>
              <w:rPr>
                <w:color w:val="FFFFFF"/>
              </w:rPr>
            </w:pPr>
            <w:r>
              <w:rPr>
                <w:color w:val="FFFFFF"/>
              </w:rPr>
            </w:r>
          </w:p>
        </w:tc>
        <w:tc>
          <w:tcPr>
            <w:tcW w:w="4816" w:type="dxa"/>
            <w:tcBorders/>
          </w:tcPr>
          <w:p w14:paraId="136C9585" wp14:textId="77777777">
            <w:pPr>
              <w:pStyle w:val="6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6LSTableContents"/>
              <w:bidi w:val="0"/>
              <w:jc w:val="left"/>
              <w:rPr/>
            </w:pPr>
            <w:r>
              <w:rPr>
                <w:color w:val="FFFFFF"/>
              </w:rPr>
              <w:t>#SIG11_100_200#</w:t>
            </w:r>
          </w:p>
          <w:p w14:paraId="6F8BD81B" wp14:textId="77777777">
            <w:pPr>
              <w:pStyle w:val="6LSTableContents"/>
              <w:bidi w:val="0"/>
              <w:jc w:val="left"/>
              <w:rPr>
                <w:color w:val="FFFFFF"/>
              </w:rPr>
            </w:pPr>
            <w:r>
              <w:rPr>
                <w:color w:val="FFFFFF"/>
              </w:rPr>
            </w:r>
          </w:p>
          <w:p w14:paraId="2613E9C1" wp14:textId="77777777">
            <w:pPr>
              <w:pStyle w:val="6LSTableContents"/>
              <w:bidi w:val="0"/>
              <w:jc w:val="left"/>
              <w:rPr>
                <w:color w:val="FFFFFF"/>
              </w:rPr>
            </w:pPr>
            <w:r>
              <w:rPr>
                <w:color w:val="FFFFFF"/>
              </w:rPr>
            </w:r>
          </w:p>
          <w:p w14:paraId="1037B8A3" wp14:textId="77777777">
            <w:pPr>
              <w:pStyle w:val="6LSTableContents"/>
              <w:bidi w:val="0"/>
              <w:jc w:val="left"/>
              <w:rPr>
                <w:color w:val="FFFFFF"/>
              </w:rPr>
            </w:pPr>
            <w:r>
              <w:rPr>
                <w:color w:val="FFFFFF"/>
              </w:rPr>
            </w:r>
          </w:p>
          <w:p w14:paraId="687C6DE0" wp14:textId="77777777">
            <w:pPr>
              <w:pStyle w:val="6LSTableContents"/>
              <w:bidi w:val="0"/>
              <w:jc w:val="left"/>
              <w:rPr>
                <w:color w:val="FFFFFF"/>
              </w:rPr>
            </w:pPr>
            <w:r>
              <w:rPr>
                <w:color w:val="FFFFFF"/>
              </w:rPr>
            </w:r>
          </w:p>
          <w:p w14:paraId="5B2F9378" wp14:textId="77777777">
            <w:pPr>
              <w:pStyle w:val="6LSTableContents"/>
              <w:bidi w:val="0"/>
              <w:jc w:val="left"/>
              <w:rPr>
                <w:color w:val="FFFFFF"/>
              </w:rPr>
            </w:pPr>
            <w:r>
              <w:rPr>
                <w:color w:val="FFFFFF"/>
              </w:rPr>
            </w:r>
          </w:p>
          <w:p w14:paraId="58E6DD4E" wp14:textId="77777777">
            <w:pPr>
              <w:pStyle w:val="6LSTableContents"/>
              <w:bidi w:val="0"/>
              <w:jc w:val="left"/>
              <w:rPr>
                <w:color w:val="FFFFFF"/>
              </w:rPr>
            </w:pPr>
            <w:r>
              <w:rPr>
                <w:color w:val="FFFFFF"/>
              </w:rPr>
            </w:r>
          </w:p>
        </w:tc>
        <w:tc>
          <w:tcPr>
            <w:tcW w:w="4816" w:type="dxa"/>
            <w:tcBorders/>
          </w:tcPr>
          <w:p w14:paraId="5F40851A" wp14:textId="77777777">
            <w:pPr>
              <w:pStyle w:val="6LSTableContents"/>
              <w:bidi w:val="0"/>
              <w:jc w:val="left"/>
              <w:rPr/>
            </w:pPr>
            <w:r>
              <w:rPr>
                <w:color w:val="FFFFFF"/>
              </w:rPr>
              <w:t>#SIG12_100_200#</w:t>
            </w:r>
          </w:p>
        </w:tc>
      </w:tr>
    </w:tbl>
    <w:p xmlns:wp14="http://schemas.microsoft.com/office/word/2010/wordml" w14:paraId="7D3BEE8F" wp14:textId="77777777">
      <w:pPr>
        <w:pStyle w:val="6LSStandard"/>
        <w:bidi w:val="0"/>
        <w:jc w:val="left"/>
        <w:rPr/>
      </w:pPr>
      <w:r>
        <w:rPr/>
      </w:r>
    </w:p>
    <w:p xmlns:wp14="http://schemas.microsoft.com/office/word/2010/wordml" w14:paraId="3B88899E" wp14:textId="77777777">
      <w:pPr>
        <w:pStyle w:val="TextBody"/>
        <w:bidi w:val="0"/>
        <w:spacing w:before="0" w:after="14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1ed1ee293f234eb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Arial">
    <w:altName w:val="sans-serif"/>
    <w:charset w:val="01"/>
    <w:family w:val="swiss"/>
    <w:pitch w:val="default"/>
  </w:font>
  <w:font w:name="Times New Roman">
    <w:altName w:val="serif"/>
    <w:charset w:val="01"/>
    <w:family w:val="roman"/>
    <w:pitch w:val="default"/>
  </w:font>
  <w:font w:name="Calibri">
    <w:charset w:val="01"/>
    <w:family w:val="swiss"/>
    <w:pitch w:val="variable"/>
  </w:font>
  <w:font w:name="Calibri">
    <w:altName w:val="sans-serif"/>
    <w:charset w:val="01"/>
    <w:family w:val="auto"/>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652D62A8" w14:paraId="4869D68E" wp14:textId="5DE787BE">
    <w:pPr>
      <w:pStyle w:val="Footer"/>
      <w:widowControl w:val="0"/>
      <w:suppressLineNumbers/>
      <w:tabs>
        <w:tab w:val="clear" w:leader="none" w:pos="420"/>
        <w:tab w:val="center" w:leader="none" w:pos="4819"/>
        <w:tab w:val="right" w:leader="none" w:pos="9638"/>
      </w:tabs>
      <w:bidi w:val="0"/>
      <w:jc w:val="left"/>
      <w:rPr>
        <w:noProof w:val="0"/>
        <w:lang w:val="nl-BE"/>
      </w:rPr>
    </w:pPr>
    <w:r w:rsidRPr="652D62A8" w:rsidR="652D62A8">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6201C673" wp14:textId="1B659BA9">
    <w:pPr>
      <w:pStyle w:val="Footer"/>
      <w:suppressLineNumbers w:val="1"/>
      <w:bidi w:val="0"/>
      <w:jc w:val="left"/>
    </w:pPr>
    <w:r>
      <w:fldChar w:fldCharType="begin"/>
    </w:r>
    <w:r>
      <w:instrText xml:space="preserve"> PAGE </w:instrText>
    </w:r>
    <w:r>
      <w:fldChar w:fldCharType="separate"/>
    </w:r>
    <w:r w:rsidR="652D62A8">
      <w:rPr/>
      <w:t>19</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69E2BB2B" wp14:textId="77777777">
      <w:pPr>
        <w:rPr>
          <w:sz w:val="12"/>
        </w:rPr>
      </w:pPr>
      <w:r>
        <w:separator/>
      </w:r>
    </w:p>
  </w:footnote>
  <w:footnote w:type="continuationSeparator" w:id="1">
    <w:p xmlns:wp14="http://schemas.microsoft.com/office/word/2010/wordml" w14:paraId="57C0D796" wp14:textId="77777777">
      <w:pPr>
        <w:rPr>
          <w:sz w:val="12"/>
        </w:rPr>
      </w:pPr>
      <w:r>
        <w:continuationSeparator/>
      </w:r>
    </w:p>
  </w:footnote>
  <w:footnote w:id="2">
    <w:p xmlns:wp14="http://schemas.microsoft.com/office/word/2010/wordml" w14:paraId="7E54C791" wp14:textId="77777777">
      <w:pPr>
        <w:pStyle w:val="Footnote"/>
        <w:suppressLineNumbers/>
        <w:bidi w:val="0"/>
        <w:jc w:val="left"/>
        <w:rPr/>
      </w:pPr>
      <w:r>
        <w:rPr>
          <w:rStyle w:val="FootnoteCharacters"/>
        </w:rPr>
        <w:footnoteRef/>
      </w:r>
      <w:r>
        <w:rPr>
          <w:rFonts w:ascii="Calibri;sans-serif" w:hAnsi="Calibri;sans-serif" w:cs="Calibri;sans-serif"/>
          <w:sz w:val="20"/>
        </w:rPr>
        <w:tab/>
      </w:r>
      <w:r>
        <w:rPr>
          <w:rFonts w:ascii="Calibri;sans-serif" w:hAnsi="Calibri;sans-serif" w:cs="Calibri;sans-serif"/>
          <w:sz w:val="20"/>
        </w:rPr>
        <w:t>Als de werken bedoeld zijn het goed in overeenstemming te stellen met de vereisten van conformiteit, mag geen enkele huur betaald worden gedurende de looptijd voorzien voor de werken.</w:t>
      </w:r>
      <w:r>
        <w:rPr/>
        <w:t xml:space="preserve"> </w:t>
      </w:r>
    </w:p>
  </w:footnote>
  <w:footnote w:id="3">
    <w:p xmlns:wp14="http://schemas.microsoft.com/office/word/2010/wordml" w14:paraId="5E583A36"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 xml:space="preserve">De Vlaamse regering heeft een formulier vastgelegd waarmee de financiële instelling t.a.v. de verhuurder bevestigt dat de huurwaarborg is toegekend, ongeacht de manier waarop die waarborg wordt gevormd ( </w:t>
      </w:r>
      <w:r>
        <w:rPr>
          <w:rStyle w:val="InternetLink"/>
          <w:rFonts w:cs="Calibri"/>
          <w:sz w:val="18"/>
          <w:szCs w:val="18"/>
          <w:shd w:val="clear" w:fill="auto"/>
          <w:lang w:val="nl-BE" w:eastAsia="en-US" w:bidi="ar-SA"/>
        </w:rPr>
        <w:t>www.vlaanderen.be/bouwen-wonen-en-energie/huren-en-verhuren</w:t>
      </w:r>
      <w:r>
        <w:rPr>
          <w:rFonts w:ascii="Calibri" w:hAnsi="Calibri" w:cs="Calibri"/>
          <w:sz w:val="18"/>
          <w:szCs w:val="18"/>
          <w:shd w:val="clear" w:fill="auto"/>
          <w:lang w:val="nl-BE"/>
        </w:rPr>
        <w:t>).</w:t>
      </w:r>
      <w:r>
        <w:rPr>
          <w:shd w:val="clear" w:fill="auto"/>
        </w:rPr>
        <w:t xml:space="preserve"> </w:t>
      </w:r>
    </w:p>
  </w:footnote>
  <w:footnote w:id="4">
    <w:p xmlns:wp14="http://schemas.microsoft.com/office/word/2010/wordml" w14:paraId="16C87DEC"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 xml:space="preserve">Te consulteren op de website </w:t>
      </w:r>
      <w:r>
        <w:rPr>
          <w:rStyle w:val="InternetLink"/>
          <w:rFonts w:cs="Calibri"/>
          <w:sz w:val="18"/>
          <w:szCs w:val="18"/>
          <w:shd w:val="clear" w:fill="auto"/>
          <w:lang w:val="nl-BE" w:eastAsia="en-US" w:bidi="ar-SA"/>
        </w:rPr>
        <w:t>www.vlaanderen.be/bouwen-wonen-en-energie/huren-en-verhuren</w:t>
      </w:r>
      <w:r>
        <w:rPr>
          <w:rFonts w:ascii="Calibri" w:hAnsi="Calibri" w:cs="Calibri"/>
          <w:sz w:val="18"/>
          <w:szCs w:val="18"/>
          <w:shd w:val="clear" w:fill="auto"/>
        </w:rPr>
        <w:t xml:space="preserve"> </w:t>
      </w:r>
    </w:p>
  </w:footnote>
  <w:footnote w:id="5">
    <w:p xmlns:wp14="http://schemas.microsoft.com/office/word/2010/wordml" w14:paraId="44BF40D1"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 xml:space="preserve">Te consulteren op de website </w:t>
      </w:r>
      <w:r>
        <w:rPr>
          <w:rStyle w:val="InternetLink"/>
          <w:rFonts w:cs="Calibri"/>
          <w:sz w:val="18"/>
          <w:szCs w:val="18"/>
          <w:shd w:val="clear" w:fill="auto"/>
          <w:lang w:val="nl-BE" w:eastAsia="en-US" w:bidi="ar-SA"/>
        </w:rPr>
        <w:t>www.vlaanderen.be/bouwen-wonen-en-energie/huren-en-verhuren</w:t>
      </w:r>
      <w:r>
        <w:rPr>
          <w:rFonts w:ascii="Calibri" w:hAnsi="Calibri" w:cs="Calibri"/>
          <w:sz w:val="18"/>
          <w:szCs w:val="18"/>
          <w:shd w:val="clear" w:fill="auto"/>
        </w:rPr>
        <w:t xml:space="preserve"> </w:t>
      </w:r>
    </w:p>
  </w:footnote>
  <w:footnote w:id="6">
    <w:p xmlns:wp14="http://schemas.microsoft.com/office/word/2010/wordml" w14:paraId="192EC6BA" wp14:textId="77777777">
      <w:pPr>
        <w:pStyle w:val="Footnote"/>
        <w:suppressLineNumbers/>
        <w:bidi w:val="0"/>
        <w:jc w:val="left"/>
        <w:rPr/>
      </w:pPr>
      <w:r>
        <w:rPr>
          <w:rStyle w:val="FootnoteCharacters"/>
        </w:rPr>
        <w:footnoteRef/>
      </w:r>
      <w:r>
        <w:rPr>
          <w:rFonts w:ascii="Times New Roman" w:hAnsi="Times New Roman" w:cs="Times New Roman"/>
          <w:sz w:val="18"/>
          <w:lang w:val="nl-BE"/>
        </w:rPr>
        <w:tab/>
      </w:r>
      <w:r>
        <w:rPr>
          <w:rFonts w:ascii="Times New Roman" w:hAnsi="Times New Roman" w:cs="Times New Roman"/>
          <w:sz w:val="18"/>
          <w:lang w:val="nl-BE"/>
        </w:rPr>
        <w:t xml:space="preserve"> </w:t>
      </w:r>
      <w:bookmarkStart w:name="_Hlk531273697" w:id="31"/>
      <w:bookmarkStart w:name="_Hlk531273698" w:id="32"/>
      <w:bookmarkEnd w:id="31"/>
      <w:bookmarkEnd w:id="32"/>
      <w:r>
        <w:rPr>
          <w:rFonts w:ascii="Calibri" w:hAnsi="Calibri" w:cs="Calibri"/>
          <w:sz w:val="18"/>
          <w:szCs w:val="18"/>
          <w:lang w:val="nl-BE"/>
        </w:rPr>
        <w:t>De verplichting tot het plaatsen van rookmelders geldt niet als de woning beschikt over een branddetectiesysteem dat gekeurd en gecertificeerd is door een daartoe erkend organisme.</w:t>
      </w:r>
      <w:r>
        <w:rPr>
          <w:rFonts w:ascii="Calibri" w:hAnsi="Calibri" w:cs="Calibri"/>
          <w:sz w:val="18"/>
          <w:szCs w:val="18"/>
        </w:rPr>
        <w:t xml:space="preserve"> </w:t>
      </w:r>
    </w:p>
    <w:p xmlns:wp14="http://schemas.microsoft.com/office/word/2010/wordml" w14:paraId="0D142F6F" wp14:textId="77777777">
      <w:pPr>
        <w:pStyle w:val="Footnote"/>
        <w:suppressLineNumbers/>
        <w:bidi w:val="0"/>
        <w:jc w:val="left"/>
        <w:rPr/>
      </w:pPr>
      <w:r>
        <w:rP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52D62A8" w:rsidTr="652D62A8" w14:paraId="268C5614">
      <w:trPr>
        <w:trHeight w:val="300"/>
      </w:trPr>
      <w:tc>
        <w:tcPr>
          <w:tcW w:w="3210" w:type="dxa"/>
          <w:tcMar/>
        </w:tcPr>
        <w:p w:rsidR="652D62A8" w:rsidP="652D62A8" w:rsidRDefault="652D62A8" w14:paraId="639C2D59" w14:textId="091B9A99">
          <w:pPr>
            <w:pStyle w:val="Header"/>
            <w:bidi w:val="0"/>
            <w:ind w:left="-115"/>
            <w:jc w:val="left"/>
          </w:pPr>
        </w:p>
      </w:tc>
      <w:tc>
        <w:tcPr>
          <w:tcW w:w="3210" w:type="dxa"/>
          <w:tcMar/>
        </w:tcPr>
        <w:p w:rsidR="652D62A8" w:rsidP="652D62A8" w:rsidRDefault="652D62A8" w14:paraId="1A407983" w14:textId="4661DC1D">
          <w:pPr>
            <w:pStyle w:val="Header"/>
            <w:bidi w:val="0"/>
            <w:jc w:val="center"/>
          </w:pPr>
        </w:p>
      </w:tc>
      <w:tc>
        <w:tcPr>
          <w:tcW w:w="3210" w:type="dxa"/>
          <w:tcMar/>
        </w:tcPr>
        <w:p w:rsidR="652D62A8" w:rsidP="652D62A8" w:rsidRDefault="652D62A8" w14:paraId="0DACC6E3" w14:textId="5DA87DD5">
          <w:pPr>
            <w:pStyle w:val="Header"/>
            <w:bidi w:val="0"/>
            <w:ind w:right="-115"/>
            <w:jc w:val="right"/>
          </w:pPr>
        </w:p>
      </w:tc>
    </w:tr>
  </w:tbl>
  <w:p w:rsidR="652D62A8" w:rsidP="652D62A8" w:rsidRDefault="652D62A8" w14:paraId="38CE007C" w14:textId="53E9E761">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6">
    <w:nsid w:val="15914cfe"/>
    <w:multiLevelType xmlns:w="http://schemas.openxmlformats.org/wordprocessingml/2006/main" w:val="hybridMultilevel"/>
    <w:lvl xmlns:w="http://schemas.openxmlformats.org/wordprocessingml/2006/main" w:ilvl="0">
      <w:start w:val="1"/>
      <w:numFmt w:val="decimal"/>
      <w:lvlText w:val="ARTIKEL %1."/>
      <w:lvlJc w:val="left"/>
      <w:pPr>
        <w:ind w:left="432" w:hanging="432"/>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2569748e"/>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7358411a"/>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27c1f84"/>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1486d1b7"/>
  </w:abstractNum>
  <w:abstractNum w:abstractNumId="5">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4ac84de4"/>
  </w:abstract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361C611F"/>
    <w:rsid w:val="007EBC5A"/>
    <w:rsid w:val="115216B7"/>
    <w:rsid w:val="1AB5766A"/>
    <w:rsid w:val="1AB5766A"/>
    <w:rsid w:val="305C4ABC"/>
    <w:rsid w:val="361C611F"/>
    <w:rsid w:val="3C47A06D"/>
    <w:rsid w:val="3E688F9B"/>
    <w:rsid w:val="43C301B4"/>
    <w:rsid w:val="44AF2CEC"/>
    <w:rsid w:val="4868CC56"/>
    <w:rsid w:val="4971606D"/>
    <w:rsid w:val="585CF345"/>
    <w:rsid w:val="58CDC366"/>
    <w:rsid w:val="61E3E407"/>
    <w:rsid w:val="652D62A8"/>
    <w:rsid w:val="65861DFD"/>
    <w:rsid w:val="6B6FA35D"/>
    <w:rsid w:val="780FA633"/>
  </w:rsids>
  <w14:docId w14:val="30932441"/>
  <w15:docId w15:val="{C149EA54-0953-451B-9F4D-A4CA2D620761}"/>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ymbol" w:hAnsi="Symbol"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5LSNumberingSymbols">
    <w:name w:val="5LS_Numbering Symbols"/>
    <w:qFormat/>
    <w:rPr/>
  </w:style>
  <w:style w:type="character" w:styleId="5LSCIBNumberingSymbols">
    <w:name w:val="5LS_CIB Numbering Symbols"/>
    <w:basedOn w:val="5LSNumberingSymbols"/>
    <w:qFormat/>
    <w:rPr>
      <w:color w:val="CC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CC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6LSNumberingSymbols">
    <w:name w:val="6LS_Numbering Symbols"/>
    <w:qFormat/>
    <w:rPr/>
  </w:style>
  <w:style w:type="character" w:styleId="6LSCIBNumberingSymbols">
    <w:name w:val="6LS_CIB Numbering Symbols"/>
    <w:basedOn w:val="6LSNumberingSymbols"/>
    <w:qFormat/>
    <w:rPr>
      <w:color w:val="CC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CC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DefaultParagraphFont">
    <w:name w:val="7LS_Default Paragraph Font"/>
    <w:qFormat/>
    <w:rPr/>
  </w:style>
  <w:style w:type="character" w:styleId="8LSDefaultParagraphFont">
    <w:name w:val="8LS_Default Paragraph Font"/>
    <w:qFormat/>
    <w:rPr/>
  </w:style>
  <w:style w:type="character" w:styleId="9LSDefaultParagraphFont">
    <w:name w:val="9LS_Default Paragraph Font"/>
    <w:qFormat/>
    <w:rPr/>
  </w:style>
  <w:style w:type="character" w:styleId="10LSDefaultParagraphFont">
    <w:name w:val="10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CIBTextBody">
    <w:name w:val="8LS_CIB Text Body"/>
    <w:basedOn w:val="Normal"/>
    <w:qFormat/>
    <w:pPr>
      <w:widowControl w:val="false"/>
      <w:tabs>
        <w:tab w:val="clear" w:pos="420"/>
        <w:tab w:val="right" w:leader="dot" w:pos="9648"/>
      </w:tabs>
      <w:suppressAutoHyphens w:val="true"/>
      <w:spacing w:before="0" w:after="0"/>
      <w:contextualSpacing/>
      <w:jc w:val="left"/>
    </w:pPr>
    <w:rPr>
      <w:rFonts w:eastAsia="SimSun" w:cs="Calibri"/>
      <w:kern w:val="2"/>
      <w:szCs w:val="24"/>
      <w:lang w:eastAsia="zh-CN" w:bidi="hi-IN"/>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4LSStandard">
    <w:name w:val="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Bullets">
    <w:name w:val="4LS_CIB Bullets"/>
    <w:basedOn w:val="4LSCIBTextBody"/>
    <w:qFormat/>
    <w:pPr>
      <w:numPr>
        <w:ilvl w:val="0"/>
        <w:numId w:val="3"/>
      </w:numPr>
      <w:bidi w:val="0"/>
    </w:pPr>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5LSStandard">
    <w:name w:val="5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Heading1">
    <w:name w:val="5LS_CIB Heading 1"/>
    <w:basedOn w:val="5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Lines/>
      <w:bidi w:val="0"/>
      <w:spacing w:before="198" w:after="119"/>
      <w:contextualSpacing/>
    </w:pPr>
    <w:rPr/>
  </w:style>
  <w:style w:type="paragraph" w:styleId="5LSTable">
    <w:name w:val="5LS_Table"/>
    <w:basedOn w:val="5LSCaption"/>
    <w:qFormat/>
    <w:pPr/>
    <w:rPr/>
  </w:style>
  <w:style w:type="paragraph" w:styleId="5LSCIBTableContents">
    <w:name w:val="5LS_CIB Table Contents"/>
    <w:basedOn w:val="5LSCIBTextBody"/>
    <w:next w:val="CIBTextBody"/>
    <w:qFormat/>
    <w:pPr>
      <w:bidi w:val="0"/>
      <w:snapToGrid w:val="false"/>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CC0000"/>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Lines/>
      <w:bidi w:val="0"/>
      <w:spacing w:before="198" w:after="119"/>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CC0000"/>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6LSDefault">
    <w:name w:val="6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6LSTableHeading">
    <w:name w:val="6LS_Table Heading"/>
    <w:basedOn w:val="6LSTableContents"/>
    <w:qFormat/>
    <w:pPr>
      <w:suppressLineNumbers/>
      <w:jc w:val="center"/>
    </w:pPr>
    <w:rPr>
      <w:b/>
      <w:bCs/>
    </w:rPr>
  </w:style>
  <w:style w:type="paragraph" w:styleId="7LSHorizontalLine">
    <w:name w:val="7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7LSDocumentMap">
    <w:name w:val="7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7LSNormalTable">
    <w:name w:val="7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8LSHorizontalLine">
    <w:name w:val="8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8LSDocumentMap">
    <w:name w:val="8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NormalTable">
    <w:name w:val="13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paragraph" w:styleId="Header">
    <w:uiPriority w:val="99"/>
    <w:name w:val="header"/>
    <w:basedOn w:val="Normal"/>
    <w:unhideWhenUsed/>
    <w:rsid w:val="652D62A8"/>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1421109989" /><Relationship Type="http://schemas.openxmlformats.org/officeDocument/2006/relationships/header" Target="header.xml" Id="R1ed1ee293f234eb2"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ée un document." ma:contentTypeScope="" ma:versionID="716fc3970aac436fc3586203e846d7bb">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397af20dd1c85732fe5b6eae554a09a6"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C72069D4-63FD-40D4-B28F-17B22E9C4DD7}"/>
</file>

<file path=customXml/itemProps2.xml><?xml version="1.0" encoding="utf-8"?>
<ds:datastoreItem xmlns:ds="http://schemas.openxmlformats.org/officeDocument/2006/customXml" ds:itemID="{0E322E22-4520-4E7E-B411-402EC7C6D62B}"/>
</file>

<file path=customXml/itemProps3.xml><?xml version="1.0" encoding="utf-8"?>
<ds:datastoreItem xmlns:ds="http://schemas.openxmlformats.org/officeDocument/2006/customXml" ds:itemID="{FD01CC26-5469-4A98-927F-8F456441EF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110</cp:revision>
  <dcterms:modified xsi:type="dcterms:W3CDTF">2025-09-19T14:29:30Z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ModelStore-oris/acc/ModelDocumenten/Templates/Huurcontract/Huurcontract.lgm</vt:lpwstr>
  </property>
  <property fmtid="{D5CDD505-2E9C-101B-9397-08002B2CF9AE}" pid="5" name="lettergen.lgm.lgmversion">
    <vt:lpwstr>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