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center" w:tblpY="1045"/>
        <w:tblW w:w="10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926"/>
        <w:gridCol w:w="1653"/>
      </w:tblGrid>
      <w:tr w:rsidR="00AB543A" w:rsidRPr="00145848" w14:paraId="680D1D40" w14:textId="77777777" w:rsidTr="00AF3CAA">
        <w:trPr>
          <w:trHeight w:val="1703"/>
        </w:trPr>
        <w:tc>
          <w:tcPr>
            <w:tcW w:w="8926" w:type="dxa"/>
            <w:shd w:val="clear" w:color="auto" w:fill="auto"/>
          </w:tcPr>
          <w:p w14:paraId="74BBF314" w14:textId="77777777" w:rsidR="00AB543A" w:rsidRDefault="00AB543A" w:rsidP="00AF3CAA">
            <w:pPr>
              <w:pStyle w:val="3LSTableContents"/>
              <w:tabs>
                <w:tab w:val="right" w:leader="dot" w:pos="9638"/>
              </w:tabs>
              <w:rPr>
                <w:sz w:val="20"/>
                <w:szCs w:val="20"/>
                <w:lang w:val="fr-BE"/>
              </w:rPr>
            </w:pPr>
            <w:r w:rsidRPr="00145848">
              <w:rPr>
                <w:sz w:val="20"/>
                <w:szCs w:val="20"/>
                <w:lang w:val="fr-BE"/>
              </w:rPr>
              <w:t xml:space="preserve">Nom de l’agence : </w:t>
            </w:r>
            <w:r w:rsidRPr="00145848">
              <w:rPr>
                <w:b/>
                <w:bCs/>
                <w:sz w:val="20"/>
                <w:szCs w:val="20"/>
                <w:lang w:val="fr-BE"/>
              </w:rPr>
              <w:t>CENTURY 21</w:t>
            </w:r>
            <w:r w:rsidRPr="00145848">
              <w:rPr>
                <w:sz w:val="20"/>
                <w:szCs w:val="20"/>
                <w:lang w:val="fr-BE"/>
              </w:rPr>
              <w:tab/>
            </w:r>
            <w:r w:rsidRPr="00145848">
              <w:rPr>
                <w:sz w:val="20"/>
                <w:szCs w:val="20"/>
                <w:lang w:val="fr-BE"/>
              </w:rPr>
              <w:br/>
              <w:t>N° IPI:</w:t>
            </w:r>
            <w:r w:rsidRPr="00145848">
              <w:rPr>
                <w:sz w:val="20"/>
                <w:szCs w:val="20"/>
                <w:lang w:val="fr-BE"/>
              </w:rPr>
              <w:tab/>
            </w:r>
            <w:r w:rsidRPr="00145848">
              <w:rPr>
                <w:sz w:val="20"/>
                <w:szCs w:val="20"/>
                <w:lang w:val="fr-BE"/>
              </w:rPr>
              <w:br/>
              <w:t>ADRESSE:</w:t>
            </w:r>
            <w:r w:rsidRPr="00145848">
              <w:rPr>
                <w:sz w:val="20"/>
                <w:szCs w:val="20"/>
                <w:lang w:val="fr-BE"/>
              </w:rPr>
              <w:tab/>
            </w:r>
            <w:r w:rsidRPr="00145848">
              <w:rPr>
                <w:sz w:val="20"/>
                <w:szCs w:val="20"/>
                <w:lang w:val="fr-BE"/>
              </w:rPr>
              <w:br/>
            </w:r>
            <w:r w:rsidRPr="00145848">
              <w:rPr>
                <w:sz w:val="20"/>
                <w:szCs w:val="20"/>
                <w:lang w:val="fr-BE"/>
              </w:rPr>
              <w:tab/>
            </w:r>
            <w:r w:rsidRPr="00145848">
              <w:rPr>
                <w:sz w:val="20"/>
                <w:szCs w:val="20"/>
                <w:lang w:val="fr-BE"/>
              </w:rPr>
              <w:br/>
              <w:t xml:space="preserve">R.C. ET CAUTIONNEMENT : …………………………………………………… </w:t>
            </w:r>
          </w:p>
          <w:p w14:paraId="69692C51" w14:textId="77777777" w:rsidR="00AB543A" w:rsidRPr="00145848" w:rsidRDefault="00AB543A" w:rsidP="00AF3CAA">
            <w:pPr>
              <w:pStyle w:val="3LSTableContents"/>
              <w:tabs>
                <w:tab w:val="right" w:leader="dot" w:pos="9638"/>
              </w:tabs>
              <w:rPr>
                <w:sz w:val="20"/>
                <w:szCs w:val="20"/>
                <w:lang w:val="fr-BE"/>
              </w:rPr>
            </w:pPr>
            <w:r>
              <w:rPr>
                <w:sz w:val="20"/>
                <w:szCs w:val="20"/>
                <w:lang w:val="fr-BE"/>
              </w:rPr>
              <w:t>COMPTE BANCAIRE : ……………………………………………………………….</w:t>
            </w:r>
          </w:p>
        </w:tc>
        <w:tc>
          <w:tcPr>
            <w:tcW w:w="1653" w:type="dxa"/>
            <w:shd w:val="clear" w:color="auto" w:fill="auto"/>
            <w:vAlign w:val="center"/>
          </w:tcPr>
          <w:p w14:paraId="02D60868" w14:textId="77777777" w:rsidR="00AB543A" w:rsidRPr="00145848" w:rsidRDefault="00AB543A" w:rsidP="00AF3CAA">
            <w:pPr>
              <w:pStyle w:val="3LSTableContents"/>
              <w:jc w:val="center"/>
              <w:rPr>
                <w:sz w:val="20"/>
                <w:szCs w:val="20"/>
              </w:rPr>
            </w:pPr>
            <w:r w:rsidRPr="00575183">
              <w:rPr>
                <w:noProof/>
                <w:sz w:val="20"/>
                <w:szCs w:val="20"/>
              </w:rPr>
              <w:drawing>
                <wp:inline distT="0" distB="0" distL="0" distR="0" wp14:anchorId="5A28052E" wp14:editId="5C7C5532">
                  <wp:extent cx="927100" cy="1041400"/>
                  <wp:effectExtent l="0" t="0" r="0" b="0"/>
                  <wp:docPr id="1" name="Picture 1" descr="A number in a circl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number in a circle&#10;&#10;Description automatically generated"/>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7100" cy="1041400"/>
                          </a:xfrm>
                          <a:prstGeom prst="rect">
                            <a:avLst/>
                          </a:prstGeom>
                          <a:noFill/>
                          <a:ln>
                            <a:noFill/>
                          </a:ln>
                        </pic:spPr>
                      </pic:pic>
                    </a:graphicData>
                  </a:graphic>
                </wp:inline>
              </w:drawing>
            </w:r>
          </w:p>
        </w:tc>
      </w:tr>
    </w:tbl>
    <w:p w14:paraId="4F89CE4B" w14:textId="77777777" w:rsidR="00AB543A" w:rsidRDefault="00AB543A" w:rsidP="00DF2384">
      <w:pPr>
        <w:tabs>
          <w:tab w:val="left" w:pos="4395"/>
        </w:tabs>
        <w:rPr>
          <w:i/>
          <w:iCs/>
          <w:sz w:val="18"/>
          <w:szCs w:val="18"/>
        </w:rPr>
      </w:pPr>
    </w:p>
    <w:p w14:paraId="5C570771" w14:textId="0688F774" w:rsidR="00DF2384" w:rsidRDefault="00DF2384" w:rsidP="00DF2384">
      <w:pPr>
        <w:tabs>
          <w:tab w:val="left" w:pos="4395"/>
        </w:tabs>
        <w:rPr>
          <w:i/>
          <w:iCs/>
          <w:sz w:val="18"/>
          <w:szCs w:val="18"/>
        </w:rPr>
      </w:pPr>
      <w:r>
        <w:rPr>
          <w:i/>
          <w:iCs/>
          <w:sz w:val="18"/>
          <w:szCs w:val="18"/>
        </w:rPr>
        <w:t xml:space="preserve">Le présent document a été initialement </w:t>
      </w:r>
      <w:r w:rsidRPr="008C3DE6">
        <w:rPr>
          <w:i/>
          <w:iCs/>
          <w:sz w:val="18"/>
          <w:szCs w:val="18"/>
        </w:rPr>
        <w:t>rédigé par le Centre d’</w:t>
      </w:r>
      <w:proofErr w:type="spellStart"/>
      <w:r w:rsidRPr="008C3DE6">
        <w:rPr>
          <w:i/>
          <w:iCs/>
          <w:sz w:val="18"/>
          <w:szCs w:val="18"/>
        </w:rPr>
        <w:t>Etude</w:t>
      </w:r>
      <w:proofErr w:type="spellEnd"/>
      <w:r w:rsidRPr="008C3DE6">
        <w:rPr>
          <w:i/>
          <w:iCs/>
          <w:sz w:val="18"/>
          <w:szCs w:val="18"/>
        </w:rPr>
        <w:t xml:space="preserve"> et de Connaissance de l’Immobilier et de l’Habitat </w:t>
      </w:r>
      <w:proofErr w:type="spellStart"/>
      <w:r w:rsidRPr="008C3DE6">
        <w:rPr>
          <w:i/>
          <w:iCs/>
          <w:sz w:val="18"/>
          <w:szCs w:val="18"/>
        </w:rPr>
        <w:t>asbl</w:t>
      </w:r>
      <w:proofErr w:type="spellEnd"/>
      <w:r>
        <w:rPr>
          <w:i/>
          <w:iCs/>
          <w:sz w:val="18"/>
          <w:szCs w:val="18"/>
        </w:rPr>
        <w:t xml:space="preserve">, à la demande de CIB Flandre </w:t>
      </w:r>
      <w:proofErr w:type="spellStart"/>
      <w:r>
        <w:rPr>
          <w:i/>
          <w:iCs/>
          <w:sz w:val="18"/>
          <w:szCs w:val="18"/>
        </w:rPr>
        <w:t>asbl</w:t>
      </w:r>
      <w:proofErr w:type="spellEnd"/>
      <w:r>
        <w:rPr>
          <w:i/>
          <w:iCs/>
          <w:sz w:val="18"/>
          <w:szCs w:val="18"/>
        </w:rPr>
        <w:t xml:space="preserve">, et a été légèrement adapté aux besoins du réseau Century 21 Benelux. </w:t>
      </w:r>
    </w:p>
    <w:p w14:paraId="11C57277" w14:textId="77777777" w:rsidR="00DF2384" w:rsidRDefault="00DF2384" w:rsidP="00DF2384">
      <w:pPr>
        <w:tabs>
          <w:tab w:val="left" w:pos="4395"/>
        </w:tabs>
        <w:rPr>
          <w:i/>
          <w:iCs/>
          <w:sz w:val="18"/>
          <w:szCs w:val="18"/>
        </w:rPr>
      </w:pPr>
    </w:p>
    <w:p w14:paraId="5EC4EEBC" w14:textId="77777777" w:rsidR="00DF2384" w:rsidRDefault="00DF2384" w:rsidP="00DF2384">
      <w:pPr>
        <w:tabs>
          <w:tab w:val="left" w:pos="4395"/>
        </w:tabs>
        <w:rPr>
          <w:i/>
          <w:iCs/>
          <w:sz w:val="18"/>
          <w:szCs w:val="18"/>
        </w:rPr>
      </w:pPr>
      <w:r w:rsidRPr="008C3DE6">
        <w:rPr>
          <w:i/>
          <w:iCs/>
          <w:sz w:val="18"/>
          <w:szCs w:val="18"/>
        </w:rPr>
        <w:t xml:space="preserve">Les parties sont expressément priées, avant de signer le document, de </w:t>
      </w:r>
      <w:r>
        <w:rPr>
          <w:i/>
          <w:iCs/>
          <w:sz w:val="18"/>
          <w:szCs w:val="18"/>
        </w:rPr>
        <w:t xml:space="preserve">le </w:t>
      </w:r>
      <w:r w:rsidRPr="008C3DE6">
        <w:rPr>
          <w:i/>
          <w:iCs/>
          <w:sz w:val="18"/>
          <w:szCs w:val="18"/>
        </w:rPr>
        <w:t>lire attentivement</w:t>
      </w:r>
      <w:r>
        <w:rPr>
          <w:i/>
          <w:iCs/>
          <w:sz w:val="18"/>
          <w:szCs w:val="18"/>
        </w:rPr>
        <w:t>, de l’adapter à leur situation personnelle si besoin,</w:t>
      </w:r>
      <w:r w:rsidRPr="008C3DE6">
        <w:rPr>
          <w:i/>
          <w:iCs/>
          <w:sz w:val="18"/>
          <w:szCs w:val="18"/>
        </w:rPr>
        <w:t xml:space="preserve"> et de compléter toutes les zones laissées libres. </w:t>
      </w:r>
    </w:p>
    <w:p w14:paraId="44078248" w14:textId="77777777" w:rsidR="00DF2384" w:rsidRDefault="00DF2384" w:rsidP="00DF2384">
      <w:pPr>
        <w:tabs>
          <w:tab w:val="left" w:pos="4395"/>
        </w:tabs>
        <w:rPr>
          <w:i/>
          <w:iCs/>
          <w:sz w:val="18"/>
          <w:szCs w:val="18"/>
        </w:rPr>
      </w:pPr>
    </w:p>
    <w:p w14:paraId="6F1DD1C8" w14:textId="77777777" w:rsidR="00DF2384" w:rsidRDefault="00DF2384" w:rsidP="00DF2384">
      <w:pPr>
        <w:tabs>
          <w:tab w:val="left" w:pos="4395"/>
        </w:tabs>
        <w:rPr>
          <w:i/>
          <w:iCs/>
          <w:sz w:val="18"/>
          <w:szCs w:val="18"/>
        </w:rPr>
      </w:pPr>
      <w:r>
        <w:rPr>
          <w:i/>
          <w:iCs/>
          <w:sz w:val="18"/>
          <w:szCs w:val="18"/>
        </w:rPr>
        <w:t xml:space="preserve">Century 21 Benelux, l’agence Century 21 mentionnée ci-dessous, </w:t>
      </w:r>
      <w:r w:rsidRPr="008C3DE6">
        <w:rPr>
          <w:i/>
          <w:iCs/>
          <w:sz w:val="18"/>
          <w:szCs w:val="18"/>
        </w:rPr>
        <w:t xml:space="preserve">CIB Flandre </w:t>
      </w:r>
      <w:proofErr w:type="spellStart"/>
      <w:r w:rsidRPr="008C3DE6">
        <w:rPr>
          <w:i/>
          <w:iCs/>
          <w:sz w:val="18"/>
          <w:szCs w:val="18"/>
        </w:rPr>
        <w:t>asbl</w:t>
      </w:r>
      <w:proofErr w:type="spellEnd"/>
      <w:r w:rsidRPr="008C3DE6">
        <w:rPr>
          <w:i/>
          <w:iCs/>
          <w:sz w:val="18"/>
          <w:szCs w:val="18"/>
        </w:rPr>
        <w:t xml:space="preserve"> </w:t>
      </w:r>
      <w:r>
        <w:rPr>
          <w:i/>
          <w:iCs/>
          <w:sz w:val="18"/>
          <w:szCs w:val="18"/>
        </w:rPr>
        <w:t xml:space="preserve">ainsi que </w:t>
      </w:r>
      <w:r w:rsidRPr="008C3DE6">
        <w:rPr>
          <w:i/>
          <w:iCs/>
          <w:sz w:val="18"/>
          <w:szCs w:val="18"/>
        </w:rPr>
        <w:t>le Centre d’</w:t>
      </w:r>
      <w:proofErr w:type="spellStart"/>
      <w:r w:rsidRPr="008C3DE6">
        <w:rPr>
          <w:i/>
          <w:iCs/>
          <w:sz w:val="18"/>
          <w:szCs w:val="18"/>
        </w:rPr>
        <w:t>Etude</w:t>
      </w:r>
      <w:proofErr w:type="spellEnd"/>
      <w:r w:rsidRPr="008C3DE6">
        <w:rPr>
          <w:i/>
          <w:iCs/>
          <w:sz w:val="18"/>
          <w:szCs w:val="18"/>
        </w:rPr>
        <w:t xml:space="preserve"> et de Connaissance de l’Immobilier et de l’Habitat </w:t>
      </w:r>
      <w:proofErr w:type="spellStart"/>
      <w:r w:rsidRPr="008C3DE6">
        <w:rPr>
          <w:i/>
          <w:iCs/>
          <w:sz w:val="18"/>
          <w:szCs w:val="18"/>
        </w:rPr>
        <w:t>asbl</w:t>
      </w:r>
      <w:proofErr w:type="spellEnd"/>
      <w:r w:rsidRPr="008C3DE6">
        <w:rPr>
          <w:i/>
          <w:iCs/>
          <w:sz w:val="18"/>
          <w:szCs w:val="18"/>
        </w:rPr>
        <w:t xml:space="preserve"> ne sont pas responsables de l’utilisation faite par les parties du présent </w:t>
      </w:r>
      <w:r>
        <w:rPr>
          <w:i/>
          <w:iCs/>
          <w:sz w:val="18"/>
          <w:szCs w:val="18"/>
        </w:rPr>
        <w:t>document-type</w:t>
      </w:r>
      <w:r w:rsidRPr="008C3DE6">
        <w:rPr>
          <w:i/>
          <w:iCs/>
          <w:sz w:val="18"/>
          <w:szCs w:val="18"/>
        </w:rPr>
        <w:t xml:space="preserve">. </w:t>
      </w:r>
    </w:p>
    <w:p w14:paraId="6605C663" w14:textId="77777777" w:rsidR="00DF2384" w:rsidRDefault="00DF2384" w:rsidP="00DF2384">
      <w:pPr>
        <w:tabs>
          <w:tab w:val="left" w:pos="4395"/>
        </w:tabs>
        <w:rPr>
          <w:i/>
          <w:iCs/>
          <w:sz w:val="18"/>
          <w:szCs w:val="18"/>
        </w:rPr>
      </w:pPr>
    </w:p>
    <w:p w14:paraId="0698B0FD" w14:textId="77777777" w:rsidR="00DF2384" w:rsidRDefault="00DF2384" w:rsidP="00DF2384">
      <w:pPr>
        <w:tabs>
          <w:tab w:val="left" w:pos="4395"/>
        </w:tabs>
        <w:rPr>
          <w:rFonts w:eastAsia="Calibri" w:cs="Calibri"/>
          <w:i/>
          <w:sz w:val="18"/>
        </w:rPr>
      </w:pPr>
      <w:r w:rsidRPr="008C3DE6">
        <w:rPr>
          <w:i/>
          <w:iCs/>
          <w:sz w:val="18"/>
          <w:szCs w:val="18"/>
        </w:rPr>
        <w:t>Le présent texte est la propriété du Centre d’</w:t>
      </w:r>
      <w:proofErr w:type="spellStart"/>
      <w:r w:rsidRPr="008C3DE6">
        <w:rPr>
          <w:i/>
          <w:iCs/>
          <w:sz w:val="18"/>
          <w:szCs w:val="18"/>
        </w:rPr>
        <w:t>Etude</w:t>
      </w:r>
      <w:proofErr w:type="spellEnd"/>
      <w:r w:rsidRPr="008C3DE6">
        <w:rPr>
          <w:i/>
          <w:iCs/>
          <w:sz w:val="18"/>
          <w:szCs w:val="18"/>
        </w:rPr>
        <w:t xml:space="preserve"> et de Connaissance de l’Immobilier et de l’Habitat </w:t>
      </w:r>
      <w:proofErr w:type="spellStart"/>
      <w:r w:rsidRPr="008C3DE6">
        <w:rPr>
          <w:i/>
          <w:iCs/>
          <w:sz w:val="18"/>
          <w:szCs w:val="18"/>
        </w:rPr>
        <w:t>asbl</w:t>
      </w:r>
      <w:proofErr w:type="spellEnd"/>
      <w:r w:rsidRPr="008C3DE6">
        <w:rPr>
          <w:i/>
          <w:iCs/>
          <w:sz w:val="18"/>
          <w:szCs w:val="18"/>
        </w:rPr>
        <w:t xml:space="preserve">. </w:t>
      </w:r>
      <w:r>
        <w:rPr>
          <w:i/>
          <w:iCs/>
          <w:sz w:val="18"/>
          <w:szCs w:val="18"/>
        </w:rPr>
        <w:t xml:space="preserve"> Il ne peut </w:t>
      </w:r>
      <w:r w:rsidRPr="008C3DE6">
        <w:rPr>
          <w:i/>
          <w:iCs/>
          <w:sz w:val="18"/>
          <w:szCs w:val="18"/>
        </w:rPr>
        <w:t>en aucun cas être diffusé à des tiers.</w:t>
      </w:r>
      <w:r w:rsidRPr="008C3DE6">
        <w:rPr>
          <w:rFonts w:eastAsia="Calibri" w:cs="Calibri"/>
          <w:i/>
          <w:sz w:val="18"/>
        </w:rPr>
        <w:t xml:space="preserve"> Édition </w:t>
      </w:r>
      <w:r w:rsidRPr="0005316A">
        <w:rPr>
          <w:i/>
          <w:iCs/>
          <w:sz w:val="18"/>
          <w:szCs w:val="18"/>
        </w:rPr>
        <w:t xml:space="preserve">22 décembre </w:t>
      </w:r>
      <w:r w:rsidRPr="00BD441C">
        <w:rPr>
          <w:rFonts w:eastAsia="Calibri" w:cs="Calibri"/>
          <w:bCs/>
          <w:i/>
          <w:iCs/>
          <w:sz w:val="18"/>
        </w:rPr>
        <w:t>2023,</w:t>
      </w:r>
      <w:r w:rsidRPr="008C3DE6">
        <w:rPr>
          <w:rFonts w:eastAsia="Calibri" w:cs="Calibri"/>
          <w:i/>
          <w:sz w:val="18"/>
        </w:rPr>
        <w:t xml:space="preserve"> qui remplace toutes les éditions précédentes.</w:t>
      </w:r>
    </w:p>
    <w:p w14:paraId="039C49D9" w14:textId="77777777" w:rsidR="005D1B17" w:rsidRPr="005F757C" w:rsidRDefault="005D1B17" w:rsidP="005C5E0A">
      <w:pPr>
        <w:rPr>
          <w:rFonts w:ascii="Arial" w:hAnsi="Arial"/>
          <w:sz w:val="24"/>
          <w:u w:val="single"/>
        </w:rPr>
      </w:pPr>
    </w:p>
    <w:p w14:paraId="205C9779" w14:textId="77777777" w:rsidR="005C5E0A" w:rsidRPr="00564098" w:rsidRDefault="005C5E0A" w:rsidP="00564098">
      <w:pPr>
        <w:pStyle w:val="Heading1"/>
        <w:pBdr>
          <w:top w:val="none" w:sz="0" w:space="0" w:color="auto"/>
          <w:left w:val="none" w:sz="0" w:space="0" w:color="auto"/>
          <w:bottom w:val="none" w:sz="0" w:space="0" w:color="auto"/>
          <w:right w:val="none" w:sz="0" w:space="0" w:color="auto"/>
        </w:pBdr>
      </w:pPr>
      <w:bookmarkStart w:id="0" w:name="_Toc145077381"/>
      <w:r w:rsidRPr="005F757C">
        <w:t xml:space="preserve">CONTRAT DE BAIL </w:t>
      </w:r>
      <w:r w:rsidR="004B3C4B" w:rsidRPr="00564098">
        <w:t xml:space="preserve">pour un logement d’etudiant </w:t>
      </w:r>
      <w:r w:rsidR="00E7017E" w:rsidRPr="00564098">
        <w:t>(</w:t>
      </w:r>
      <w:r w:rsidR="00F412BC" w:rsidRPr="00564098">
        <w:t>RESIDENCE PRINCIPALE)</w:t>
      </w:r>
      <w:bookmarkEnd w:id="0"/>
    </w:p>
    <w:p w14:paraId="1B2BCE55" w14:textId="77777777" w:rsidR="005C5E0A" w:rsidRPr="005F757C" w:rsidRDefault="005C5E0A" w:rsidP="005C5E0A">
      <w:pPr>
        <w:tabs>
          <w:tab w:val="right" w:leader="dot" w:pos="9071"/>
        </w:tabs>
        <w:rPr>
          <w:rFonts w:ascii="Arial" w:hAnsi="Arial" w:cs="Arial"/>
          <w:b/>
          <w:szCs w:val="22"/>
        </w:rPr>
      </w:pPr>
    </w:p>
    <w:p w14:paraId="7A975064" w14:textId="77777777" w:rsidR="004E6039" w:rsidRPr="005F757C" w:rsidRDefault="004E6039" w:rsidP="005D1B17">
      <w:pPr>
        <w:pStyle w:val="Heading1"/>
      </w:pPr>
      <w:bookmarkStart w:id="1" w:name="Text9"/>
      <w:r w:rsidRPr="005F757C">
        <w:t>Entre les parties:</w:t>
      </w:r>
    </w:p>
    <w:p w14:paraId="19F41167" w14:textId="77777777" w:rsidR="005C5E0A" w:rsidRPr="005F757C" w:rsidRDefault="005C5E0A" w:rsidP="005C5E0A"/>
    <w:bookmarkEnd w:id="1"/>
    <w:p w14:paraId="434C66AC" w14:textId="6898A9DF" w:rsidR="004E6039" w:rsidRPr="005F757C" w:rsidRDefault="004E6039" w:rsidP="004E6039">
      <w:pPr>
        <w:rPr>
          <w:rFonts w:cstheme="minorHAnsi"/>
        </w:rPr>
      </w:pPr>
      <w:r w:rsidRPr="005F757C">
        <w:rPr>
          <w:b/>
        </w:rPr>
        <w:t>1.</w:t>
      </w:r>
      <w:r w:rsidRPr="005F757C">
        <w:t xml:space="preserve"> </w:t>
      </w:r>
      <w:r w:rsidRPr="005F757C">
        <w:rPr>
          <w:b/>
        </w:rPr>
        <w:t xml:space="preserve"> </w:t>
      </w:r>
      <w:r w:rsidRPr="005F757C">
        <w:t>Monsieur et/ou M</w:t>
      </w:r>
      <w:r w:rsidR="0041322F" w:rsidRPr="005F757C">
        <w:t>adame ……………………………………………………….</w:t>
      </w:r>
      <w:r w:rsidRPr="005F757C">
        <w:t xml:space="preserve"> </w:t>
      </w:r>
      <w:r w:rsidRPr="005F757C">
        <w:rPr>
          <w:rFonts w:cs="Calibri"/>
        </w:rPr>
        <w:t>[</w:t>
      </w:r>
      <w:r w:rsidRPr="005F757C">
        <w:rPr>
          <w:i/>
        </w:rPr>
        <w:t>nom, deux premiers prénoms</w:t>
      </w:r>
      <w:r w:rsidRPr="005F757C">
        <w:rPr>
          <w:rFonts w:cs="Calibri"/>
        </w:rPr>
        <w:t>]</w:t>
      </w:r>
      <w:r w:rsidRPr="005F757C">
        <w:t xml:space="preserve">, </w:t>
      </w:r>
      <w:r w:rsidR="00873C4A" w:rsidRPr="005F757C">
        <w:t>domicilié(s) à ……………………………………</w:t>
      </w:r>
      <w:r w:rsidR="0041322F" w:rsidRPr="005F757C">
        <w:t>………………………………………………………………………</w:t>
      </w:r>
      <w:r w:rsidRPr="005F757C">
        <w:t xml:space="preserve"> </w:t>
      </w:r>
      <w:r w:rsidRPr="005F757C">
        <w:rPr>
          <w:rFonts w:cs="Calibri"/>
        </w:rPr>
        <w:t>[</w:t>
      </w:r>
      <w:r w:rsidRPr="005F757C">
        <w:rPr>
          <w:i/>
        </w:rPr>
        <w:t>domicile</w:t>
      </w:r>
      <w:r w:rsidRPr="005F757C">
        <w:rPr>
          <w:rFonts w:cs="Calibri"/>
        </w:rPr>
        <w:t>]</w:t>
      </w:r>
      <w:r w:rsidRPr="005F757C">
        <w:t xml:space="preserve">, </w:t>
      </w:r>
      <w:r w:rsidRPr="005F757C">
        <w:br/>
        <w:t>né</w:t>
      </w:r>
      <w:r w:rsidR="00187D81" w:rsidRPr="005F757C">
        <w:t>(s)</w:t>
      </w:r>
      <w:r w:rsidRPr="005F757C">
        <w:t xml:space="preserve"> à ........................................................................................</w:t>
      </w:r>
      <w:r w:rsidR="0041322F" w:rsidRPr="005F757C">
        <w:t>.......................</w:t>
      </w:r>
      <w:r w:rsidRPr="005F757C">
        <w:t xml:space="preserve"> </w:t>
      </w:r>
      <w:r w:rsidRPr="005F757C">
        <w:rPr>
          <w:rFonts w:cstheme="minorHAnsi"/>
        </w:rPr>
        <w:t>[</w:t>
      </w:r>
      <w:r w:rsidRPr="005F757C">
        <w:t>lieu de naissance</w:t>
      </w:r>
      <w:r w:rsidRPr="005F757C">
        <w:rPr>
          <w:rFonts w:cstheme="minorHAnsi"/>
        </w:rPr>
        <w:t>],</w:t>
      </w:r>
      <w:r w:rsidRPr="005F757C">
        <w:rPr>
          <w:rFonts w:cstheme="minorHAnsi"/>
        </w:rPr>
        <w:br/>
        <w:t>le ............................................................................................................</w:t>
      </w:r>
      <w:r w:rsidR="0041322F" w:rsidRPr="005F757C">
        <w:rPr>
          <w:rFonts w:cstheme="minorHAnsi"/>
        </w:rPr>
        <w:t>..........</w:t>
      </w:r>
      <w:r w:rsidRPr="005F757C">
        <w:rPr>
          <w:rFonts w:cstheme="minorHAnsi"/>
        </w:rPr>
        <w:t xml:space="preserve"> [</w:t>
      </w:r>
      <w:r w:rsidRPr="005F757C">
        <w:t>date de naissance</w:t>
      </w:r>
      <w:r w:rsidRPr="005F757C">
        <w:rPr>
          <w:rFonts w:cstheme="minorHAnsi"/>
        </w:rPr>
        <w:t>]</w:t>
      </w:r>
    </w:p>
    <w:p w14:paraId="650BAE8C" w14:textId="77777777" w:rsidR="004E6039" w:rsidRPr="005F757C" w:rsidRDefault="004E6039" w:rsidP="004E6039">
      <w:pPr>
        <w:rPr>
          <w:i/>
        </w:rPr>
      </w:pPr>
      <w:r w:rsidRPr="005F757C">
        <w:rPr>
          <w:rFonts w:cs="Calibri"/>
          <w:i/>
        </w:rPr>
        <w:t>[</w:t>
      </w:r>
      <w:r w:rsidRPr="005F757C">
        <w:rPr>
          <w:i/>
        </w:rPr>
        <w:t>en cas de personne morale</w:t>
      </w:r>
      <w:r w:rsidRPr="005F757C">
        <w:rPr>
          <w:rFonts w:cs="Calibri"/>
          <w:i/>
        </w:rPr>
        <w:t>]</w:t>
      </w:r>
    </w:p>
    <w:p w14:paraId="0C341771" w14:textId="77777777" w:rsidR="004E6039" w:rsidRPr="005F757C" w:rsidRDefault="004E6039" w:rsidP="004E6039">
      <w:r w:rsidRPr="005F757C">
        <w:t xml:space="preserve">La …………………………………………………………………………………….. </w:t>
      </w:r>
      <w:r w:rsidRPr="005F757C">
        <w:rPr>
          <w:rFonts w:cs="Calibri"/>
        </w:rPr>
        <w:t>[</w:t>
      </w:r>
      <w:r w:rsidRPr="005F757C">
        <w:rPr>
          <w:i/>
        </w:rPr>
        <w:t>forme juridique et dénomination sociale</w:t>
      </w:r>
      <w:r w:rsidRPr="005F757C">
        <w:rPr>
          <w:rFonts w:cs="Calibri"/>
        </w:rPr>
        <w:t>]</w:t>
      </w:r>
      <w:r w:rsidRPr="005F757C">
        <w:t xml:space="preserve">, ayant son siège à …….…………………………………………………………………………………………………... </w:t>
      </w:r>
      <w:r w:rsidRPr="005F757C">
        <w:rPr>
          <w:rFonts w:cs="Calibri"/>
        </w:rPr>
        <w:t>[</w:t>
      </w:r>
      <w:r w:rsidRPr="005F757C">
        <w:rPr>
          <w:i/>
        </w:rPr>
        <w:t>siège social</w:t>
      </w:r>
      <w:r w:rsidRPr="005F757C">
        <w:rPr>
          <w:rFonts w:cs="Calibri"/>
        </w:rPr>
        <w:t>]</w:t>
      </w:r>
      <w:r w:rsidRPr="005F757C">
        <w:t xml:space="preserve">, </w:t>
      </w:r>
    </w:p>
    <w:p w14:paraId="4573F0B7" w14:textId="7BD86DC7" w:rsidR="004E6039" w:rsidRPr="005F757C" w:rsidRDefault="00000000" w:rsidP="00960C15">
      <w:pPr>
        <w:pStyle w:val="Opsomming1"/>
        <w:numPr>
          <w:ilvl w:val="0"/>
          <w:numId w:val="0"/>
        </w:numPr>
        <w:ind w:left="851"/>
      </w:pPr>
      <w:sdt>
        <w:sdtPr>
          <w:id w:val="-1421788514"/>
          <w14:checkbox>
            <w14:checked w14:val="0"/>
            <w14:checkedState w14:val="2612" w14:font="MS Gothic"/>
            <w14:uncheckedState w14:val="2610" w14:font="MS Gothic"/>
          </w14:checkbox>
        </w:sdtPr>
        <w:sdtContent>
          <w:r w:rsidR="00960C15">
            <w:rPr>
              <w:rFonts w:ascii="MS Gothic" w:eastAsia="MS Gothic" w:hAnsi="MS Gothic" w:hint="eastAsia"/>
            </w:rPr>
            <w:t>☐</w:t>
          </w:r>
        </w:sdtContent>
      </w:sdt>
      <w:r w:rsidR="004E6039" w:rsidRPr="005F757C">
        <w:t xml:space="preserve"> avec numéro d’entreprise ……….................................................................................... </w:t>
      </w:r>
    </w:p>
    <w:p w14:paraId="0BE66BD5" w14:textId="77777777" w:rsidR="004E6039" w:rsidRPr="005F757C" w:rsidRDefault="00000000" w:rsidP="00960C15">
      <w:pPr>
        <w:pStyle w:val="Opsomming1"/>
        <w:numPr>
          <w:ilvl w:val="0"/>
          <w:numId w:val="0"/>
        </w:numPr>
        <w:ind w:left="851"/>
      </w:pPr>
      <w:sdt>
        <w:sdtPr>
          <w:id w:val="-586847699"/>
          <w14:checkbox>
            <w14:checked w14:val="0"/>
            <w14:checkedState w14:val="2612" w14:font="MS Gothic"/>
            <w14:uncheckedState w14:val="2610" w14:font="MS Gothic"/>
          </w14:checkbox>
        </w:sdtPr>
        <w:sdtContent>
          <w:r w:rsidR="002865CE" w:rsidRPr="005F757C">
            <w:rPr>
              <w:rFonts w:ascii="MS Gothic" w:eastAsia="MS Gothic" w:hAnsi="MS Gothic" w:hint="eastAsia"/>
            </w:rPr>
            <w:t>☐</w:t>
          </w:r>
        </w:sdtContent>
      </w:sdt>
      <w:r w:rsidR="004E6039" w:rsidRPr="005F757C">
        <w:t xml:space="preserve"> un numéro d’entreprise n’est pas encore attribué</w:t>
      </w:r>
      <w:r w:rsidR="00F412BC" w:rsidRPr="005F757C">
        <w:rPr>
          <w:rStyle w:val="FootnoteReference"/>
        </w:rPr>
        <w:footnoteReference w:id="1"/>
      </w:r>
    </w:p>
    <w:p w14:paraId="21C38B92" w14:textId="5D5862B9" w:rsidR="004E6039" w:rsidRPr="005F757C" w:rsidRDefault="004E6039" w:rsidP="004E6039">
      <w:r w:rsidRPr="005F757C">
        <w:t>ici représentée par Monsieur et/ou</w:t>
      </w:r>
      <w:r w:rsidR="0041322F" w:rsidRPr="005F757C">
        <w:t xml:space="preserve"> Madame …………………………………………………..</w:t>
      </w:r>
      <w:r w:rsidRPr="005F757C">
        <w:t xml:space="preserve"> </w:t>
      </w:r>
      <w:r w:rsidRPr="005F757C">
        <w:rPr>
          <w:rFonts w:cs="Calibri"/>
        </w:rPr>
        <w:t>[</w:t>
      </w:r>
      <w:r w:rsidRPr="005F757C">
        <w:rPr>
          <w:i/>
        </w:rPr>
        <w:t>nom, prénom</w:t>
      </w:r>
      <w:r w:rsidRPr="005F757C">
        <w:rPr>
          <w:rFonts w:cs="Calibri"/>
        </w:rPr>
        <w:t>]</w:t>
      </w:r>
      <w:r w:rsidRPr="005F757C">
        <w:t xml:space="preserve">, </w:t>
      </w:r>
      <w:r w:rsidR="00873C4A" w:rsidRPr="005F757C">
        <w:t>domicilié(s) à ……</w:t>
      </w:r>
      <w:r w:rsidRPr="005F757C">
        <w:t xml:space="preserve">…………………………………………………………………………………………………….…… </w:t>
      </w:r>
      <w:r w:rsidRPr="005F757C">
        <w:rPr>
          <w:rFonts w:cs="Calibri"/>
        </w:rPr>
        <w:t>[</w:t>
      </w:r>
      <w:r w:rsidRPr="005F757C">
        <w:rPr>
          <w:i/>
        </w:rPr>
        <w:t>adresse</w:t>
      </w:r>
      <w:r w:rsidRPr="005F757C">
        <w:rPr>
          <w:rFonts w:cs="Calibri"/>
        </w:rPr>
        <w:t>]</w:t>
      </w:r>
      <w:r w:rsidRPr="005F757C">
        <w:t xml:space="preserve">, en sa/leur qualité de …………………………………………………………………………………………….….. </w:t>
      </w:r>
      <w:r w:rsidRPr="005F757C">
        <w:rPr>
          <w:rFonts w:cs="Calibri"/>
        </w:rPr>
        <w:t>[</w:t>
      </w:r>
      <w:r w:rsidRPr="005F757C">
        <w:rPr>
          <w:i/>
        </w:rPr>
        <w:t>vérifier la qualité du signataire et son pouvoir de représentation dans les statuts ou la procuration</w:t>
      </w:r>
      <w:r w:rsidRPr="005F757C">
        <w:rPr>
          <w:rFonts w:cs="Calibri"/>
        </w:rPr>
        <w:t>]</w:t>
      </w:r>
    </w:p>
    <w:p w14:paraId="65CE1490" w14:textId="77777777" w:rsidR="005C5E0A" w:rsidRPr="005F757C" w:rsidRDefault="005C5E0A" w:rsidP="005C5E0A"/>
    <w:p w14:paraId="2DF7BED1" w14:textId="77777777" w:rsidR="005C5E0A" w:rsidRPr="005F757C" w:rsidRDefault="003C7FAD" w:rsidP="005C5E0A">
      <w:r w:rsidRPr="005F757C">
        <w:t>D</w:t>
      </w:r>
      <w:r w:rsidR="005C5E0A" w:rsidRPr="005F757C">
        <w:t>énommé</w:t>
      </w:r>
      <w:r w:rsidR="000514EC" w:rsidRPr="005F757C">
        <w:t>(s)</w:t>
      </w:r>
      <w:r w:rsidR="005C5E0A" w:rsidRPr="005F757C">
        <w:t xml:space="preserve"> </w:t>
      </w:r>
      <w:r w:rsidRPr="005F757C">
        <w:t xml:space="preserve">ci-après le </w:t>
      </w:r>
      <w:r w:rsidR="005C5E0A" w:rsidRPr="005F757C">
        <w:t>“bailleur”</w:t>
      </w:r>
    </w:p>
    <w:p w14:paraId="14601DFD" w14:textId="77777777" w:rsidR="005C5E0A" w:rsidRPr="005F757C" w:rsidRDefault="005C5E0A" w:rsidP="005C5E0A"/>
    <w:p w14:paraId="466B2004" w14:textId="77777777" w:rsidR="005C5E0A" w:rsidRPr="005F757C" w:rsidRDefault="005C5E0A" w:rsidP="005C5E0A">
      <w:pPr>
        <w:rPr>
          <w:b/>
        </w:rPr>
      </w:pPr>
      <w:r w:rsidRPr="005F757C">
        <w:rPr>
          <w:b/>
        </w:rPr>
        <w:t>Et</w:t>
      </w:r>
    </w:p>
    <w:p w14:paraId="16B820A2" w14:textId="77777777" w:rsidR="005C5E0A" w:rsidRPr="005F757C" w:rsidRDefault="005C5E0A" w:rsidP="005C5E0A"/>
    <w:p w14:paraId="30C89EE6" w14:textId="558BD1BB" w:rsidR="004E6039" w:rsidRPr="005F757C" w:rsidRDefault="004E6039" w:rsidP="004E6039">
      <w:pPr>
        <w:rPr>
          <w:rFonts w:cstheme="minorHAnsi"/>
        </w:rPr>
      </w:pPr>
      <w:r w:rsidRPr="005F757C">
        <w:rPr>
          <w:b/>
        </w:rPr>
        <w:t>2.</w:t>
      </w:r>
      <w:r w:rsidRPr="005F757C">
        <w:t xml:space="preserve"> </w:t>
      </w:r>
      <w:r w:rsidRPr="005F757C">
        <w:rPr>
          <w:b/>
        </w:rPr>
        <w:t xml:space="preserve"> </w:t>
      </w:r>
      <w:r w:rsidRPr="005F757C">
        <w:t xml:space="preserve">Monsieur et/ou Madame ……………………………………………….…….. </w:t>
      </w:r>
      <w:r w:rsidRPr="005F757C">
        <w:rPr>
          <w:rFonts w:cs="Calibri"/>
        </w:rPr>
        <w:t>[</w:t>
      </w:r>
      <w:r w:rsidRPr="005F757C">
        <w:rPr>
          <w:i/>
        </w:rPr>
        <w:t>nom, deux premiers prénoms</w:t>
      </w:r>
      <w:r w:rsidRPr="005F757C">
        <w:rPr>
          <w:rFonts w:cs="Calibri"/>
        </w:rPr>
        <w:t>]</w:t>
      </w:r>
      <w:r w:rsidRPr="005F757C">
        <w:t xml:space="preserve">, </w:t>
      </w:r>
      <w:r w:rsidR="00873C4A" w:rsidRPr="005F757C">
        <w:t>domicilié(s) à …………………</w:t>
      </w:r>
      <w:r w:rsidRPr="005F757C">
        <w:t xml:space="preserve">…………………………………………………………………………………………. </w:t>
      </w:r>
      <w:r w:rsidRPr="005F757C">
        <w:rPr>
          <w:rFonts w:cs="Calibri"/>
        </w:rPr>
        <w:t>[</w:t>
      </w:r>
      <w:r w:rsidRPr="005F757C">
        <w:rPr>
          <w:i/>
        </w:rPr>
        <w:t>domicile</w:t>
      </w:r>
      <w:r w:rsidRPr="005F757C">
        <w:rPr>
          <w:rFonts w:cs="Calibri"/>
        </w:rPr>
        <w:t>]</w:t>
      </w:r>
      <w:r w:rsidRPr="005F757C">
        <w:t xml:space="preserve">, </w:t>
      </w:r>
      <w:r w:rsidRPr="005F757C">
        <w:br/>
        <w:t>né</w:t>
      </w:r>
      <w:r w:rsidR="00187D81" w:rsidRPr="005F757C">
        <w:t>(s)</w:t>
      </w:r>
      <w:r w:rsidRPr="005F757C">
        <w:t xml:space="preserve"> à ............................................................................................................... </w:t>
      </w:r>
      <w:r w:rsidRPr="005F757C">
        <w:rPr>
          <w:rFonts w:cstheme="minorHAnsi"/>
        </w:rPr>
        <w:t>[</w:t>
      </w:r>
      <w:r w:rsidRPr="005F757C">
        <w:t>lieu de naissance</w:t>
      </w:r>
      <w:r w:rsidRPr="005F757C">
        <w:rPr>
          <w:rFonts w:cstheme="minorHAnsi"/>
        </w:rPr>
        <w:t>],</w:t>
      </w:r>
      <w:r w:rsidRPr="005F757C">
        <w:rPr>
          <w:rFonts w:cstheme="minorHAnsi"/>
        </w:rPr>
        <w:br/>
        <w:t>le ....................................................................................................................... [</w:t>
      </w:r>
      <w:r w:rsidRPr="005F757C">
        <w:t>date de naissance</w:t>
      </w:r>
      <w:r w:rsidRPr="005F757C">
        <w:rPr>
          <w:rFonts w:cstheme="minorHAnsi"/>
        </w:rPr>
        <w:t>]</w:t>
      </w:r>
    </w:p>
    <w:p w14:paraId="1B84B24D" w14:textId="77777777" w:rsidR="005C5E0A" w:rsidRPr="005F757C" w:rsidRDefault="005C5E0A" w:rsidP="005C5E0A"/>
    <w:p w14:paraId="4CB8F828" w14:textId="77777777" w:rsidR="005C5E0A" w:rsidRPr="005F757C" w:rsidRDefault="003C7FAD" w:rsidP="005C5E0A">
      <w:r w:rsidRPr="005F757C">
        <w:lastRenderedPageBreak/>
        <w:t xml:space="preserve">Dénommé(s) ci-après </w:t>
      </w:r>
      <w:r w:rsidR="005C5E0A" w:rsidRPr="005F757C">
        <w:t>“</w:t>
      </w:r>
      <w:r w:rsidR="00906B4D" w:rsidRPr="005F757C">
        <w:t xml:space="preserve">le </w:t>
      </w:r>
      <w:r w:rsidR="005C5E0A" w:rsidRPr="005F757C">
        <w:t>locataire”</w:t>
      </w:r>
      <w:r w:rsidR="00906B4D" w:rsidRPr="005F757C">
        <w:t xml:space="preserve"> ou “l’étudiant”</w:t>
      </w:r>
    </w:p>
    <w:p w14:paraId="6F14FB9B" w14:textId="77777777" w:rsidR="005C5E0A" w:rsidRPr="005F757C" w:rsidRDefault="005C5E0A" w:rsidP="005C5E0A">
      <w:pPr>
        <w:rPr>
          <w:rFonts w:ascii="Arial" w:hAnsi="Arial" w:cs="Arial"/>
          <w:sz w:val="20"/>
        </w:rPr>
      </w:pPr>
    </w:p>
    <w:p w14:paraId="13056ACA" w14:textId="77777777" w:rsidR="005C5E0A" w:rsidRPr="005F757C" w:rsidRDefault="005C5E0A" w:rsidP="005C5E0A">
      <w:pPr>
        <w:rPr>
          <w:rFonts w:ascii="Arial" w:hAnsi="Arial" w:cs="Arial"/>
          <w:sz w:val="20"/>
        </w:rPr>
      </w:pPr>
    </w:p>
    <w:p w14:paraId="51DE7610" w14:textId="77777777" w:rsidR="00352846" w:rsidRPr="005F757C" w:rsidRDefault="00352846" w:rsidP="00352846">
      <w:r w:rsidRPr="005F757C">
        <w:t>Toutes les parties sont toujours solidairement et indivisiblement tenues s'il s'agit de plusieurs personnes.</w:t>
      </w:r>
    </w:p>
    <w:p w14:paraId="5E6423DE" w14:textId="77777777" w:rsidR="005C5E0A" w:rsidRPr="005F757C" w:rsidRDefault="005C5E0A" w:rsidP="005C5E0A"/>
    <w:p w14:paraId="42C0F69B" w14:textId="77777777" w:rsidR="00F412BC" w:rsidRPr="005F757C" w:rsidRDefault="00F412BC">
      <w:pPr>
        <w:jc w:val="left"/>
        <w:rPr>
          <w:rFonts w:ascii="Arial" w:hAnsi="Arial"/>
        </w:rPr>
      </w:pPr>
      <w:r w:rsidRPr="005F757C">
        <w:rPr>
          <w:rFonts w:ascii="Arial" w:hAnsi="Arial"/>
        </w:rPr>
        <w:br w:type="page"/>
      </w:r>
    </w:p>
    <w:sdt>
      <w:sdtPr>
        <w:rPr>
          <w:b w:val="0"/>
          <w:bCs w:val="0"/>
          <w:caps w:val="0"/>
          <w:color w:val="auto"/>
          <w:spacing w:val="0"/>
          <w:sz w:val="22"/>
          <w:szCs w:val="20"/>
          <w:lang w:val="fr-FR"/>
        </w:rPr>
        <w:id w:val="1976023290"/>
        <w:docPartObj>
          <w:docPartGallery w:val="Table of Contents"/>
          <w:docPartUnique/>
        </w:docPartObj>
      </w:sdtPr>
      <w:sdtEndPr>
        <w:rPr>
          <w:lang w:val="fr-BE"/>
        </w:rPr>
      </w:sdtEndPr>
      <w:sdtContent>
        <w:p w14:paraId="7FC174EB" w14:textId="77777777" w:rsidR="00F412BC" w:rsidRPr="005F757C" w:rsidRDefault="00F412BC">
          <w:pPr>
            <w:pStyle w:val="TOCHeading"/>
          </w:pPr>
          <w:r w:rsidRPr="005F757C">
            <w:rPr>
              <w:lang w:val="fr-FR"/>
            </w:rPr>
            <w:t>Table des matières</w:t>
          </w:r>
        </w:p>
        <w:p w14:paraId="2BADB9EC" w14:textId="216BAF50" w:rsidR="00653E33" w:rsidRPr="005F757C" w:rsidRDefault="00F412BC">
          <w:pPr>
            <w:pStyle w:val="TOC1"/>
            <w:rPr>
              <w:rFonts w:asciiTheme="minorHAnsi" w:eastAsiaTheme="minorEastAsia" w:hAnsiTheme="minorHAnsi" w:cstheme="minorBidi"/>
              <w:b w:val="0"/>
              <w:bCs w:val="0"/>
              <w:caps w:val="0"/>
              <w:noProof/>
              <w:kern w:val="2"/>
              <w:szCs w:val="22"/>
              <w:lang w:bidi="ar-SA"/>
              <w14:ligatures w14:val="standardContextual"/>
            </w:rPr>
          </w:pPr>
          <w:r w:rsidRPr="005F757C">
            <w:fldChar w:fldCharType="begin"/>
          </w:r>
          <w:r w:rsidRPr="005F757C">
            <w:instrText xml:space="preserve"> TOC \o "1-3" \h \z \u </w:instrText>
          </w:r>
          <w:r w:rsidRPr="005F757C">
            <w:fldChar w:fldCharType="separate"/>
          </w:r>
        </w:p>
        <w:p w14:paraId="42C24F20" w14:textId="5E349E22" w:rsidR="00653E33" w:rsidRPr="005F757C" w:rsidRDefault="00653E33">
          <w:pPr>
            <w:pStyle w:val="TOC3"/>
            <w:tabs>
              <w:tab w:val="left" w:pos="1760"/>
              <w:tab w:val="right" w:leader="dot" w:pos="8550"/>
            </w:tabs>
            <w:rPr>
              <w:rFonts w:asciiTheme="minorHAnsi" w:eastAsiaTheme="minorEastAsia" w:hAnsiTheme="minorHAnsi" w:cstheme="minorBidi"/>
              <w:noProof/>
              <w:kern w:val="2"/>
              <w:lang/>
              <w14:ligatures w14:val="standardContextual"/>
            </w:rPr>
          </w:pPr>
          <w:r>
            <w:fldChar w:fldCharType="begin"/>
          </w:r>
          <w:r>
            <w:instrText>HYPERLINK \l "_Toc145077382"</w:instrText>
          </w:r>
          <w:r>
            <w:fldChar w:fldCharType="separate"/>
          </w:r>
          <w:r w:rsidRPr="005F757C">
            <w:rPr>
              <w:rStyle w:val="Hyperlink"/>
              <w:noProof/>
              <w:lang w:bidi="en-US"/>
            </w:rPr>
            <w:t>ARTICLE 1.</w:t>
          </w:r>
          <w:r w:rsidRPr="005F757C">
            <w:rPr>
              <w:rFonts w:asciiTheme="minorHAnsi" w:eastAsiaTheme="minorEastAsia" w:hAnsiTheme="minorHAnsi" w:cstheme="minorBidi"/>
              <w:noProof/>
              <w:kern w:val="2"/>
              <w:lang/>
              <w14:ligatures w14:val="standardContextual"/>
            </w:rPr>
            <w:tab/>
          </w:r>
          <w:r w:rsidRPr="005F757C">
            <w:rPr>
              <w:rStyle w:val="Hyperlink"/>
              <w:noProof/>
              <w:lang w:bidi="en-US"/>
            </w:rPr>
            <w:t>Parties</w:t>
          </w:r>
          <w:r w:rsidRPr="005F757C">
            <w:rPr>
              <w:noProof/>
              <w:webHidden/>
            </w:rPr>
            <w:tab/>
          </w:r>
          <w:r w:rsidRPr="005F757C">
            <w:rPr>
              <w:noProof/>
              <w:webHidden/>
            </w:rPr>
            <w:fldChar w:fldCharType="begin"/>
          </w:r>
          <w:r w:rsidRPr="005F757C">
            <w:rPr>
              <w:noProof/>
              <w:webHidden/>
            </w:rPr>
            <w:instrText xml:space="preserve"> PAGEREF _Toc145077382 \h </w:instrText>
          </w:r>
          <w:r w:rsidRPr="005F757C">
            <w:rPr>
              <w:noProof/>
              <w:webHidden/>
            </w:rPr>
          </w:r>
          <w:r w:rsidRPr="005F757C">
            <w:rPr>
              <w:noProof/>
              <w:webHidden/>
            </w:rPr>
            <w:fldChar w:fldCharType="separate"/>
          </w:r>
          <w:r w:rsidR="003138FD">
            <w:rPr>
              <w:noProof/>
              <w:webHidden/>
            </w:rPr>
            <w:t>4</w:t>
          </w:r>
          <w:r w:rsidRPr="005F757C">
            <w:rPr>
              <w:noProof/>
              <w:webHidden/>
            </w:rPr>
            <w:fldChar w:fldCharType="end"/>
          </w:r>
          <w:r>
            <w:fldChar w:fldCharType="end"/>
          </w:r>
        </w:p>
        <w:p w14:paraId="336267E6" w14:textId="4C7561BB" w:rsidR="00653E33" w:rsidRPr="005F757C" w:rsidRDefault="00653E33">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383" w:history="1">
            <w:r w:rsidRPr="005F757C">
              <w:rPr>
                <w:rStyle w:val="Hyperlink"/>
                <w:noProof/>
                <w:lang w:bidi="en-US"/>
              </w:rPr>
              <w:t>ARTICLE 2.</w:t>
            </w:r>
            <w:r w:rsidRPr="005F757C">
              <w:rPr>
                <w:rFonts w:asciiTheme="minorHAnsi" w:eastAsiaTheme="minorEastAsia" w:hAnsiTheme="minorHAnsi" w:cstheme="minorBidi"/>
                <w:noProof/>
                <w:kern w:val="2"/>
                <w:lang/>
                <w14:ligatures w14:val="standardContextual"/>
              </w:rPr>
              <w:tab/>
            </w:r>
            <w:r w:rsidRPr="005F757C">
              <w:rPr>
                <w:rStyle w:val="Hyperlink"/>
                <w:noProof/>
                <w:lang w:bidi="en-US"/>
              </w:rPr>
              <w:t>Bien immeuble / meuble loué</w:t>
            </w:r>
            <w:r w:rsidRPr="005F757C">
              <w:rPr>
                <w:noProof/>
                <w:webHidden/>
              </w:rPr>
              <w:tab/>
            </w:r>
            <w:r w:rsidRPr="005F757C">
              <w:rPr>
                <w:noProof/>
                <w:webHidden/>
              </w:rPr>
              <w:fldChar w:fldCharType="begin"/>
            </w:r>
            <w:r w:rsidRPr="005F757C">
              <w:rPr>
                <w:noProof/>
                <w:webHidden/>
              </w:rPr>
              <w:instrText xml:space="preserve"> PAGEREF _Toc145077383 \h </w:instrText>
            </w:r>
            <w:r w:rsidRPr="005F757C">
              <w:rPr>
                <w:noProof/>
                <w:webHidden/>
              </w:rPr>
            </w:r>
            <w:r w:rsidRPr="005F757C">
              <w:rPr>
                <w:noProof/>
                <w:webHidden/>
              </w:rPr>
              <w:fldChar w:fldCharType="separate"/>
            </w:r>
            <w:r w:rsidR="003138FD">
              <w:rPr>
                <w:noProof/>
                <w:webHidden/>
              </w:rPr>
              <w:t>4</w:t>
            </w:r>
            <w:r w:rsidRPr="005F757C">
              <w:rPr>
                <w:noProof/>
                <w:webHidden/>
              </w:rPr>
              <w:fldChar w:fldCharType="end"/>
            </w:r>
          </w:hyperlink>
        </w:p>
        <w:p w14:paraId="6138C442" w14:textId="1B0E9C27" w:rsidR="00653E33" w:rsidRPr="005F757C" w:rsidRDefault="00653E33">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384" w:history="1">
            <w:r w:rsidRPr="005F757C">
              <w:rPr>
                <w:rStyle w:val="Hyperlink"/>
                <w:noProof/>
                <w:lang w:bidi="en-US"/>
              </w:rPr>
              <w:t>ARTICLE 3.</w:t>
            </w:r>
            <w:r w:rsidRPr="005F757C">
              <w:rPr>
                <w:rFonts w:asciiTheme="minorHAnsi" w:eastAsiaTheme="minorEastAsia" w:hAnsiTheme="minorHAnsi" w:cstheme="minorBidi"/>
                <w:noProof/>
                <w:kern w:val="2"/>
                <w:lang/>
                <w14:ligatures w14:val="standardContextual"/>
              </w:rPr>
              <w:tab/>
            </w:r>
            <w:r w:rsidRPr="005F757C">
              <w:rPr>
                <w:rStyle w:val="Hyperlink"/>
                <w:noProof/>
                <w:lang w:bidi="en-US"/>
              </w:rPr>
              <w:t>But de cette convention</w:t>
            </w:r>
            <w:r w:rsidRPr="005F757C">
              <w:rPr>
                <w:noProof/>
                <w:webHidden/>
              </w:rPr>
              <w:tab/>
            </w:r>
            <w:r w:rsidRPr="005F757C">
              <w:rPr>
                <w:noProof/>
                <w:webHidden/>
              </w:rPr>
              <w:fldChar w:fldCharType="begin"/>
            </w:r>
            <w:r w:rsidRPr="005F757C">
              <w:rPr>
                <w:noProof/>
                <w:webHidden/>
              </w:rPr>
              <w:instrText xml:space="preserve"> PAGEREF _Toc145077384 \h </w:instrText>
            </w:r>
            <w:r w:rsidRPr="005F757C">
              <w:rPr>
                <w:noProof/>
                <w:webHidden/>
              </w:rPr>
            </w:r>
            <w:r w:rsidRPr="005F757C">
              <w:rPr>
                <w:noProof/>
                <w:webHidden/>
              </w:rPr>
              <w:fldChar w:fldCharType="separate"/>
            </w:r>
            <w:r w:rsidR="003138FD">
              <w:rPr>
                <w:noProof/>
                <w:webHidden/>
              </w:rPr>
              <w:t>4</w:t>
            </w:r>
            <w:r w:rsidRPr="005F757C">
              <w:rPr>
                <w:noProof/>
                <w:webHidden/>
              </w:rPr>
              <w:fldChar w:fldCharType="end"/>
            </w:r>
          </w:hyperlink>
        </w:p>
        <w:p w14:paraId="59CE12C8" w14:textId="21DA108F" w:rsidR="00653E33" w:rsidRPr="005F757C" w:rsidRDefault="00653E33">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385" w:history="1">
            <w:r w:rsidRPr="005F757C">
              <w:rPr>
                <w:rStyle w:val="Hyperlink"/>
                <w:noProof/>
                <w:lang w:bidi="en-US"/>
              </w:rPr>
              <w:t>ARTICLE 4.</w:t>
            </w:r>
            <w:r w:rsidRPr="005F757C">
              <w:rPr>
                <w:rFonts w:asciiTheme="minorHAnsi" w:eastAsiaTheme="minorEastAsia" w:hAnsiTheme="minorHAnsi" w:cstheme="minorBidi"/>
                <w:noProof/>
                <w:kern w:val="2"/>
                <w:lang/>
                <w14:ligatures w14:val="standardContextual"/>
              </w:rPr>
              <w:tab/>
            </w:r>
            <w:r w:rsidRPr="005F757C">
              <w:rPr>
                <w:rStyle w:val="Hyperlink"/>
                <w:noProof/>
                <w:lang w:bidi="en-US"/>
              </w:rPr>
              <w:t>Dur</w:t>
            </w:r>
            <w:r w:rsidRPr="005F757C">
              <w:rPr>
                <w:rStyle w:val="Hyperlink"/>
                <w:rFonts w:cs="Calibri"/>
                <w:noProof/>
                <w:lang w:bidi="en-US"/>
              </w:rPr>
              <w:t>é</w:t>
            </w:r>
            <w:r w:rsidRPr="005F757C">
              <w:rPr>
                <w:rStyle w:val="Hyperlink"/>
                <w:noProof/>
                <w:lang w:bidi="en-US"/>
              </w:rPr>
              <w:t>e</w:t>
            </w:r>
            <w:r w:rsidRPr="005F757C">
              <w:rPr>
                <w:noProof/>
                <w:webHidden/>
              </w:rPr>
              <w:tab/>
            </w:r>
            <w:r w:rsidRPr="005F757C">
              <w:rPr>
                <w:noProof/>
                <w:webHidden/>
              </w:rPr>
              <w:fldChar w:fldCharType="begin"/>
            </w:r>
            <w:r w:rsidRPr="005F757C">
              <w:rPr>
                <w:noProof/>
                <w:webHidden/>
              </w:rPr>
              <w:instrText xml:space="preserve"> PAGEREF _Toc145077385 \h </w:instrText>
            </w:r>
            <w:r w:rsidRPr="005F757C">
              <w:rPr>
                <w:noProof/>
                <w:webHidden/>
              </w:rPr>
            </w:r>
            <w:r w:rsidRPr="005F757C">
              <w:rPr>
                <w:noProof/>
                <w:webHidden/>
              </w:rPr>
              <w:fldChar w:fldCharType="separate"/>
            </w:r>
            <w:r w:rsidR="003138FD">
              <w:rPr>
                <w:noProof/>
                <w:webHidden/>
              </w:rPr>
              <w:t>5</w:t>
            </w:r>
            <w:r w:rsidRPr="005F757C">
              <w:rPr>
                <w:noProof/>
                <w:webHidden/>
              </w:rPr>
              <w:fldChar w:fldCharType="end"/>
            </w:r>
          </w:hyperlink>
        </w:p>
        <w:p w14:paraId="51B377B2" w14:textId="09EE2E95" w:rsidR="00653E33" w:rsidRPr="005F757C" w:rsidRDefault="00653E33">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386" w:history="1">
            <w:r w:rsidRPr="005F757C">
              <w:rPr>
                <w:rStyle w:val="Hyperlink"/>
                <w:noProof/>
                <w:lang w:bidi="en-US"/>
              </w:rPr>
              <w:t>ARTICLE 5.</w:t>
            </w:r>
            <w:r w:rsidRPr="005F757C">
              <w:rPr>
                <w:rFonts w:asciiTheme="minorHAnsi" w:eastAsiaTheme="minorEastAsia" w:hAnsiTheme="minorHAnsi" w:cstheme="minorBidi"/>
                <w:noProof/>
                <w:kern w:val="2"/>
                <w:lang/>
                <w14:ligatures w14:val="standardContextual"/>
              </w:rPr>
              <w:tab/>
            </w:r>
            <w:r w:rsidRPr="005F757C">
              <w:rPr>
                <w:rStyle w:val="Hyperlink"/>
                <w:noProof/>
                <w:lang w:bidi="en-US"/>
              </w:rPr>
              <w:t>Loyer</w:t>
            </w:r>
            <w:r w:rsidRPr="005F757C">
              <w:rPr>
                <w:noProof/>
                <w:webHidden/>
              </w:rPr>
              <w:tab/>
            </w:r>
            <w:r w:rsidRPr="005F757C">
              <w:rPr>
                <w:noProof/>
                <w:webHidden/>
              </w:rPr>
              <w:fldChar w:fldCharType="begin"/>
            </w:r>
            <w:r w:rsidRPr="005F757C">
              <w:rPr>
                <w:noProof/>
                <w:webHidden/>
              </w:rPr>
              <w:instrText xml:space="preserve"> PAGEREF _Toc145077386 \h </w:instrText>
            </w:r>
            <w:r w:rsidRPr="005F757C">
              <w:rPr>
                <w:noProof/>
                <w:webHidden/>
              </w:rPr>
            </w:r>
            <w:r w:rsidRPr="005F757C">
              <w:rPr>
                <w:noProof/>
                <w:webHidden/>
              </w:rPr>
              <w:fldChar w:fldCharType="separate"/>
            </w:r>
            <w:r w:rsidR="003138FD">
              <w:rPr>
                <w:noProof/>
                <w:webHidden/>
              </w:rPr>
              <w:t>6</w:t>
            </w:r>
            <w:r w:rsidRPr="005F757C">
              <w:rPr>
                <w:noProof/>
                <w:webHidden/>
              </w:rPr>
              <w:fldChar w:fldCharType="end"/>
            </w:r>
          </w:hyperlink>
        </w:p>
        <w:p w14:paraId="6D03B6DC" w14:textId="2160E3A7" w:rsidR="00653E33" w:rsidRPr="005F757C" w:rsidRDefault="00653E33">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387" w:history="1">
            <w:r w:rsidRPr="005F757C">
              <w:rPr>
                <w:rStyle w:val="Hyperlink"/>
                <w:noProof/>
                <w:lang w:bidi="en-US"/>
              </w:rPr>
              <w:t>ARTICLE 6.</w:t>
            </w:r>
            <w:r w:rsidRPr="005F757C">
              <w:rPr>
                <w:rFonts w:asciiTheme="minorHAnsi" w:eastAsiaTheme="minorEastAsia" w:hAnsiTheme="minorHAnsi" w:cstheme="minorBidi"/>
                <w:noProof/>
                <w:kern w:val="2"/>
                <w:lang/>
                <w14:ligatures w14:val="standardContextual"/>
              </w:rPr>
              <w:tab/>
            </w:r>
            <w:r w:rsidRPr="005F757C">
              <w:rPr>
                <w:rStyle w:val="Hyperlink"/>
                <w:noProof/>
                <w:lang w:bidi="en-US"/>
              </w:rPr>
              <w:t>Garantie locative</w:t>
            </w:r>
            <w:r w:rsidRPr="005F757C">
              <w:rPr>
                <w:noProof/>
                <w:webHidden/>
              </w:rPr>
              <w:tab/>
            </w:r>
            <w:r w:rsidRPr="005F757C">
              <w:rPr>
                <w:noProof/>
                <w:webHidden/>
              </w:rPr>
              <w:fldChar w:fldCharType="begin"/>
            </w:r>
            <w:r w:rsidRPr="005F757C">
              <w:rPr>
                <w:noProof/>
                <w:webHidden/>
              </w:rPr>
              <w:instrText xml:space="preserve"> PAGEREF _Toc145077387 \h </w:instrText>
            </w:r>
            <w:r w:rsidRPr="005F757C">
              <w:rPr>
                <w:noProof/>
                <w:webHidden/>
              </w:rPr>
            </w:r>
            <w:r w:rsidRPr="005F757C">
              <w:rPr>
                <w:noProof/>
                <w:webHidden/>
              </w:rPr>
              <w:fldChar w:fldCharType="separate"/>
            </w:r>
            <w:r w:rsidR="003138FD">
              <w:rPr>
                <w:noProof/>
                <w:webHidden/>
              </w:rPr>
              <w:t>7</w:t>
            </w:r>
            <w:r w:rsidRPr="005F757C">
              <w:rPr>
                <w:noProof/>
                <w:webHidden/>
              </w:rPr>
              <w:fldChar w:fldCharType="end"/>
            </w:r>
          </w:hyperlink>
        </w:p>
        <w:p w14:paraId="428B15E6" w14:textId="2E7602CD" w:rsidR="00653E33" w:rsidRPr="005F757C" w:rsidRDefault="00653E33">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388" w:history="1">
            <w:r w:rsidRPr="005F757C">
              <w:rPr>
                <w:rStyle w:val="Hyperlink"/>
                <w:noProof/>
                <w:lang w:bidi="en-US"/>
              </w:rPr>
              <w:t>ARTICLE 7.</w:t>
            </w:r>
            <w:r w:rsidRPr="005F757C">
              <w:rPr>
                <w:rFonts w:asciiTheme="minorHAnsi" w:eastAsiaTheme="minorEastAsia" w:hAnsiTheme="minorHAnsi" w:cstheme="minorBidi"/>
                <w:noProof/>
                <w:kern w:val="2"/>
                <w:lang/>
                <w14:ligatures w14:val="standardContextual"/>
              </w:rPr>
              <w:tab/>
            </w:r>
            <w:r w:rsidRPr="005F757C">
              <w:rPr>
                <w:rStyle w:val="Hyperlink"/>
                <w:rFonts w:cs="Calibri"/>
                <w:noProof/>
                <w:lang w:bidi="en-US"/>
              </w:rPr>
              <w:t>E</w:t>
            </w:r>
            <w:r w:rsidRPr="005F757C">
              <w:rPr>
                <w:rStyle w:val="Hyperlink"/>
                <w:noProof/>
                <w:lang w:bidi="en-US"/>
              </w:rPr>
              <w:t>tat du bien loué - Etat des lieux</w:t>
            </w:r>
            <w:r w:rsidRPr="005F757C">
              <w:rPr>
                <w:noProof/>
                <w:webHidden/>
              </w:rPr>
              <w:tab/>
            </w:r>
            <w:r w:rsidRPr="005F757C">
              <w:rPr>
                <w:noProof/>
                <w:webHidden/>
              </w:rPr>
              <w:fldChar w:fldCharType="begin"/>
            </w:r>
            <w:r w:rsidRPr="005F757C">
              <w:rPr>
                <w:noProof/>
                <w:webHidden/>
              </w:rPr>
              <w:instrText xml:space="preserve"> PAGEREF _Toc145077388 \h </w:instrText>
            </w:r>
            <w:r w:rsidRPr="005F757C">
              <w:rPr>
                <w:noProof/>
                <w:webHidden/>
              </w:rPr>
            </w:r>
            <w:r w:rsidRPr="005F757C">
              <w:rPr>
                <w:noProof/>
                <w:webHidden/>
              </w:rPr>
              <w:fldChar w:fldCharType="separate"/>
            </w:r>
            <w:r w:rsidR="003138FD">
              <w:rPr>
                <w:noProof/>
                <w:webHidden/>
              </w:rPr>
              <w:t>8</w:t>
            </w:r>
            <w:r w:rsidRPr="005F757C">
              <w:rPr>
                <w:noProof/>
                <w:webHidden/>
              </w:rPr>
              <w:fldChar w:fldCharType="end"/>
            </w:r>
          </w:hyperlink>
        </w:p>
        <w:p w14:paraId="6CD3FBAF" w14:textId="05E356F8" w:rsidR="00653E33" w:rsidRPr="005F757C" w:rsidRDefault="00653E33">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389" w:history="1">
            <w:r w:rsidRPr="005F757C">
              <w:rPr>
                <w:rStyle w:val="Hyperlink"/>
                <w:noProof/>
                <w:lang w:bidi="en-US"/>
              </w:rPr>
              <w:t>ARTICLE 8.</w:t>
            </w:r>
            <w:r w:rsidRPr="005F757C">
              <w:rPr>
                <w:rFonts w:asciiTheme="minorHAnsi" w:eastAsiaTheme="minorEastAsia" w:hAnsiTheme="minorHAnsi" w:cstheme="minorBidi"/>
                <w:noProof/>
                <w:kern w:val="2"/>
                <w:lang/>
                <w14:ligatures w14:val="standardContextual"/>
              </w:rPr>
              <w:tab/>
            </w:r>
            <w:r w:rsidRPr="005F757C">
              <w:rPr>
                <w:rStyle w:val="Hyperlink"/>
                <w:noProof/>
                <w:lang w:bidi="en-US"/>
              </w:rPr>
              <w:t>Entretien et reparations</w:t>
            </w:r>
            <w:r w:rsidRPr="005F757C">
              <w:rPr>
                <w:noProof/>
                <w:webHidden/>
              </w:rPr>
              <w:tab/>
            </w:r>
            <w:r w:rsidRPr="005F757C">
              <w:rPr>
                <w:noProof/>
                <w:webHidden/>
              </w:rPr>
              <w:fldChar w:fldCharType="begin"/>
            </w:r>
            <w:r w:rsidRPr="005F757C">
              <w:rPr>
                <w:noProof/>
                <w:webHidden/>
              </w:rPr>
              <w:instrText xml:space="preserve"> PAGEREF _Toc145077389 \h </w:instrText>
            </w:r>
            <w:r w:rsidRPr="005F757C">
              <w:rPr>
                <w:noProof/>
                <w:webHidden/>
              </w:rPr>
            </w:r>
            <w:r w:rsidRPr="005F757C">
              <w:rPr>
                <w:noProof/>
                <w:webHidden/>
              </w:rPr>
              <w:fldChar w:fldCharType="separate"/>
            </w:r>
            <w:r w:rsidR="003138FD">
              <w:rPr>
                <w:noProof/>
                <w:webHidden/>
              </w:rPr>
              <w:t>9</w:t>
            </w:r>
            <w:r w:rsidRPr="005F757C">
              <w:rPr>
                <w:noProof/>
                <w:webHidden/>
              </w:rPr>
              <w:fldChar w:fldCharType="end"/>
            </w:r>
          </w:hyperlink>
        </w:p>
        <w:p w14:paraId="1B6B4E54" w14:textId="01782231" w:rsidR="00653E33" w:rsidRPr="005F757C" w:rsidRDefault="00653E33">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390" w:history="1">
            <w:r w:rsidRPr="005F757C">
              <w:rPr>
                <w:rStyle w:val="Hyperlink"/>
                <w:noProof/>
                <w:lang w:bidi="en-US"/>
              </w:rPr>
              <w:t>ARTICLE 9.</w:t>
            </w:r>
            <w:r w:rsidRPr="005F757C">
              <w:rPr>
                <w:rFonts w:asciiTheme="minorHAnsi" w:eastAsiaTheme="minorEastAsia" w:hAnsiTheme="minorHAnsi" w:cstheme="minorBidi"/>
                <w:noProof/>
                <w:kern w:val="2"/>
                <w:lang/>
                <w14:ligatures w14:val="standardContextual"/>
              </w:rPr>
              <w:tab/>
            </w:r>
            <w:r w:rsidRPr="005F757C">
              <w:rPr>
                <w:rStyle w:val="Hyperlink"/>
                <w:noProof/>
                <w:lang w:bidi="en-US"/>
              </w:rPr>
              <w:t>Frais</w:t>
            </w:r>
            <w:r w:rsidRPr="005F757C">
              <w:rPr>
                <w:noProof/>
                <w:webHidden/>
              </w:rPr>
              <w:tab/>
            </w:r>
            <w:r w:rsidRPr="005F757C">
              <w:rPr>
                <w:noProof/>
                <w:webHidden/>
              </w:rPr>
              <w:fldChar w:fldCharType="begin"/>
            </w:r>
            <w:r w:rsidRPr="005F757C">
              <w:rPr>
                <w:noProof/>
                <w:webHidden/>
              </w:rPr>
              <w:instrText xml:space="preserve"> PAGEREF _Toc145077390 \h </w:instrText>
            </w:r>
            <w:r w:rsidRPr="005F757C">
              <w:rPr>
                <w:noProof/>
                <w:webHidden/>
              </w:rPr>
            </w:r>
            <w:r w:rsidRPr="005F757C">
              <w:rPr>
                <w:noProof/>
                <w:webHidden/>
              </w:rPr>
              <w:fldChar w:fldCharType="separate"/>
            </w:r>
            <w:r w:rsidR="003138FD">
              <w:rPr>
                <w:noProof/>
                <w:webHidden/>
              </w:rPr>
              <w:t>10</w:t>
            </w:r>
            <w:r w:rsidRPr="005F757C">
              <w:rPr>
                <w:noProof/>
                <w:webHidden/>
              </w:rPr>
              <w:fldChar w:fldCharType="end"/>
            </w:r>
          </w:hyperlink>
        </w:p>
        <w:p w14:paraId="7EA8B9C3" w14:textId="23345209" w:rsidR="00653E33" w:rsidRPr="005F757C" w:rsidRDefault="00653E33">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391" w:history="1">
            <w:r w:rsidRPr="005F757C">
              <w:rPr>
                <w:rStyle w:val="Hyperlink"/>
                <w:noProof/>
                <w:lang w:bidi="en-US"/>
              </w:rPr>
              <w:t>ARTICLE 10.</w:t>
            </w:r>
            <w:r w:rsidRPr="005F757C">
              <w:rPr>
                <w:rFonts w:asciiTheme="minorHAnsi" w:eastAsiaTheme="minorEastAsia" w:hAnsiTheme="minorHAnsi" w:cstheme="minorBidi"/>
                <w:noProof/>
                <w:kern w:val="2"/>
                <w:lang/>
                <w14:ligatures w14:val="standardContextual"/>
              </w:rPr>
              <w:tab/>
            </w:r>
            <w:r w:rsidRPr="005F757C">
              <w:rPr>
                <w:rStyle w:val="Hyperlink"/>
                <w:noProof/>
                <w:lang w:bidi="en-US"/>
              </w:rPr>
              <w:t>Assurances</w:t>
            </w:r>
            <w:r w:rsidRPr="005F757C">
              <w:rPr>
                <w:noProof/>
                <w:webHidden/>
              </w:rPr>
              <w:tab/>
            </w:r>
            <w:r w:rsidRPr="005F757C">
              <w:rPr>
                <w:noProof/>
                <w:webHidden/>
              </w:rPr>
              <w:fldChar w:fldCharType="begin"/>
            </w:r>
            <w:r w:rsidRPr="005F757C">
              <w:rPr>
                <w:noProof/>
                <w:webHidden/>
              </w:rPr>
              <w:instrText xml:space="preserve"> PAGEREF _Toc145077391 \h </w:instrText>
            </w:r>
            <w:r w:rsidRPr="005F757C">
              <w:rPr>
                <w:noProof/>
                <w:webHidden/>
              </w:rPr>
            </w:r>
            <w:r w:rsidRPr="005F757C">
              <w:rPr>
                <w:noProof/>
                <w:webHidden/>
              </w:rPr>
              <w:fldChar w:fldCharType="separate"/>
            </w:r>
            <w:r w:rsidR="003138FD">
              <w:rPr>
                <w:noProof/>
                <w:webHidden/>
              </w:rPr>
              <w:t>11</w:t>
            </w:r>
            <w:r w:rsidRPr="005F757C">
              <w:rPr>
                <w:noProof/>
                <w:webHidden/>
              </w:rPr>
              <w:fldChar w:fldCharType="end"/>
            </w:r>
          </w:hyperlink>
        </w:p>
        <w:p w14:paraId="29EB7875" w14:textId="797BDA1B" w:rsidR="00653E33" w:rsidRPr="005F757C" w:rsidRDefault="00653E33">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392" w:history="1">
            <w:r w:rsidRPr="005F757C">
              <w:rPr>
                <w:rStyle w:val="Hyperlink"/>
                <w:noProof/>
                <w:lang w:bidi="en-US"/>
              </w:rPr>
              <w:t>ARTICLE 11.</w:t>
            </w:r>
            <w:r w:rsidRPr="005F757C">
              <w:rPr>
                <w:rFonts w:asciiTheme="minorHAnsi" w:eastAsiaTheme="minorEastAsia" w:hAnsiTheme="minorHAnsi" w:cstheme="minorBidi"/>
                <w:noProof/>
                <w:kern w:val="2"/>
                <w:lang/>
                <w14:ligatures w14:val="standardContextual"/>
              </w:rPr>
              <w:tab/>
            </w:r>
            <w:r w:rsidRPr="005F757C">
              <w:rPr>
                <w:rStyle w:val="Hyperlink"/>
                <w:noProof/>
                <w:lang w:bidi="en-US"/>
              </w:rPr>
              <w:t>Sous-location et cession de bail</w:t>
            </w:r>
            <w:r w:rsidRPr="005F757C">
              <w:rPr>
                <w:noProof/>
                <w:webHidden/>
              </w:rPr>
              <w:tab/>
            </w:r>
            <w:r w:rsidRPr="005F757C">
              <w:rPr>
                <w:noProof/>
                <w:webHidden/>
              </w:rPr>
              <w:fldChar w:fldCharType="begin"/>
            </w:r>
            <w:r w:rsidRPr="005F757C">
              <w:rPr>
                <w:noProof/>
                <w:webHidden/>
              </w:rPr>
              <w:instrText xml:space="preserve"> PAGEREF _Toc145077392 \h </w:instrText>
            </w:r>
            <w:r w:rsidRPr="005F757C">
              <w:rPr>
                <w:noProof/>
                <w:webHidden/>
              </w:rPr>
            </w:r>
            <w:r w:rsidRPr="005F757C">
              <w:rPr>
                <w:noProof/>
                <w:webHidden/>
              </w:rPr>
              <w:fldChar w:fldCharType="separate"/>
            </w:r>
            <w:r w:rsidR="003138FD">
              <w:rPr>
                <w:noProof/>
                <w:webHidden/>
              </w:rPr>
              <w:t>11</w:t>
            </w:r>
            <w:r w:rsidRPr="005F757C">
              <w:rPr>
                <w:noProof/>
                <w:webHidden/>
              </w:rPr>
              <w:fldChar w:fldCharType="end"/>
            </w:r>
          </w:hyperlink>
        </w:p>
        <w:p w14:paraId="4978FBD7" w14:textId="6DD56640" w:rsidR="00653E33" w:rsidRPr="005F757C" w:rsidRDefault="00653E33">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393" w:history="1">
            <w:r w:rsidRPr="005F757C">
              <w:rPr>
                <w:rStyle w:val="Hyperlink"/>
                <w:noProof/>
                <w:lang w:bidi="en-US"/>
              </w:rPr>
              <w:t>ARTICLE 12.</w:t>
            </w:r>
            <w:r w:rsidRPr="005F757C">
              <w:rPr>
                <w:rFonts w:asciiTheme="minorHAnsi" w:eastAsiaTheme="minorEastAsia" w:hAnsiTheme="minorHAnsi" w:cstheme="minorBidi"/>
                <w:noProof/>
                <w:kern w:val="2"/>
                <w:lang/>
                <w14:ligatures w14:val="standardContextual"/>
              </w:rPr>
              <w:tab/>
            </w:r>
            <w:r w:rsidRPr="005F757C">
              <w:rPr>
                <w:rStyle w:val="Hyperlink"/>
                <w:noProof/>
                <w:lang w:bidi="en-US"/>
              </w:rPr>
              <w:t>Destination du bien</w:t>
            </w:r>
            <w:r w:rsidRPr="005F757C">
              <w:rPr>
                <w:noProof/>
                <w:webHidden/>
              </w:rPr>
              <w:tab/>
            </w:r>
            <w:r w:rsidRPr="005F757C">
              <w:rPr>
                <w:noProof/>
                <w:webHidden/>
              </w:rPr>
              <w:fldChar w:fldCharType="begin"/>
            </w:r>
            <w:r w:rsidRPr="005F757C">
              <w:rPr>
                <w:noProof/>
                <w:webHidden/>
              </w:rPr>
              <w:instrText xml:space="preserve"> PAGEREF _Toc145077393 \h </w:instrText>
            </w:r>
            <w:r w:rsidRPr="005F757C">
              <w:rPr>
                <w:noProof/>
                <w:webHidden/>
              </w:rPr>
            </w:r>
            <w:r w:rsidRPr="005F757C">
              <w:rPr>
                <w:noProof/>
                <w:webHidden/>
              </w:rPr>
              <w:fldChar w:fldCharType="separate"/>
            </w:r>
            <w:r w:rsidR="003138FD">
              <w:rPr>
                <w:noProof/>
                <w:webHidden/>
              </w:rPr>
              <w:t>12</w:t>
            </w:r>
            <w:r w:rsidRPr="005F757C">
              <w:rPr>
                <w:noProof/>
                <w:webHidden/>
              </w:rPr>
              <w:fldChar w:fldCharType="end"/>
            </w:r>
          </w:hyperlink>
        </w:p>
        <w:p w14:paraId="4162510E" w14:textId="2F44C8B7" w:rsidR="00653E33" w:rsidRPr="005F757C" w:rsidRDefault="00653E33">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394" w:history="1">
            <w:r w:rsidRPr="005F757C">
              <w:rPr>
                <w:rStyle w:val="Hyperlink"/>
                <w:noProof/>
                <w:lang w:bidi="en-US"/>
              </w:rPr>
              <w:t>ARTICLE 13.</w:t>
            </w:r>
            <w:r w:rsidRPr="005F757C">
              <w:rPr>
                <w:rFonts w:asciiTheme="minorHAnsi" w:eastAsiaTheme="minorEastAsia" w:hAnsiTheme="minorHAnsi" w:cstheme="minorBidi"/>
                <w:noProof/>
                <w:kern w:val="2"/>
                <w:lang/>
                <w14:ligatures w14:val="standardContextual"/>
              </w:rPr>
              <w:tab/>
            </w:r>
            <w:r w:rsidRPr="005F757C">
              <w:rPr>
                <w:rStyle w:val="Hyperlink"/>
                <w:noProof/>
                <w:lang w:bidi="en-US"/>
              </w:rPr>
              <w:t>Travaux d’embellissement, ameliorations et transformations</w:t>
            </w:r>
            <w:r w:rsidRPr="005F757C">
              <w:rPr>
                <w:noProof/>
                <w:webHidden/>
              </w:rPr>
              <w:tab/>
            </w:r>
            <w:r w:rsidRPr="005F757C">
              <w:rPr>
                <w:noProof/>
                <w:webHidden/>
              </w:rPr>
              <w:fldChar w:fldCharType="begin"/>
            </w:r>
            <w:r w:rsidRPr="005F757C">
              <w:rPr>
                <w:noProof/>
                <w:webHidden/>
              </w:rPr>
              <w:instrText xml:space="preserve"> PAGEREF _Toc145077394 \h </w:instrText>
            </w:r>
            <w:r w:rsidRPr="005F757C">
              <w:rPr>
                <w:noProof/>
                <w:webHidden/>
              </w:rPr>
            </w:r>
            <w:r w:rsidRPr="005F757C">
              <w:rPr>
                <w:noProof/>
                <w:webHidden/>
              </w:rPr>
              <w:fldChar w:fldCharType="separate"/>
            </w:r>
            <w:r w:rsidR="003138FD">
              <w:rPr>
                <w:noProof/>
                <w:webHidden/>
              </w:rPr>
              <w:t>12</w:t>
            </w:r>
            <w:r w:rsidRPr="005F757C">
              <w:rPr>
                <w:noProof/>
                <w:webHidden/>
              </w:rPr>
              <w:fldChar w:fldCharType="end"/>
            </w:r>
          </w:hyperlink>
        </w:p>
        <w:p w14:paraId="73CC59C7" w14:textId="0CB6D4C5" w:rsidR="00653E33" w:rsidRPr="005F757C" w:rsidRDefault="00653E33">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395" w:history="1">
            <w:r w:rsidRPr="005F757C">
              <w:rPr>
                <w:rStyle w:val="Hyperlink"/>
                <w:noProof/>
                <w:lang w:bidi="en-US"/>
              </w:rPr>
              <w:t>ARTICLE 14.</w:t>
            </w:r>
            <w:r w:rsidRPr="005F757C">
              <w:rPr>
                <w:rFonts w:asciiTheme="minorHAnsi" w:eastAsiaTheme="minorEastAsia" w:hAnsiTheme="minorHAnsi" w:cstheme="minorBidi"/>
                <w:noProof/>
                <w:kern w:val="2"/>
                <w:lang/>
                <w14:ligatures w14:val="standardContextual"/>
              </w:rPr>
              <w:tab/>
            </w:r>
            <w:r w:rsidRPr="005F757C">
              <w:rPr>
                <w:rStyle w:val="Hyperlink"/>
                <w:noProof/>
                <w:lang w:bidi="en-US"/>
              </w:rPr>
              <w:t>Animaux domestiques</w:t>
            </w:r>
            <w:r w:rsidRPr="005F757C">
              <w:rPr>
                <w:noProof/>
                <w:webHidden/>
              </w:rPr>
              <w:tab/>
            </w:r>
            <w:r w:rsidRPr="005F757C">
              <w:rPr>
                <w:noProof/>
                <w:webHidden/>
              </w:rPr>
              <w:fldChar w:fldCharType="begin"/>
            </w:r>
            <w:r w:rsidRPr="005F757C">
              <w:rPr>
                <w:noProof/>
                <w:webHidden/>
              </w:rPr>
              <w:instrText xml:space="preserve"> PAGEREF _Toc145077395 \h </w:instrText>
            </w:r>
            <w:r w:rsidRPr="005F757C">
              <w:rPr>
                <w:noProof/>
                <w:webHidden/>
              </w:rPr>
            </w:r>
            <w:r w:rsidRPr="005F757C">
              <w:rPr>
                <w:noProof/>
                <w:webHidden/>
              </w:rPr>
              <w:fldChar w:fldCharType="separate"/>
            </w:r>
            <w:r w:rsidR="003138FD">
              <w:rPr>
                <w:noProof/>
                <w:webHidden/>
              </w:rPr>
              <w:t>12</w:t>
            </w:r>
            <w:r w:rsidRPr="005F757C">
              <w:rPr>
                <w:noProof/>
                <w:webHidden/>
              </w:rPr>
              <w:fldChar w:fldCharType="end"/>
            </w:r>
          </w:hyperlink>
        </w:p>
        <w:p w14:paraId="019D2361" w14:textId="61BD4BB7" w:rsidR="00653E33" w:rsidRPr="005F757C" w:rsidRDefault="00653E33">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396" w:history="1">
            <w:r w:rsidRPr="005F757C">
              <w:rPr>
                <w:rStyle w:val="Hyperlink"/>
                <w:noProof/>
                <w:lang w:bidi="en-US"/>
              </w:rPr>
              <w:t>ARTICLE 15.</w:t>
            </w:r>
            <w:r w:rsidRPr="005F757C">
              <w:rPr>
                <w:rFonts w:asciiTheme="minorHAnsi" w:eastAsiaTheme="minorEastAsia" w:hAnsiTheme="minorHAnsi" w:cstheme="minorBidi"/>
                <w:noProof/>
                <w:kern w:val="2"/>
                <w:lang/>
                <w14:ligatures w14:val="standardContextual"/>
              </w:rPr>
              <w:tab/>
            </w:r>
            <w:r w:rsidRPr="005F757C">
              <w:rPr>
                <w:rStyle w:val="Hyperlink"/>
                <w:noProof/>
                <w:lang w:bidi="en-US"/>
              </w:rPr>
              <w:t>Visite et contrôle par le bailleur</w:t>
            </w:r>
            <w:r w:rsidRPr="005F757C">
              <w:rPr>
                <w:noProof/>
                <w:webHidden/>
              </w:rPr>
              <w:tab/>
            </w:r>
            <w:r w:rsidRPr="005F757C">
              <w:rPr>
                <w:noProof/>
                <w:webHidden/>
              </w:rPr>
              <w:fldChar w:fldCharType="begin"/>
            </w:r>
            <w:r w:rsidRPr="005F757C">
              <w:rPr>
                <w:noProof/>
                <w:webHidden/>
              </w:rPr>
              <w:instrText xml:space="preserve"> PAGEREF _Toc145077396 \h </w:instrText>
            </w:r>
            <w:r w:rsidRPr="005F757C">
              <w:rPr>
                <w:noProof/>
                <w:webHidden/>
              </w:rPr>
            </w:r>
            <w:r w:rsidRPr="005F757C">
              <w:rPr>
                <w:noProof/>
                <w:webHidden/>
              </w:rPr>
              <w:fldChar w:fldCharType="separate"/>
            </w:r>
            <w:r w:rsidR="003138FD">
              <w:rPr>
                <w:noProof/>
                <w:webHidden/>
              </w:rPr>
              <w:t>13</w:t>
            </w:r>
            <w:r w:rsidRPr="005F757C">
              <w:rPr>
                <w:noProof/>
                <w:webHidden/>
              </w:rPr>
              <w:fldChar w:fldCharType="end"/>
            </w:r>
          </w:hyperlink>
        </w:p>
        <w:p w14:paraId="0462EBED" w14:textId="697BC5A9" w:rsidR="00653E33" w:rsidRPr="005F757C" w:rsidRDefault="00653E33">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397" w:history="1">
            <w:r w:rsidRPr="005F757C">
              <w:rPr>
                <w:rStyle w:val="Hyperlink"/>
                <w:noProof/>
                <w:lang w:bidi="en-US"/>
              </w:rPr>
              <w:t>ARTICLE 16.</w:t>
            </w:r>
            <w:r w:rsidRPr="005F757C">
              <w:rPr>
                <w:rFonts w:asciiTheme="minorHAnsi" w:eastAsiaTheme="minorEastAsia" w:hAnsiTheme="minorHAnsi" w:cstheme="minorBidi"/>
                <w:noProof/>
                <w:kern w:val="2"/>
                <w:lang/>
                <w14:ligatures w14:val="standardContextual"/>
              </w:rPr>
              <w:tab/>
            </w:r>
            <w:r w:rsidRPr="005F757C">
              <w:rPr>
                <w:rStyle w:val="Hyperlink"/>
                <w:noProof/>
                <w:lang w:bidi="en-US"/>
              </w:rPr>
              <w:t>Résolution de la convention aux torts du locataire</w:t>
            </w:r>
            <w:r w:rsidRPr="005F757C">
              <w:rPr>
                <w:noProof/>
                <w:webHidden/>
              </w:rPr>
              <w:tab/>
            </w:r>
            <w:r w:rsidRPr="005F757C">
              <w:rPr>
                <w:noProof/>
                <w:webHidden/>
              </w:rPr>
              <w:fldChar w:fldCharType="begin"/>
            </w:r>
            <w:r w:rsidRPr="005F757C">
              <w:rPr>
                <w:noProof/>
                <w:webHidden/>
              </w:rPr>
              <w:instrText xml:space="preserve"> PAGEREF _Toc145077397 \h </w:instrText>
            </w:r>
            <w:r w:rsidRPr="005F757C">
              <w:rPr>
                <w:noProof/>
                <w:webHidden/>
              </w:rPr>
            </w:r>
            <w:r w:rsidRPr="005F757C">
              <w:rPr>
                <w:noProof/>
                <w:webHidden/>
              </w:rPr>
              <w:fldChar w:fldCharType="separate"/>
            </w:r>
            <w:r w:rsidR="003138FD">
              <w:rPr>
                <w:noProof/>
                <w:webHidden/>
              </w:rPr>
              <w:t>13</w:t>
            </w:r>
            <w:r w:rsidRPr="005F757C">
              <w:rPr>
                <w:noProof/>
                <w:webHidden/>
              </w:rPr>
              <w:fldChar w:fldCharType="end"/>
            </w:r>
          </w:hyperlink>
        </w:p>
        <w:p w14:paraId="6201929A" w14:textId="54A1E308" w:rsidR="00653E33" w:rsidRPr="005F757C" w:rsidRDefault="00653E33">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398" w:history="1">
            <w:r w:rsidRPr="005F757C">
              <w:rPr>
                <w:rStyle w:val="Hyperlink"/>
                <w:noProof/>
                <w:lang w:bidi="en-US"/>
              </w:rPr>
              <w:t>ARTICLE 17.</w:t>
            </w:r>
            <w:r w:rsidRPr="005F757C">
              <w:rPr>
                <w:rFonts w:asciiTheme="minorHAnsi" w:eastAsiaTheme="minorEastAsia" w:hAnsiTheme="minorHAnsi" w:cstheme="minorBidi"/>
                <w:noProof/>
                <w:kern w:val="2"/>
                <w:lang/>
                <w14:ligatures w14:val="standardContextual"/>
              </w:rPr>
              <w:tab/>
            </w:r>
            <w:r w:rsidRPr="005F757C">
              <w:rPr>
                <w:rStyle w:val="Hyperlink"/>
                <w:noProof/>
                <w:lang w:bidi="en-US"/>
              </w:rPr>
              <w:t>Expropriation par les Autorités</w:t>
            </w:r>
            <w:r w:rsidRPr="005F757C">
              <w:rPr>
                <w:noProof/>
                <w:webHidden/>
              </w:rPr>
              <w:tab/>
            </w:r>
            <w:r w:rsidRPr="005F757C">
              <w:rPr>
                <w:noProof/>
                <w:webHidden/>
              </w:rPr>
              <w:fldChar w:fldCharType="begin"/>
            </w:r>
            <w:r w:rsidRPr="005F757C">
              <w:rPr>
                <w:noProof/>
                <w:webHidden/>
              </w:rPr>
              <w:instrText xml:space="preserve"> PAGEREF _Toc145077398 \h </w:instrText>
            </w:r>
            <w:r w:rsidRPr="005F757C">
              <w:rPr>
                <w:noProof/>
                <w:webHidden/>
              </w:rPr>
            </w:r>
            <w:r w:rsidRPr="005F757C">
              <w:rPr>
                <w:noProof/>
                <w:webHidden/>
              </w:rPr>
              <w:fldChar w:fldCharType="separate"/>
            </w:r>
            <w:r w:rsidR="003138FD">
              <w:rPr>
                <w:noProof/>
                <w:webHidden/>
              </w:rPr>
              <w:t>13</w:t>
            </w:r>
            <w:r w:rsidRPr="005F757C">
              <w:rPr>
                <w:noProof/>
                <w:webHidden/>
              </w:rPr>
              <w:fldChar w:fldCharType="end"/>
            </w:r>
          </w:hyperlink>
        </w:p>
        <w:p w14:paraId="7162096C" w14:textId="5A4801DA" w:rsidR="00653E33" w:rsidRPr="005F757C" w:rsidRDefault="00653E33">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399" w:history="1">
            <w:r w:rsidRPr="005F757C">
              <w:rPr>
                <w:rStyle w:val="Hyperlink"/>
                <w:noProof/>
                <w:lang w:bidi="en-US"/>
              </w:rPr>
              <w:t>ARTICLE 18.</w:t>
            </w:r>
            <w:r w:rsidRPr="005F757C">
              <w:rPr>
                <w:rFonts w:asciiTheme="minorHAnsi" w:eastAsiaTheme="minorEastAsia" w:hAnsiTheme="minorHAnsi" w:cstheme="minorBidi"/>
                <w:noProof/>
                <w:kern w:val="2"/>
                <w:lang/>
                <w14:ligatures w14:val="standardContextual"/>
              </w:rPr>
              <w:tab/>
            </w:r>
            <w:r w:rsidRPr="005F757C">
              <w:rPr>
                <w:rStyle w:val="Hyperlink"/>
                <w:noProof/>
                <w:lang w:bidi="en-US"/>
              </w:rPr>
              <w:t>Impots et taxes</w:t>
            </w:r>
            <w:r w:rsidRPr="005F757C">
              <w:rPr>
                <w:noProof/>
                <w:webHidden/>
              </w:rPr>
              <w:tab/>
            </w:r>
            <w:r w:rsidRPr="005F757C">
              <w:rPr>
                <w:noProof/>
                <w:webHidden/>
              </w:rPr>
              <w:fldChar w:fldCharType="begin"/>
            </w:r>
            <w:r w:rsidRPr="005F757C">
              <w:rPr>
                <w:noProof/>
                <w:webHidden/>
              </w:rPr>
              <w:instrText xml:space="preserve"> PAGEREF _Toc145077399 \h </w:instrText>
            </w:r>
            <w:r w:rsidRPr="005F757C">
              <w:rPr>
                <w:noProof/>
                <w:webHidden/>
              </w:rPr>
            </w:r>
            <w:r w:rsidRPr="005F757C">
              <w:rPr>
                <w:noProof/>
                <w:webHidden/>
              </w:rPr>
              <w:fldChar w:fldCharType="separate"/>
            </w:r>
            <w:r w:rsidR="003138FD">
              <w:rPr>
                <w:noProof/>
                <w:webHidden/>
              </w:rPr>
              <w:t>13</w:t>
            </w:r>
            <w:r w:rsidRPr="005F757C">
              <w:rPr>
                <w:noProof/>
                <w:webHidden/>
              </w:rPr>
              <w:fldChar w:fldCharType="end"/>
            </w:r>
          </w:hyperlink>
        </w:p>
        <w:p w14:paraId="59106F44" w14:textId="05A41011" w:rsidR="00653E33" w:rsidRPr="005F757C" w:rsidRDefault="00653E33">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400" w:history="1">
            <w:r w:rsidRPr="005F757C">
              <w:rPr>
                <w:rStyle w:val="Hyperlink"/>
                <w:noProof/>
                <w:lang w:bidi="en-US"/>
              </w:rPr>
              <w:t>ARTICLE 19.</w:t>
            </w:r>
            <w:r w:rsidRPr="005F757C">
              <w:rPr>
                <w:rFonts w:asciiTheme="minorHAnsi" w:eastAsiaTheme="minorEastAsia" w:hAnsiTheme="minorHAnsi" w:cstheme="minorBidi"/>
                <w:noProof/>
                <w:kern w:val="2"/>
                <w:lang/>
                <w14:ligatures w14:val="standardContextual"/>
              </w:rPr>
              <w:tab/>
            </w:r>
            <w:r w:rsidRPr="005F757C">
              <w:rPr>
                <w:rStyle w:val="Hyperlink"/>
                <w:noProof/>
                <w:lang w:bidi="en-US"/>
              </w:rPr>
              <w:t>Enregistrement</w:t>
            </w:r>
            <w:r w:rsidRPr="005F757C">
              <w:rPr>
                <w:noProof/>
                <w:webHidden/>
              </w:rPr>
              <w:tab/>
            </w:r>
            <w:r w:rsidRPr="005F757C">
              <w:rPr>
                <w:noProof/>
                <w:webHidden/>
              </w:rPr>
              <w:fldChar w:fldCharType="begin"/>
            </w:r>
            <w:r w:rsidRPr="005F757C">
              <w:rPr>
                <w:noProof/>
                <w:webHidden/>
              </w:rPr>
              <w:instrText xml:space="preserve"> PAGEREF _Toc145077400 \h </w:instrText>
            </w:r>
            <w:r w:rsidRPr="005F757C">
              <w:rPr>
                <w:noProof/>
                <w:webHidden/>
              </w:rPr>
            </w:r>
            <w:r w:rsidRPr="005F757C">
              <w:rPr>
                <w:noProof/>
                <w:webHidden/>
              </w:rPr>
              <w:fldChar w:fldCharType="separate"/>
            </w:r>
            <w:r w:rsidR="003138FD">
              <w:rPr>
                <w:noProof/>
                <w:webHidden/>
              </w:rPr>
              <w:t>13</w:t>
            </w:r>
            <w:r w:rsidRPr="005F757C">
              <w:rPr>
                <w:noProof/>
                <w:webHidden/>
              </w:rPr>
              <w:fldChar w:fldCharType="end"/>
            </w:r>
          </w:hyperlink>
        </w:p>
        <w:p w14:paraId="6689676E" w14:textId="31F7BC57" w:rsidR="00653E33" w:rsidRPr="005F757C" w:rsidRDefault="00653E33">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401" w:history="1">
            <w:r w:rsidRPr="005F757C">
              <w:rPr>
                <w:rStyle w:val="Hyperlink"/>
                <w:noProof/>
                <w:lang w:bidi="en-US"/>
              </w:rPr>
              <w:t>ARTICLE 20.</w:t>
            </w:r>
            <w:r w:rsidRPr="005F757C">
              <w:rPr>
                <w:rFonts w:asciiTheme="minorHAnsi" w:eastAsiaTheme="minorEastAsia" w:hAnsiTheme="minorHAnsi" w:cstheme="minorBidi"/>
                <w:noProof/>
                <w:kern w:val="2"/>
                <w:lang/>
                <w14:ligatures w14:val="standardContextual"/>
              </w:rPr>
              <w:tab/>
            </w:r>
            <w:r w:rsidRPr="005F757C">
              <w:rPr>
                <w:rStyle w:val="Hyperlink"/>
                <w:noProof/>
                <w:lang w:bidi="en-US"/>
              </w:rPr>
              <w:t>Solidarité</w:t>
            </w:r>
            <w:r w:rsidRPr="005F757C">
              <w:rPr>
                <w:noProof/>
                <w:webHidden/>
              </w:rPr>
              <w:tab/>
            </w:r>
            <w:r w:rsidRPr="005F757C">
              <w:rPr>
                <w:noProof/>
                <w:webHidden/>
              </w:rPr>
              <w:fldChar w:fldCharType="begin"/>
            </w:r>
            <w:r w:rsidRPr="005F757C">
              <w:rPr>
                <w:noProof/>
                <w:webHidden/>
              </w:rPr>
              <w:instrText xml:space="preserve"> PAGEREF _Toc145077401 \h </w:instrText>
            </w:r>
            <w:r w:rsidRPr="005F757C">
              <w:rPr>
                <w:noProof/>
                <w:webHidden/>
              </w:rPr>
            </w:r>
            <w:r w:rsidRPr="005F757C">
              <w:rPr>
                <w:noProof/>
                <w:webHidden/>
              </w:rPr>
              <w:fldChar w:fldCharType="separate"/>
            </w:r>
            <w:r w:rsidR="003138FD">
              <w:rPr>
                <w:noProof/>
                <w:webHidden/>
              </w:rPr>
              <w:t>14</w:t>
            </w:r>
            <w:r w:rsidRPr="005F757C">
              <w:rPr>
                <w:noProof/>
                <w:webHidden/>
              </w:rPr>
              <w:fldChar w:fldCharType="end"/>
            </w:r>
          </w:hyperlink>
        </w:p>
        <w:p w14:paraId="4051DE19" w14:textId="2DCE7063" w:rsidR="00653E33" w:rsidRPr="005F757C" w:rsidRDefault="00653E33">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402" w:history="1">
            <w:r w:rsidRPr="005F757C">
              <w:rPr>
                <w:rStyle w:val="Hyperlink"/>
                <w:noProof/>
                <w:lang w:bidi="en-US"/>
              </w:rPr>
              <w:t>ARTICLE 21.</w:t>
            </w:r>
            <w:r w:rsidRPr="005F757C">
              <w:rPr>
                <w:rFonts w:asciiTheme="minorHAnsi" w:eastAsiaTheme="minorEastAsia" w:hAnsiTheme="minorHAnsi" w:cstheme="minorBidi"/>
                <w:noProof/>
                <w:kern w:val="2"/>
                <w:lang/>
                <w14:ligatures w14:val="standardContextual"/>
              </w:rPr>
              <w:tab/>
            </w:r>
            <w:r w:rsidRPr="005F757C">
              <w:rPr>
                <w:rStyle w:val="Hyperlink"/>
                <w:noProof/>
                <w:lang w:bidi="en-US"/>
              </w:rPr>
              <w:t>Décès du locataire/ bailleur</w:t>
            </w:r>
            <w:r w:rsidRPr="005F757C">
              <w:rPr>
                <w:noProof/>
                <w:webHidden/>
              </w:rPr>
              <w:tab/>
            </w:r>
            <w:r w:rsidRPr="005F757C">
              <w:rPr>
                <w:noProof/>
                <w:webHidden/>
              </w:rPr>
              <w:fldChar w:fldCharType="begin"/>
            </w:r>
            <w:r w:rsidRPr="005F757C">
              <w:rPr>
                <w:noProof/>
                <w:webHidden/>
              </w:rPr>
              <w:instrText xml:space="preserve"> PAGEREF _Toc145077402 \h </w:instrText>
            </w:r>
            <w:r w:rsidRPr="005F757C">
              <w:rPr>
                <w:noProof/>
                <w:webHidden/>
              </w:rPr>
            </w:r>
            <w:r w:rsidRPr="005F757C">
              <w:rPr>
                <w:noProof/>
                <w:webHidden/>
              </w:rPr>
              <w:fldChar w:fldCharType="separate"/>
            </w:r>
            <w:r w:rsidR="003138FD">
              <w:rPr>
                <w:noProof/>
                <w:webHidden/>
              </w:rPr>
              <w:t>14</w:t>
            </w:r>
            <w:r w:rsidRPr="005F757C">
              <w:rPr>
                <w:noProof/>
                <w:webHidden/>
              </w:rPr>
              <w:fldChar w:fldCharType="end"/>
            </w:r>
          </w:hyperlink>
        </w:p>
        <w:p w14:paraId="1FC23795" w14:textId="7E876430" w:rsidR="00653E33" w:rsidRPr="005F757C" w:rsidRDefault="00653E33">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403" w:history="1">
            <w:r w:rsidRPr="005F757C">
              <w:rPr>
                <w:rStyle w:val="Hyperlink"/>
                <w:noProof/>
                <w:lang w:bidi="en-US"/>
              </w:rPr>
              <w:t>ARTICLE 22.</w:t>
            </w:r>
            <w:r w:rsidRPr="005F757C">
              <w:rPr>
                <w:rFonts w:asciiTheme="minorHAnsi" w:eastAsiaTheme="minorEastAsia" w:hAnsiTheme="minorHAnsi" w:cstheme="minorBidi"/>
                <w:noProof/>
                <w:kern w:val="2"/>
                <w:lang/>
                <w14:ligatures w14:val="standardContextual"/>
              </w:rPr>
              <w:tab/>
            </w:r>
            <w:r w:rsidRPr="005F757C">
              <w:rPr>
                <w:rStyle w:val="Hyperlink"/>
                <w:noProof/>
                <w:lang w:bidi="en-US"/>
              </w:rPr>
              <w:t>Sol</w:t>
            </w:r>
            <w:r w:rsidRPr="005F757C">
              <w:rPr>
                <w:noProof/>
                <w:webHidden/>
              </w:rPr>
              <w:tab/>
            </w:r>
            <w:r w:rsidRPr="005F757C">
              <w:rPr>
                <w:noProof/>
                <w:webHidden/>
              </w:rPr>
              <w:fldChar w:fldCharType="begin"/>
            </w:r>
            <w:r w:rsidRPr="005F757C">
              <w:rPr>
                <w:noProof/>
                <w:webHidden/>
              </w:rPr>
              <w:instrText xml:space="preserve"> PAGEREF _Toc145077403 \h </w:instrText>
            </w:r>
            <w:r w:rsidRPr="005F757C">
              <w:rPr>
                <w:noProof/>
                <w:webHidden/>
              </w:rPr>
            </w:r>
            <w:r w:rsidRPr="005F757C">
              <w:rPr>
                <w:noProof/>
                <w:webHidden/>
              </w:rPr>
              <w:fldChar w:fldCharType="separate"/>
            </w:r>
            <w:r w:rsidR="003138FD">
              <w:rPr>
                <w:noProof/>
                <w:webHidden/>
              </w:rPr>
              <w:t>14</w:t>
            </w:r>
            <w:r w:rsidRPr="005F757C">
              <w:rPr>
                <w:noProof/>
                <w:webHidden/>
              </w:rPr>
              <w:fldChar w:fldCharType="end"/>
            </w:r>
          </w:hyperlink>
        </w:p>
        <w:p w14:paraId="78DB0214" w14:textId="58FFA077" w:rsidR="00653E33" w:rsidRPr="005F757C" w:rsidRDefault="00653E33">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404" w:history="1">
            <w:r w:rsidRPr="005F757C">
              <w:rPr>
                <w:rStyle w:val="Hyperlink"/>
                <w:noProof/>
                <w:lang w:bidi="en-US"/>
              </w:rPr>
              <w:t>ARTICLE 23.</w:t>
            </w:r>
            <w:r w:rsidRPr="005F757C">
              <w:rPr>
                <w:rFonts w:asciiTheme="minorHAnsi" w:eastAsiaTheme="minorEastAsia" w:hAnsiTheme="minorHAnsi" w:cstheme="minorBidi"/>
                <w:noProof/>
                <w:kern w:val="2"/>
                <w:lang/>
                <w14:ligatures w14:val="standardContextual"/>
              </w:rPr>
              <w:tab/>
            </w:r>
            <w:r w:rsidRPr="005F757C">
              <w:rPr>
                <w:rStyle w:val="Hyperlink"/>
                <w:noProof/>
                <w:lang w:bidi="en-US"/>
              </w:rPr>
              <w:t>Cuves à mazout</w:t>
            </w:r>
            <w:r w:rsidRPr="005F757C">
              <w:rPr>
                <w:noProof/>
                <w:webHidden/>
              </w:rPr>
              <w:tab/>
            </w:r>
            <w:r w:rsidRPr="005F757C">
              <w:rPr>
                <w:noProof/>
                <w:webHidden/>
              </w:rPr>
              <w:fldChar w:fldCharType="begin"/>
            </w:r>
            <w:r w:rsidRPr="005F757C">
              <w:rPr>
                <w:noProof/>
                <w:webHidden/>
              </w:rPr>
              <w:instrText xml:space="preserve"> PAGEREF _Toc145077404 \h </w:instrText>
            </w:r>
            <w:r w:rsidRPr="005F757C">
              <w:rPr>
                <w:noProof/>
                <w:webHidden/>
              </w:rPr>
            </w:r>
            <w:r w:rsidRPr="005F757C">
              <w:rPr>
                <w:noProof/>
                <w:webHidden/>
              </w:rPr>
              <w:fldChar w:fldCharType="separate"/>
            </w:r>
            <w:r w:rsidR="003138FD">
              <w:rPr>
                <w:noProof/>
                <w:webHidden/>
              </w:rPr>
              <w:t>14</w:t>
            </w:r>
            <w:r w:rsidRPr="005F757C">
              <w:rPr>
                <w:noProof/>
                <w:webHidden/>
              </w:rPr>
              <w:fldChar w:fldCharType="end"/>
            </w:r>
          </w:hyperlink>
        </w:p>
        <w:p w14:paraId="04EBA6E4" w14:textId="7FBE37C8" w:rsidR="00653E33" w:rsidRPr="005F757C" w:rsidRDefault="00653E33">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405" w:history="1">
            <w:r w:rsidRPr="005F757C">
              <w:rPr>
                <w:rStyle w:val="Hyperlink"/>
                <w:noProof/>
                <w:lang w:bidi="en-US"/>
              </w:rPr>
              <w:t>ARTICLE 24.</w:t>
            </w:r>
            <w:r w:rsidRPr="005F757C">
              <w:rPr>
                <w:rFonts w:asciiTheme="minorHAnsi" w:eastAsiaTheme="minorEastAsia" w:hAnsiTheme="minorHAnsi" w:cstheme="minorBidi"/>
                <w:noProof/>
                <w:kern w:val="2"/>
                <w:lang/>
                <w14:ligatures w14:val="standardContextual"/>
              </w:rPr>
              <w:tab/>
            </w:r>
            <w:r w:rsidRPr="005F757C">
              <w:rPr>
                <w:rStyle w:val="Hyperlink"/>
                <w:noProof/>
                <w:lang w:bidi="en-US"/>
              </w:rPr>
              <w:t>Vacance immobiliere et délabrement</w:t>
            </w:r>
            <w:r w:rsidRPr="005F757C">
              <w:rPr>
                <w:noProof/>
                <w:webHidden/>
              </w:rPr>
              <w:tab/>
            </w:r>
            <w:r w:rsidRPr="005F757C">
              <w:rPr>
                <w:noProof/>
                <w:webHidden/>
              </w:rPr>
              <w:fldChar w:fldCharType="begin"/>
            </w:r>
            <w:r w:rsidRPr="005F757C">
              <w:rPr>
                <w:noProof/>
                <w:webHidden/>
              </w:rPr>
              <w:instrText xml:space="preserve"> PAGEREF _Toc145077405 \h </w:instrText>
            </w:r>
            <w:r w:rsidRPr="005F757C">
              <w:rPr>
                <w:noProof/>
                <w:webHidden/>
              </w:rPr>
            </w:r>
            <w:r w:rsidRPr="005F757C">
              <w:rPr>
                <w:noProof/>
                <w:webHidden/>
              </w:rPr>
              <w:fldChar w:fldCharType="separate"/>
            </w:r>
            <w:r w:rsidR="003138FD">
              <w:rPr>
                <w:noProof/>
                <w:webHidden/>
              </w:rPr>
              <w:t>14</w:t>
            </w:r>
            <w:r w:rsidRPr="005F757C">
              <w:rPr>
                <w:noProof/>
                <w:webHidden/>
              </w:rPr>
              <w:fldChar w:fldCharType="end"/>
            </w:r>
          </w:hyperlink>
        </w:p>
        <w:p w14:paraId="5F6E2269" w14:textId="1DE4783A" w:rsidR="00653E33" w:rsidRPr="005F757C" w:rsidRDefault="00653E33">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406" w:history="1">
            <w:r w:rsidRPr="005F757C">
              <w:rPr>
                <w:rStyle w:val="Hyperlink"/>
                <w:noProof/>
                <w:lang w:bidi="en-US"/>
              </w:rPr>
              <w:t>ARTICLE 25.</w:t>
            </w:r>
            <w:r w:rsidRPr="005F757C">
              <w:rPr>
                <w:rFonts w:asciiTheme="minorHAnsi" w:eastAsiaTheme="minorEastAsia" w:hAnsiTheme="minorHAnsi" w:cstheme="minorBidi"/>
                <w:noProof/>
                <w:kern w:val="2"/>
                <w:lang/>
                <w14:ligatures w14:val="standardContextual"/>
              </w:rPr>
              <w:tab/>
            </w:r>
            <w:r w:rsidRPr="005F757C">
              <w:rPr>
                <w:rStyle w:val="Hyperlink"/>
                <w:noProof/>
                <w:lang w:bidi="en-US"/>
              </w:rPr>
              <w:t>Détecteurs de fumée</w:t>
            </w:r>
            <w:r w:rsidRPr="005F757C">
              <w:rPr>
                <w:noProof/>
                <w:webHidden/>
              </w:rPr>
              <w:tab/>
            </w:r>
            <w:r w:rsidRPr="005F757C">
              <w:rPr>
                <w:noProof/>
                <w:webHidden/>
              </w:rPr>
              <w:fldChar w:fldCharType="begin"/>
            </w:r>
            <w:r w:rsidRPr="005F757C">
              <w:rPr>
                <w:noProof/>
                <w:webHidden/>
              </w:rPr>
              <w:instrText xml:space="preserve"> PAGEREF _Toc145077406 \h </w:instrText>
            </w:r>
            <w:r w:rsidRPr="005F757C">
              <w:rPr>
                <w:noProof/>
                <w:webHidden/>
              </w:rPr>
            </w:r>
            <w:r w:rsidRPr="005F757C">
              <w:rPr>
                <w:noProof/>
                <w:webHidden/>
              </w:rPr>
              <w:fldChar w:fldCharType="separate"/>
            </w:r>
            <w:r w:rsidR="003138FD">
              <w:rPr>
                <w:noProof/>
                <w:webHidden/>
              </w:rPr>
              <w:t>15</w:t>
            </w:r>
            <w:r w:rsidRPr="005F757C">
              <w:rPr>
                <w:noProof/>
                <w:webHidden/>
              </w:rPr>
              <w:fldChar w:fldCharType="end"/>
            </w:r>
          </w:hyperlink>
        </w:p>
        <w:p w14:paraId="1F2B0F15" w14:textId="4D9962EF" w:rsidR="00653E33" w:rsidRPr="005F757C" w:rsidRDefault="00653E33">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407" w:history="1">
            <w:r w:rsidRPr="005F757C">
              <w:rPr>
                <w:rStyle w:val="Hyperlink"/>
                <w:noProof/>
                <w:lang w:bidi="en-US"/>
              </w:rPr>
              <w:t>ARTICLE 26.</w:t>
            </w:r>
            <w:r w:rsidRPr="005F757C">
              <w:rPr>
                <w:rFonts w:asciiTheme="minorHAnsi" w:eastAsiaTheme="minorEastAsia" w:hAnsiTheme="minorHAnsi" w:cstheme="minorBidi"/>
                <w:noProof/>
                <w:kern w:val="2"/>
                <w:lang/>
                <w14:ligatures w14:val="standardContextual"/>
              </w:rPr>
              <w:tab/>
            </w:r>
            <w:r w:rsidRPr="005F757C">
              <w:rPr>
                <w:rStyle w:val="Hyperlink"/>
                <w:noProof/>
                <w:lang w:bidi="en-US"/>
              </w:rPr>
              <w:t>Certificat PEB</w:t>
            </w:r>
            <w:r w:rsidRPr="005F757C">
              <w:rPr>
                <w:noProof/>
                <w:webHidden/>
              </w:rPr>
              <w:tab/>
            </w:r>
            <w:r w:rsidRPr="005F757C">
              <w:rPr>
                <w:noProof/>
                <w:webHidden/>
              </w:rPr>
              <w:fldChar w:fldCharType="begin"/>
            </w:r>
            <w:r w:rsidRPr="005F757C">
              <w:rPr>
                <w:noProof/>
                <w:webHidden/>
              </w:rPr>
              <w:instrText xml:space="preserve"> PAGEREF _Toc145077407 \h </w:instrText>
            </w:r>
            <w:r w:rsidRPr="005F757C">
              <w:rPr>
                <w:noProof/>
                <w:webHidden/>
              </w:rPr>
            </w:r>
            <w:r w:rsidRPr="005F757C">
              <w:rPr>
                <w:noProof/>
                <w:webHidden/>
              </w:rPr>
              <w:fldChar w:fldCharType="separate"/>
            </w:r>
            <w:r w:rsidR="003138FD">
              <w:rPr>
                <w:noProof/>
                <w:webHidden/>
              </w:rPr>
              <w:t>15</w:t>
            </w:r>
            <w:r w:rsidRPr="005F757C">
              <w:rPr>
                <w:noProof/>
                <w:webHidden/>
              </w:rPr>
              <w:fldChar w:fldCharType="end"/>
            </w:r>
          </w:hyperlink>
        </w:p>
        <w:p w14:paraId="51EE528C" w14:textId="7E1FDC31" w:rsidR="00653E33" w:rsidRPr="005F757C" w:rsidRDefault="00653E33">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408" w:history="1">
            <w:r w:rsidRPr="005F757C">
              <w:rPr>
                <w:rStyle w:val="Hyperlink"/>
                <w:noProof/>
                <w:lang w:bidi="en-US"/>
              </w:rPr>
              <w:t>ARTICLE 27.</w:t>
            </w:r>
            <w:r w:rsidRPr="005F757C">
              <w:rPr>
                <w:rFonts w:asciiTheme="minorHAnsi" w:eastAsiaTheme="minorEastAsia" w:hAnsiTheme="minorHAnsi" w:cstheme="minorBidi"/>
                <w:noProof/>
                <w:kern w:val="2"/>
                <w:lang/>
                <w14:ligatures w14:val="standardContextual"/>
              </w:rPr>
              <w:tab/>
            </w:r>
            <w:r w:rsidRPr="005F757C">
              <w:rPr>
                <w:rStyle w:val="Hyperlink"/>
                <w:noProof/>
                <w:lang w:bidi="en-US"/>
              </w:rPr>
              <w:t>Election de domicile</w:t>
            </w:r>
            <w:r w:rsidRPr="005F757C">
              <w:rPr>
                <w:noProof/>
                <w:webHidden/>
              </w:rPr>
              <w:tab/>
            </w:r>
            <w:r w:rsidRPr="005F757C">
              <w:rPr>
                <w:noProof/>
                <w:webHidden/>
              </w:rPr>
              <w:fldChar w:fldCharType="begin"/>
            </w:r>
            <w:r w:rsidRPr="005F757C">
              <w:rPr>
                <w:noProof/>
                <w:webHidden/>
              </w:rPr>
              <w:instrText xml:space="preserve"> PAGEREF _Toc145077408 \h </w:instrText>
            </w:r>
            <w:r w:rsidRPr="005F757C">
              <w:rPr>
                <w:noProof/>
                <w:webHidden/>
              </w:rPr>
            </w:r>
            <w:r w:rsidRPr="005F757C">
              <w:rPr>
                <w:noProof/>
                <w:webHidden/>
              </w:rPr>
              <w:fldChar w:fldCharType="separate"/>
            </w:r>
            <w:r w:rsidR="003138FD">
              <w:rPr>
                <w:noProof/>
                <w:webHidden/>
              </w:rPr>
              <w:t>15</w:t>
            </w:r>
            <w:r w:rsidRPr="005F757C">
              <w:rPr>
                <w:noProof/>
                <w:webHidden/>
              </w:rPr>
              <w:fldChar w:fldCharType="end"/>
            </w:r>
          </w:hyperlink>
        </w:p>
        <w:p w14:paraId="3EE1AE5C" w14:textId="28AE3824" w:rsidR="00653E33" w:rsidRPr="005F757C" w:rsidRDefault="00653E33">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7409" w:history="1">
            <w:r w:rsidRPr="005F757C">
              <w:rPr>
                <w:rStyle w:val="Hyperlink"/>
                <w:noProof/>
                <w:lang w:eastAsia="nl-NL"/>
              </w:rPr>
              <w:t>ARTICLE 28.</w:t>
            </w:r>
            <w:r w:rsidRPr="005F757C">
              <w:rPr>
                <w:rFonts w:asciiTheme="minorHAnsi" w:eastAsiaTheme="minorEastAsia" w:hAnsiTheme="minorHAnsi" w:cstheme="minorBidi"/>
                <w:noProof/>
                <w:kern w:val="2"/>
                <w:lang/>
                <w14:ligatures w14:val="standardContextual"/>
              </w:rPr>
              <w:tab/>
            </w:r>
            <w:r w:rsidRPr="005F757C">
              <w:rPr>
                <w:rStyle w:val="Hyperlink"/>
                <w:noProof/>
                <w:lang w:eastAsia="nl-NL"/>
              </w:rPr>
              <w:t>Annexes</w:t>
            </w:r>
            <w:r w:rsidRPr="005F757C">
              <w:rPr>
                <w:noProof/>
                <w:webHidden/>
              </w:rPr>
              <w:tab/>
            </w:r>
            <w:r w:rsidRPr="005F757C">
              <w:rPr>
                <w:noProof/>
                <w:webHidden/>
              </w:rPr>
              <w:fldChar w:fldCharType="begin"/>
            </w:r>
            <w:r w:rsidRPr="005F757C">
              <w:rPr>
                <w:noProof/>
                <w:webHidden/>
              </w:rPr>
              <w:instrText xml:space="preserve"> PAGEREF _Toc145077409 \h </w:instrText>
            </w:r>
            <w:r w:rsidRPr="005F757C">
              <w:rPr>
                <w:noProof/>
                <w:webHidden/>
              </w:rPr>
            </w:r>
            <w:r w:rsidRPr="005F757C">
              <w:rPr>
                <w:noProof/>
                <w:webHidden/>
              </w:rPr>
              <w:fldChar w:fldCharType="separate"/>
            </w:r>
            <w:r w:rsidR="003138FD">
              <w:rPr>
                <w:noProof/>
                <w:webHidden/>
              </w:rPr>
              <w:t>15</w:t>
            </w:r>
            <w:r w:rsidRPr="005F757C">
              <w:rPr>
                <w:noProof/>
                <w:webHidden/>
              </w:rPr>
              <w:fldChar w:fldCharType="end"/>
            </w:r>
          </w:hyperlink>
        </w:p>
        <w:p w14:paraId="72EACFAB" w14:textId="7C6EBAD4" w:rsidR="00653E33" w:rsidRPr="005F757C" w:rsidRDefault="00653E33">
          <w:pPr>
            <w:pStyle w:val="TOC2"/>
            <w:rPr>
              <w:rFonts w:asciiTheme="minorHAnsi" w:eastAsiaTheme="minorEastAsia" w:hAnsiTheme="minorHAnsi" w:cstheme="minorBidi"/>
              <w:smallCaps w:val="0"/>
              <w:noProof/>
              <w:kern w:val="2"/>
              <w:szCs w:val="22"/>
              <w:lang w:bidi="ar-SA"/>
              <w14:ligatures w14:val="standardContextual"/>
            </w:rPr>
          </w:pPr>
          <w:hyperlink w:anchor="_Toc145077410" w:history="1">
            <w:r w:rsidRPr="005F757C">
              <w:rPr>
                <w:rStyle w:val="Hyperlink"/>
                <w:noProof/>
                <w:lang w:eastAsia="nl-NL"/>
              </w:rPr>
              <w:t>Annexe 1 : Annexe explicative rédigée par le Gouvernement wallon en application de l’article 3, § 2 du Décret du 15 mars 2018 relatif au bail d’habitation (M.B. 3 octobre 2018)</w:t>
            </w:r>
            <w:r w:rsidRPr="005F757C">
              <w:rPr>
                <w:noProof/>
                <w:webHidden/>
              </w:rPr>
              <w:tab/>
            </w:r>
            <w:r w:rsidRPr="005F757C">
              <w:rPr>
                <w:noProof/>
                <w:webHidden/>
              </w:rPr>
              <w:fldChar w:fldCharType="begin"/>
            </w:r>
            <w:r w:rsidRPr="005F757C">
              <w:rPr>
                <w:noProof/>
                <w:webHidden/>
              </w:rPr>
              <w:instrText xml:space="preserve"> PAGEREF _Toc145077410 \h </w:instrText>
            </w:r>
            <w:r w:rsidRPr="005F757C">
              <w:rPr>
                <w:noProof/>
                <w:webHidden/>
              </w:rPr>
            </w:r>
            <w:r w:rsidRPr="005F757C">
              <w:rPr>
                <w:noProof/>
                <w:webHidden/>
              </w:rPr>
              <w:fldChar w:fldCharType="separate"/>
            </w:r>
            <w:r w:rsidR="003138FD">
              <w:rPr>
                <w:noProof/>
                <w:webHidden/>
              </w:rPr>
              <w:t>17</w:t>
            </w:r>
            <w:r w:rsidRPr="005F757C">
              <w:rPr>
                <w:noProof/>
                <w:webHidden/>
              </w:rPr>
              <w:fldChar w:fldCharType="end"/>
            </w:r>
          </w:hyperlink>
        </w:p>
        <w:p w14:paraId="21A2BCE7" w14:textId="352DC191" w:rsidR="00CC501F" w:rsidRPr="005F757C" w:rsidRDefault="00F412BC">
          <w:pPr>
            <w:rPr>
              <w:b/>
              <w:bCs/>
            </w:rPr>
          </w:pPr>
          <w:r w:rsidRPr="005F757C">
            <w:rPr>
              <w:b/>
              <w:bCs/>
            </w:rPr>
            <w:fldChar w:fldCharType="end"/>
          </w:r>
        </w:p>
        <w:p w14:paraId="4AA54673" w14:textId="77777777" w:rsidR="00CC501F" w:rsidRPr="005F757C" w:rsidRDefault="00CC501F" w:rsidP="00CC501F">
          <w:pPr>
            <w:jc w:val="left"/>
            <w:rPr>
              <w:b/>
              <w:bCs/>
            </w:rPr>
          </w:pPr>
        </w:p>
        <w:p w14:paraId="226C3E35" w14:textId="4355B8F4" w:rsidR="00CC501F" w:rsidRPr="005F757C" w:rsidRDefault="00CC501F" w:rsidP="00CC501F">
          <w:pPr>
            <w:jc w:val="left"/>
            <w:rPr>
              <w:caps/>
              <w:spacing w:val="15"/>
              <w:sz w:val="28"/>
              <w:szCs w:val="22"/>
            </w:rPr>
          </w:pPr>
          <w:r w:rsidRPr="005F757C">
            <w:rPr>
              <w:b/>
              <w:bCs/>
            </w:rPr>
            <w:t>Il est convenu ce qui suit :</w:t>
          </w:r>
        </w:p>
        <w:p w14:paraId="397F1A56" w14:textId="01EED43B" w:rsidR="005C5E0A" w:rsidRPr="00983C32" w:rsidRDefault="00000000" w:rsidP="005C5E0A"/>
      </w:sdtContent>
    </w:sdt>
    <w:p w14:paraId="5C222C3C" w14:textId="77777777" w:rsidR="00F412BC" w:rsidRPr="005F757C" w:rsidRDefault="0079363A" w:rsidP="00F412BC">
      <w:pPr>
        <w:pStyle w:val="Heading3"/>
        <w:numPr>
          <w:ilvl w:val="0"/>
          <w:numId w:val="13"/>
        </w:numPr>
      </w:pPr>
      <w:bookmarkStart w:id="2" w:name="_Toc516495029"/>
      <w:bookmarkStart w:id="3" w:name="_Toc145077382"/>
      <w:r w:rsidRPr="005F757C">
        <w:lastRenderedPageBreak/>
        <w:t>P</w:t>
      </w:r>
      <w:r w:rsidR="00F412BC" w:rsidRPr="005F757C">
        <w:t>arties</w:t>
      </w:r>
      <w:bookmarkEnd w:id="2"/>
      <w:bookmarkEnd w:id="3"/>
    </w:p>
    <w:p w14:paraId="2607CF38" w14:textId="77777777" w:rsidR="00F412BC" w:rsidRPr="005F757C" w:rsidRDefault="00F412BC" w:rsidP="00F412BC"/>
    <w:p w14:paraId="14A54D85" w14:textId="77777777" w:rsidR="00F412BC" w:rsidRPr="005F757C" w:rsidRDefault="00F412BC" w:rsidP="00F412BC">
      <w:r w:rsidRPr="005F757C">
        <w:t>Deux parties interviennent dans ce contrat:</w:t>
      </w:r>
    </w:p>
    <w:p w14:paraId="249BA74F" w14:textId="77777777" w:rsidR="00F412BC" w:rsidRPr="005F757C" w:rsidRDefault="00F412BC" w:rsidP="00960C15">
      <w:pPr>
        <w:pStyle w:val="Opsomming1"/>
        <w:numPr>
          <w:ilvl w:val="0"/>
          <w:numId w:val="47"/>
        </w:numPr>
      </w:pPr>
      <w:r w:rsidRPr="005F757C">
        <w:t>Le bailleur est la personne physique ou la société, qui donne le bien en location.</w:t>
      </w:r>
    </w:p>
    <w:p w14:paraId="026E39D3" w14:textId="77777777" w:rsidR="0033220C" w:rsidRPr="005F757C" w:rsidRDefault="00F412BC" w:rsidP="00960C15">
      <w:pPr>
        <w:pStyle w:val="Opsomming1"/>
        <w:numPr>
          <w:ilvl w:val="0"/>
          <w:numId w:val="47"/>
        </w:numPr>
      </w:pPr>
      <w:r w:rsidRPr="005F757C">
        <w:t>Le locataire est la personne physique qui prend le bien en location</w:t>
      </w:r>
      <w:r w:rsidR="00906B4D" w:rsidRPr="005F757C">
        <w:t xml:space="preserve"> pour elle-même en sa qualité d’étudiant ou pour un étudiant dans le cadre de l’accomplissement de ses études.</w:t>
      </w:r>
      <w:r w:rsidR="0033220C" w:rsidRPr="005F757C">
        <w:t xml:space="preserve"> </w:t>
      </w:r>
    </w:p>
    <w:p w14:paraId="59AD0900" w14:textId="77777777" w:rsidR="00F412BC" w:rsidRPr="005F757C" w:rsidRDefault="0033220C" w:rsidP="004A487B">
      <w:pPr>
        <w:pStyle w:val="Opsomming1"/>
        <w:numPr>
          <w:ilvl w:val="0"/>
          <w:numId w:val="0"/>
        </w:numPr>
        <w:ind w:left="851"/>
      </w:pPr>
      <w:r w:rsidRPr="005F757C">
        <w:t xml:space="preserve">Dans le cadre du présent contrat, les termes ‘locataires’ ou ‘étudiants’ seront </w:t>
      </w:r>
      <w:r w:rsidR="00F87F9A" w:rsidRPr="005F757C">
        <w:t>utilisés indifféremment.</w:t>
      </w:r>
    </w:p>
    <w:p w14:paraId="5E3F2B6E" w14:textId="77777777" w:rsidR="00F412BC" w:rsidRPr="005F757C" w:rsidRDefault="00F412BC" w:rsidP="00F412BC">
      <w:pPr>
        <w:pStyle w:val="Opsomming1"/>
        <w:numPr>
          <w:ilvl w:val="0"/>
          <w:numId w:val="0"/>
        </w:numPr>
      </w:pPr>
    </w:p>
    <w:p w14:paraId="3871F10E" w14:textId="77777777" w:rsidR="00F412BC" w:rsidRPr="005F757C" w:rsidRDefault="00F412BC" w:rsidP="00F412BC">
      <w:pPr>
        <w:pStyle w:val="Opsomming1"/>
        <w:numPr>
          <w:ilvl w:val="0"/>
          <w:numId w:val="0"/>
        </w:numPr>
        <w:rPr>
          <w:b/>
        </w:rPr>
      </w:pPr>
      <w:r w:rsidRPr="005F757C">
        <w:rPr>
          <w:b/>
        </w:rPr>
        <w:t>Coordonnées complémentaires du bailleur :</w:t>
      </w:r>
    </w:p>
    <w:p w14:paraId="0639749D" w14:textId="5EBE47C1" w:rsidR="00F412BC" w:rsidRPr="005F757C" w:rsidRDefault="00F412BC" w:rsidP="00F412BC">
      <w:pPr>
        <w:pStyle w:val="Opsomming1"/>
        <w:numPr>
          <w:ilvl w:val="0"/>
          <w:numId w:val="0"/>
        </w:numPr>
      </w:pPr>
      <w:r w:rsidRPr="005F757C">
        <w:t>Tél. : …………………………………………………………………………………………………………………………………………..</w:t>
      </w:r>
    </w:p>
    <w:p w14:paraId="653B6C4C" w14:textId="75B40165" w:rsidR="00F412BC" w:rsidRPr="005F757C" w:rsidRDefault="00F412BC" w:rsidP="00F412BC">
      <w:pPr>
        <w:pStyle w:val="Opsomming1"/>
        <w:numPr>
          <w:ilvl w:val="0"/>
          <w:numId w:val="0"/>
        </w:numPr>
      </w:pPr>
      <w:r w:rsidRPr="005F757C">
        <w:t>Email :</w:t>
      </w:r>
      <w:r w:rsidR="0041322F" w:rsidRPr="005F757C">
        <w:t xml:space="preserve"> </w:t>
      </w:r>
      <w:r w:rsidRPr="005F757C">
        <w:t>…………………………………………………………………………………………………………………………………………</w:t>
      </w:r>
    </w:p>
    <w:p w14:paraId="33B68178" w14:textId="77777777" w:rsidR="00F412BC" w:rsidRPr="005F757C" w:rsidRDefault="00F412BC" w:rsidP="00F412BC">
      <w:pPr>
        <w:pStyle w:val="Opsomming1"/>
        <w:numPr>
          <w:ilvl w:val="0"/>
          <w:numId w:val="0"/>
        </w:numPr>
        <w:rPr>
          <w:b/>
        </w:rPr>
      </w:pPr>
      <w:r w:rsidRPr="005F757C">
        <w:rPr>
          <w:b/>
        </w:rPr>
        <w:t>Coordonnées complémentaires du locataire :</w:t>
      </w:r>
    </w:p>
    <w:p w14:paraId="7B91949C" w14:textId="2F124B1D" w:rsidR="00F412BC" w:rsidRPr="005F757C" w:rsidRDefault="00F412BC" w:rsidP="00F412BC">
      <w:pPr>
        <w:pStyle w:val="Opsomming1"/>
        <w:numPr>
          <w:ilvl w:val="0"/>
          <w:numId w:val="0"/>
        </w:numPr>
      </w:pPr>
      <w:r w:rsidRPr="005F757C">
        <w:t>Tél. : …………………………………………………………………………………………………………………………………………..</w:t>
      </w:r>
    </w:p>
    <w:p w14:paraId="1AFF1178" w14:textId="667184DA" w:rsidR="00F412BC" w:rsidRPr="005F757C" w:rsidRDefault="00F412BC" w:rsidP="00F412BC">
      <w:pPr>
        <w:pStyle w:val="Opsomming1"/>
        <w:numPr>
          <w:ilvl w:val="0"/>
          <w:numId w:val="0"/>
        </w:numPr>
      </w:pPr>
      <w:r w:rsidRPr="005F757C">
        <w:t xml:space="preserve">Email :  ……………………………………………………………………………………………………………………………………… </w:t>
      </w:r>
    </w:p>
    <w:p w14:paraId="464DF88B" w14:textId="77777777" w:rsidR="00F412BC" w:rsidRPr="005F757C" w:rsidRDefault="0079363A" w:rsidP="00F412BC">
      <w:pPr>
        <w:pStyle w:val="Heading3"/>
        <w:numPr>
          <w:ilvl w:val="0"/>
          <w:numId w:val="4"/>
        </w:numPr>
      </w:pPr>
      <w:bookmarkStart w:id="4" w:name="_Toc516495035"/>
      <w:bookmarkStart w:id="5" w:name="_Toc145077383"/>
      <w:r w:rsidRPr="005F757C">
        <w:t>B</w:t>
      </w:r>
      <w:r w:rsidR="00F412BC" w:rsidRPr="005F757C">
        <w:t>ien immeuble / meuble loué</w:t>
      </w:r>
      <w:bookmarkEnd w:id="4"/>
      <w:bookmarkEnd w:id="5"/>
    </w:p>
    <w:p w14:paraId="3844BF11" w14:textId="77777777" w:rsidR="00F412BC" w:rsidRPr="005F757C" w:rsidRDefault="00F412BC" w:rsidP="00F412BC"/>
    <w:p w14:paraId="4062CF75" w14:textId="77777777" w:rsidR="00F412BC" w:rsidRPr="005F757C" w:rsidRDefault="00F412BC" w:rsidP="00F412BC">
      <w:pPr>
        <w:rPr>
          <w:b/>
        </w:rPr>
      </w:pPr>
      <w:r w:rsidRPr="005F757C">
        <w:rPr>
          <w:b/>
        </w:rPr>
        <w:t>Description du bien :</w:t>
      </w:r>
    </w:p>
    <w:p w14:paraId="29BDA501" w14:textId="77BBCAFD" w:rsidR="00F412BC" w:rsidRPr="005F757C" w:rsidRDefault="00F412BC" w:rsidP="00F412BC">
      <w:pPr>
        <w:jc w:val="left"/>
      </w:pPr>
      <w:r w:rsidRPr="005F757C">
        <w:t>Nature: …………………………….……...………………………………....................................................................</w:t>
      </w:r>
    </w:p>
    <w:p w14:paraId="6B6FE79C" w14:textId="3C76E7C5" w:rsidR="00F412BC" w:rsidRPr="005F757C" w:rsidRDefault="00F412BC" w:rsidP="00F412BC">
      <w:pPr>
        <w:jc w:val="left"/>
      </w:pPr>
      <w:r w:rsidRPr="005F757C">
        <w:t>Adresse: ..................................................…………………………………………………………………………………….</w:t>
      </w:r>
    </w:p>
    <w:p w14:paraId="3F153A1E" w14:textId="72353210" w:rsidR="00F412BC" w:rsidRPr="005F757C" w:rsidRDefault="00F412BC" w:rsidP="00F412BC">
      <w:pPr>
        <w:jc w:val="left"/>
      </w:pPr>
      <w:r w:rsidRPr="005F757C">
        <w:t xml:space="preserve">Description du </w:t>
      </w:r>
      <w:r w:rsidR="00485886" w:rsidRPr="005F757C">
        <w:t xml:space="preserve">bien donné en location </w:t>
      </w:r>
      <w:r w:rsidRPr="005F757C">
        <w:t xml:space="preserve">(désignation de toutes les pièces et parties </w:t>
      </w:r>
      <w:r w:rsidR="00241B56" w:rsidRPr="005F757C">
        <w:t>du bien</w:t>
      </w:r>
      <w:r w:rsidRPr="005F757C">
        <w:t xml:space="preserve"> couvrant l’objet locatif): ..………………………………………………………………………………...........................................................................……………………………………………………………………………………………………………………….....…………………………………</w:t>
      </w:r>
      <w:sdt>
        <w:sdtPr>
          <w:id w:val="1144469142"/>
          <w14:checkbox>
            <w14:checked w14:val="0"/>
            <w14:checkedState w14:val="2612" w14:font="MS Gothic"/>
            <w14:uncheckedState w14:val="2610" w14:font="MS Gothic"/>
          </w14:checkbox>
        </w:sdtPr>
        <w:sdtContent>
          <w:r w:rsidRPr="005F757C">
            <w:rPr>
              <w:rFonts w:ascii="MS Gothic" w:eastAsia="MS Gothic" w:hAnsi="MS Gothic"/>
            </w:rPr>
            <w:t>☐</w:t>
          </w:r>
        </w:sdtContent>
      </w:sdt>
      <w:r w:rsidRPr="005F757C">
        <w:t xml:space="preserve"> avec / </w:t>
      </w:r>
      <w:sdt>
        <w:sdtPr>
          <w:id w:val="1920672154"/>
          <w14:checkbox>
            <w14:checked w14:val="0"/>
            <w14:checkedState w14:val="2612" w14:font="MS Gothic"/>
            <w14:uncheckedState w14:val="2610" w14:font="MS Gothic"/>
          </w14:checkbox>
        </w:sdtPr>
        <w:sdtContent>
          <w:r w:rsidRPr="005F757C">
            <w:rPr>
              <w:rFonts w:ascii="MS Gothic" w:eastAsia="MS Gothic" w:hAnsi="MS Gothic"/>
            </w:rPr>
            <w:t>☐</w:t>
          </w:r>
        </w:sdtContent>
      </w:sdt>
      <w:r w:rsidRPr="005F757C">
        <w:t xml:space="preserve"> sans compteurs individuels </w:t>
      </w:r>
      <w:r w:rsidR="00485886" w:rsidRPr="005F757C">
        <w:t xml:space="preserve">ou collectifs </w:t>
      </w:r>
      <w:r w:rsidRPr="005F757C">
        <w:t xml:space="preserve">pour l’eau, le gaz et l’électricité. </w:t>
      </w:r>
    </w:p>
    <w:p w14:paraId="2C6360D9" w14:textId="4C4DA2CF" w:rsidR="00F412BC" w:rsidRPr="005F757C" w:rsidRDefault="00F412BC" w:rsidP="00F412BC">
      <w:pPr>
        <w:jc w:val="left"/>
      </w:pPr>
    </w:p>
    <w:p w14:paraId="558EB6A1" w14:textId="77777777" w:rsidR="00377A66" w:rsidRPr="005F757C" w:rsidRDefault="00377A66" w:rsidP="00377A66">
      <w:pPr>
        <w:jc w:val="left"/>
      </w:pPr>
      <w:bookmarkStart w:id="6" w:name="_Hlk524683187"/>
      <w:r w:rsidRPr="005F757C">
        <w:t xml:space="preserve">Mode de gestion de l’immeuble : </w:t>
      </w:r>
      <w:sdt>
        <w:sdtPr>
          <w:id w:val="64223849"/>
          <w14:checkbox>
            <w14:checked w14:val="0"/>
            <w14:checkedState w14:val="2612" w14:font="MS Gothic"/>
            <w14:uncheckedState w14:val="2610" w14:font="MS Gothic"/>
          </w14:checkbox>
        </w:sdtPr>
        <w:sdtContent>
          <w:r w:rsidRPr="005F757C">
            <w:rPr>
              <w:rFonts w:ascii="MS Gothic" w:eastAsia="MS Gothic" w:hAnsi="MS Gothic" w:hint="eastAsia"/>
            </w:rPr>
            <w:t>☐</w:t>
          </w:r>
        </w:sdtContent>
      </w:sdt>
      <w:r w:rsidRPr="005F757C">
        <w:t xml:space="preserve"> syndic / </w:t>
      </w:r>
      <w:sdt>
        <w:sdtPr>
          <w:id w:val="258717716"/>
          <w14:checkbox>
            <w14:checked w14:val="0"/>
            <w14:checkedState w14:val="2612" w14:font="MS Gothic"/>
            <w14:uncheckedState w14:val="2610" w14:font="MS Gothic"/>
          </w14:checkbox>
        </w:sdtPr>
        <w:sdtContent>
          <w:r w:rsidRPr="005F757C">
            <w:rPr>
              <w:rFonts w:ascii="MS Gothic" w:eastAsia="MS Gothic" w:hAnsi="MS Gothic"/>
            </w:rPr>
            <w:t>☐</w:t>
          </w:r>
        </w:sdtContent>
      </w:sdt>
      <w:r w:rsidRPr="005F757C">
        <w:t xml:space="preserve"> pas de syndic.</w:t>
      </w:r>
    </w:p>
    <w:bookmarkEnd w:id="6"/>
    <w:p w14:paraId="7B873766" w14:textId="77777777" w:rsidR="00F412BC" w:rsidRPr="005F757C" w:rsidRDefault="00F412BC" w:rsidP="00F412BC">
      <w:pPr>
        <w:jc w:val="left"/>
      </w:pPr>
    </w:p>
    <w:p w14:paraId="7936D51F" w14:textId="1FCC1237" w:rsidR="00377A66" w:rsidRPr="005F757C" w:rsidRDefault="00F412BC" w:rsidP="00674F53">
      <w:pPr>
        <w:rPr>
          <w:b/>
          <w:caps/>
          <w:color w:val="000000"/>
          <w:spacing w:val="15"/>
          <w:szCs w:val="22"/>
        </w:rPr>
      </w:pPr>
      <w:r w:rsidRPr="005F757C">
        <w:t>Ci-après : ‘le bien’</w:t>
      </w:r>
      <w:r w:rsidR="0033220C" w:rsidRPr="005F757C">
        <w:t xml:space="preserve"> ou ‘le logement d’étudiant’</w:t>
      </w:r>
      <w:bookmarkStart w:id="7" w:name="_Toc516495037"/>
    </w:p>
    <w:p w14:paraId="01EF9E9B" w14:textId="4046DA70" w:rsidR="00F412BC" w:rsidRPr="005F757C" w:rsidRDefault="0079363A" w:rsidP="00F412BC">
      <w:pPr>
        <w:pStyle w:val="Heading3"/>
        <w:numPr>
          <w:ilvl w:val="0"/>
          <w:numId w:val="4"/>
        </w:numPr>
      </w:pPr>
      <w:bookmarkStart w:id="8" w:name="_Toc145077384"/>
      <w:r w:rsidRPr="005F757C">
        <w:t>B</w:t>
      </w:r>
      <w:r w:rsidR="00F412BC" w:rsidRPr="005F757C">
        <w:t>ut de cette convention</w:t>
      </w:r>
      <w:bookmarkEnd w:id="7"/>
      <w:bookmarkEnd w:id="8"/>
    </w:p>
    <w:p w14:paraId="60A45129" w14:textId="77777777" w:rsidR="00F412BC" w:rsidRPr="005F757C" w:rsidRDefault="00F412BC" w:rsidP="00F412BC"/>
    <w:p w14:paraId="1ACA7C39" w14:textId="77777777" w:rsidR="00F412BC" w:rsidRPr="005F757C" w:rsidRDefault="00F412BC" w:rsidP="00F412BC">
      <w:r w:rsidRPr="005F757C">
        <w:t xml:space="preserve">Par cette convention, le bailleur loue un </w:t>
      </w:r>
      <w:r w:rsidR="00836B95" w:rsidRPr="005F757C">
        <w:t xml:space="preserve">logement d’étudiant </w:t>
      </w:r>
      <w:r w:rsidRPr="005F757C">
        <w:t>au locataire, qui l’accepte.  Le présent contrat a pour but de déterminer les droits et les obligations des parties qui le signent.</w:t>
      </w:r>
      <w:r w:rsidR="00836B95" w:rsidRPr="005F757C">
        <w:t xml:space="preserve"> </w:t>
      </w:r>
    </w:p>
    <w:p w14:paraId="650C5785" w14:textId="77777777" w:rsidR="00836B95" w:rsidRPr="005F757C" w:rsidRDefault="00836B95" w:rsidP="00F412BC"/>
    <w:p w14:paraId="258667BA" w14:textId="77777777" w:rsidR="00836B95" w:rsidRPr="005F757C" w:rsidRDefault="00836B95" w:rsidP="00F412BC">
      <w:r w:rsidRPr="005F757C">
        <w:t xml:space="preserve">Le présent contrat n’est </w:t>
      </w:r>
      <w:r w:rsidR="000926B6" w:rsidRPr="005F757C">
        <w:t xml:space="preserve">régi par le Chapitre </w:t>
      </w:r>
      <w:r w:rsidR="00B53EE4" w:rsidRPr="005F757C">
        <w:t>V du décret du 15 mars 2018 relatif au bail d’habitation</w:t>
      </w:r>
      <w:r w:rsidRPr="005F757C">
        <w:t xml:space="preserve"> que pour autant que l'étudiant communique, lors de la signature du bail, au bailleur une attestation d'inscription régulière dans un établissement d'enseignement secondaire ou supérieur ou, à défaut, une copie de sa demande d'inscription ou une attestation sur l'honneur de l'introduction d'une telle demande. </w:t>
      </w:r>
    </w:p>
    <w:p w14:paraId="30461F51" w14:textId="77777777" w:rsidR="00836B95" w:rsidRPr="005F757C" w:rsidRDefault="00836B95" w:rsidP="00F412BC"/>
    <w:p w14:paraId="0D2C2A9D" w14:textId="0B9D98FD" w:rsidR="00836B95" w:rsidRPr="005F757C" w:rsidRDefault="00836B95" w:rsidP="00F412BC">
      <w:r w:rsidRPr="005F757C">
        <w:t xml:space="preserve">Au plus tard dans les </w:t>
      </w:r>
      <w:r w:rsidR="00DF1D34" w:rsidRPr="005F757C">
        <w:t>six</w:t>
      </w:r>
      <w:r w:rsidRPr="005F757C">
        <w:t xml:space="preserve"> mois de son entrée dans les lieux loués, l'étudiant apporte la preuve de sa qualité en produisant une attestation d'inscription régulière dans un établissement d'enseignement secondaire ou supérieur pour la durée du bail ou une partie significative de celle-ci.</w:t>
      </w:r>
    </w:p>
    <w:p w14:paraId="726B87BF" w14:textId="77777777" w:rsidR="00836B95" w:rsidRPr="005F757C" w:rsidRDefault="00836B95" w:rsidP="00F412BC">
      <w:r w:rsidRPr="005F757C">
        <w:t>  </w:t>
      </w:r>
    </w:p>
    <w:p w14:paraId="3E3D0093" w14:textId="77777777" w:rsidR="00352846" w:rsidRPr="005F757C" w:rsidRDefault="0079363A" w:rsidP="00352846">
      <w:pPr>
        <w:pStyle w:val="Heading3"/>
        <w:numPr>
          <w:ilvl w:val="0"/>
          <w:numId w:val="4"/>
        </w:numPr>
      </w:pPr>
      <w:bookmarkStart w:id="9" w:name="_Toc145077385"/>
      <w:r w:rsidRPr="005F757C">
        <w:lastRenderedPageBreak/>
        <w:t>D</w:t>
      </w:r>
      <w:r w:rsidR="00352846" w:rsidRPr="005F757C">
        <w:t>ur</w:t>
      </w:r>
      <w:r w:rsidRPr="005F757C">
        <w:rPr>
          <w:rFonts w:cs="Calibri"/>
        </w:rPr>
        <w:t>é</w:t>
      </w:r>
      <w:r w:rsidR="00352846" w:rsidRPr="005F757C">
        <w:t>e</w:t>
      </w:r>
      <w:bookmarkEnd w:id="9"/>
    </w:p>
    <w:p w14:paraId="454BDBFF" w14:textId="77777777" w:rsidR="00352846" w:rsidRPr="005F757C" w:rsidRDefault="00352846" w:rsidP="003A7873"/>
    <w:p w14:paraId="0A43A240" w14:textId="77777777" w:rsidR="00900A16" w:rsidRPr="005F757C" w:rsidRDefault="00900A16" w:rsidP="004A487B">
      <w:pPr>
        <w:pStyle w:val="11Lijst1"/>
      </w:pPr>
      <w:r w:rsidRPr="005F757C">
        <w:t xml:space="preserve">Durée </w:t>
      </w:r>
    </w:p>
    <w:p w14:paraId="5FB43835" w14:textId="77777777" w:rsidR="00900A16" w:rsidRPr="005F757C" w:rsidRDefault="00900A16" w:rsidP="004A487B"/>
    <w:p w14:paraId="1FDD239F" w14:textId="77777777" w:rsidR="00423C4F" w:rsidRPr="005F757C" w:rsidRDefault="00F412BC" w:rsidP="004A487B">
      <w:r w:rsidRPr="005F757C">
        <w:t xml:space="preserve">Le bail est conclu pour une durée de ………………. (maximum </w:t>
      </w:r>
      <w:r w:rsidR="00EF13C5" w:rsidRPr="005F757C">
        <w:t>un an</w:t>
      </w:r>
      <w:r w:rsidRPr="005F757C">
        <w:t>), prenant cours le ……………… et prenant fin le ………………………. .</w:t>
      </w:r>
    </w:p>
    <w:p w14:paraId="01AC407D" w14:textId="77777777" w:rsidR="00423C4F" w:rsidRPr="005F757C" w:rsidRDefault="00423C4F" w:rsidP="004A487B"/>
    <w:p w14:paraId="4832B7F4" w14:textId="77777777" w:rsidR="00900A16" w:rsidRPr="005F757C" w:rsidRDefault="00900A16" w:rsidP="004A487B">
      <w:pPr>
        <w:pStyle w:val="11Lijst1"/>
      </w:pPr>
      <w:r w:rsidRPr="005F757C">
        <w:t>Résiliation</w:t>
      </w:r>
    </w:p>
    <w:p w14:paraId="5CC7DC7D" w14:textId="77777777" w:rsidR="00900A16" w:rsidRPr="005F757C" w:rsidRDefault="00900A16" w:rsidP="004A487B"/>
    <w:p w14:paraId="7A6297E0" w14:textId="03E2CE0B" w:rsidR="00423C4F" w:rsidRPr="005F757C" w:rsidRDefault="00F412BC" w:rsidP="003A7873">
      <w:bookmarkStart w:id="10" w:name="_Hlk536532874"/>
      <w:r w:rsidRPr="005F757C">
        <w:rPr>
          <w:b/>
        </w:rPr>
        <w:t>LE BAILLEUR</w:t>
      </w:r>
      <w:r w:rsidR="000B10D3" w:rsidRPr="005F757C">
        <w:rPr>
          <w:b/>
        </w:rPr>
        <w:t xml:space="preserve"> ET LE LOCATAIRE</w:t>
      </w:r>
      <w:r w:rsidRPr="005F757C">
        <w:t xml:space="preserve"> peu</w:t>
      </w:r>
      <w:r w:rsidR="000B10D3" w:rsidRPr="005F757C">
        <w:t>vent chacun</w:t>
      </w:r>
      <w:r w:rsidRPr="005F757C">
        <w:t xml:space="preserve"> mettre un terme </w:t>
      </w:r>
      <w:r w:rsidR="003C1FBA" w:rsidRPr="005F757C">
        <w:t>au bail à l’expiration du terme convenu ou réputé</w:t>
      </w:r>
      <w:r w:rsidR="00E40E8D" w:rsidRPr="005F757C">
        <w:t>s</w:t>
      </w:r>
      <w:r w:rsidR="003C1FBA" w:rsidRPr="005F757C">
        <w:t>.</w:t>
      </w:r>
    </w:p>
    <w:bookmarkEnd w:id="10"/>
    <w:p w14:paraId="33695EDE" w14:textId="77777777" w:rsidR="00423C4F" w:rsidRPr="005F757C" w:rsidRDefault="00423C4F" w:rsidP="003A7873"/>
    <w:p w14:paraId="6C69331A" w14:textId="77777777" w:rsidR="00423C4F" w:rsidRPr="005F757C" w:rsidRDefault="00F412BC" w:rsidP="004A487B">
      <w:pPr>
        <w:jc w:val="left"/>
      </w:pPr>
      <w:r w:rsidRPr="005F757C">
        <w:rPr>
          <w:b/>
        </w:rPr>
        <w:t>LE LOCATAIRE</w:t>
      </w:r>
      <w:r w:rsidRPr="005F757C">
        <w:t xml:space="preserve"> </w:t>
      </w:r>
      <w:r w:rsidR="003C1FBA" w:rsidRPr="005F757C">
        <w:t xml:space="preserve">peut, à tout moment, mettre fin au bail moyennant un préavis de deux mois et le versement d'une indemnité de trois mois de loyer au bailleur. Ce préavis ne peut toutefois être donné après le </w:t>
      </w:r>
      <w:r w:rsidR="003C1FBA" w:rsidRPr="005F757C">
        <w:rPr>
          <w:u w:val="single"/>
        </w:rPr>
        <w:t>15 mars</w:t>
      </w:r>
      <w:r w:rsidR="003C1FBA" w:rsidRPr="005F757C">
        <w:t>.</w:t>
      </w:r>
      <w:r w:rsidR="003C1FBA" w:rsidRPr="005F757C">
        <w:br/>
      </w:r>
    </w:p>
    <w:p w14:paraId="1ADA5F17" w14:textId="77777777" w:rsidR="003C1FBA" w:rsidRPr="005F757C" w:rsidRDefault="003C1FBA" w:rsidP="003A7873">
      <w:r w:rsidRPr="005F757C">
        <w:t>L'indemnité n'est pas due si :</w:t>
      </w:r>
    </w:p>
    <w:p w14:paraId="467EA589" w14:textId="2DE09A03" w:rsidR="00423C4F" w:rsidRPr="005F757C" w:rsidRDefault="003C1FBA" w:rsidP="003B0C26">
      <w:pPr>
        <w:ind w:left="284"/>
      </w:pPr>
      <w:r w:rsidRPr="005F757C">
        <w:br/>
      </w:r>
      <w:r w:rsidR="00960C15">
        <w:t xml:space="preserve">1. </w:t>
      </w:r>
      <w:r w:rsidRPr="005F757C">
        <w:t>soit dans le mois suivant la notification de son congé, l'étudiant communique au bailleur les documents justifiant soit l'irrecevabilité ou le refus d'inscription dans un établissement d'enseignement secondaire ou supérieur soit un abandon d'études attesté par l'établissement d'enseignement;</w:t>
      </w:r>
    </w:p>
    <w:p w14:paraId="0AD8CCEF" w14:textId="77777777" w:rsidR="00960C15" w:rsidRDefault="00960C15" w:rsidP="003B0C26">
      <w:pPr>
        <w:ind w:left="284"/>
      </w:pPr>
    </w:p>
    <w:p w14:paraId="03A14ABF" w14:textId="275E9167" w:rsidR="00423C4F" w:rsidRPr="005F757C" w:rsidRDefault="00960C15" w:rsidP="003B0C26">
      <w:pPr>
        <w:ind w:left="284"/>
      </w:pPr>
      <w:r>
        <w:t xml:space="preserve">2. </w:t>
      </w:r>
      <w:r w:rsidR="003C1FBA" w:rsidRPr="005F757C">
        <w:t>soit, après accord écrit du bailleur sur une cession de bail et sur le remplaçant proposé par l'étudiant, l'étudiant cède son bail au plus tard le dernier jour du préavis. Le cessionnaire ne peut être refusé par le bailleur que pour de justes motifs</w:t>
      </w:r>
      <w:r w:rsidR="00423C4F" w:rsidRPr="005F757C">
        <w:t xml:space="preserve"> (voir article 11 du présent contrat) </w:t>
      </w:r>
      <w:r w:rsidR="003C1FBA" w:rsidRPr="005F757C">
        <w:t>;</w:t>
      </w:r>
      <w:r w:rsidR="003C1FBA" w:rsidRPr="005F757C">
        <w:br/>
      </w:r>
    </w:p>
    <w:p w14:paraId="07CFC6A9" w14:textId="18471079" w:rsidR="003B0C26" w:rsidRPr="005F757C" w:rsidRDefault="00960C15" w:rsidP="00960C15">
      <w:pPr>
        <w:ind w:left="284"/>
      </w:pPr>
      <w:r>
        <w:t xml:space="preserve">3. </w:t>
      </w:r>
      <w:r w:rsidR="003C1FBA" w:rsidRPr="005F757C">
        <w:t>soit en cas de décès d'un des parents de l'étudiant ou d'un autre responsable qui pourvoit à son entretien, moyennant preuve de ce décès, ainsi que la charge d'entretien qui pesait sur la personne décédée. L'alinéa 2 du paragraphe 1er du présent article n'est pas d'application en l'espèce.</w:t>
      </w:r>
    </w:p>
    <w:p w14:paraId="5DBD29EC" w14:textId="4904FDF0" w:rsidR="00423C4F" w:rsidRPr="005F757C" w:rsidRDefault="00423C4F" w:rsidP="003B0C26">
      <w:pPr>
        <w:ind w:left="284"/>
      </w:pPr>
    </w:p>
    <w:p w14:paraId="3CFE26D7" w14:textId="77777777" w:rsidR="00F412BC" w:rsidRPr="005F757C" w:rsidRDefault="003C1FBA" w:rsidP="003A7873">
      <w:r w:rsidRPr="005F757C">
        <w:t>Le délai de préavis prend cours le premier jour du mois qui suit le mois durant lequel le congé est donné.</w:t>
      </w:r>
    </w:p>
    <w:p w14:paraId="7D24D35A" w14:textId="77777777" w:rsidR="00900A16" w:rsidRPr="005F757C" w:rsidRDefault="00900A16" w:rsidP="003A7873"/>
    <w:p w14:paraId="08CD2E51" w14:textId="77777777" w:rsidR="00900A16" w:rsidRPr="005F757C" w:rsidRDefault="00900A16" w:rsidP="004A487B">
      <w:pPr>
        <w:pStyle w:val="11Lijst1"/>
      </w:pPr>
      <w:r w:rsidRPr="005F757C">
        <w:t>Prorogation</w:t>
      </w:r>
    </w:p>
    <w:p w14:paraId="42768E66" w14:textId="77777777" w:rsidR="00900A16" w:rsidRPr="005F757C" w:rsidRDefault="00900A16"/>
    <w:p w14:paraId="5941C901" w14:textId="77777777" w:rsidR="00900A16" w:rsidRPr="005F757C" w:rsidRDefault="00B53EE4">
      <w:r w:rsidRPr="005F757C">
        <w:t>Si le bail a été conclu pour une</w:t>
      </w:r>
      <w:r w:rsidR="00900A16" w:rsidRPr="005F757C">
        <w:t xml:space="preserve"> durée d'un an</w:t>
      </w:r>
      <w:r w:rsidRPr="005F757C">
        <w:t xml:space="preserve"> et que, au terme de la durée convenue</w:t>
      </w:r>
      <w:r w:rsidR="00900A16" w:rsidRPr="005F757C">
        <w:t>, l'étudiant continue à occuper les lieux sans opposition du bailleur, le bail est prorogé pour une durée d'un an aux mêmes conditions, sans préjudice de l'indexation.</w:t>
      </w:r>
    </w:p>
    <w:p w14:paraId="4BC8FF0F" w14:textId="77777777" w:rsidR="003C1FBA" w:rsidRPr="005F757C" w:rsidRDefault="003C1FBA"/>
    <w:p w14:paraId="78EDB82A" w14:textId="77777777" w:rsidR="00900A16" w:rsidRPr="005F757C" w:rsidRDefault="00900A16">
      <w:r w:rsidRPr="005F757C">
        <w:t>Si le bail a été conclu pour une durée inférieure à un an, à défaut d'un congé notifié par l'une ou l'autre des parties et si l'étudiant continue à occuper les lieux sans opposition du bailleur, le bail est réputé avoir été conclu pour une période d'un an à compter de la date à laquelle le bail initial de moins d'un an est entré en vigueur. Dans ce cas, le loyer et les autres conditions demeurent inchangés par rapport à ceux convenus dans le bail initial.</w:t>
      </w:r>
    </w:p>
    <w:p w14:paraId="52BF1BAB" w14:textId="77777777" w:rsidR="00295905" w:rsidRPr="005F757C" w:rsidRDefault="00295905"/>
    <w:p w14:paraId="08954511" w14:textId="77777777" w:rsidR="00295905" w:rsidRPr="005F757C" w:rsidRDefault="00295905" w:rsidP="00295905">
      <w:r w:rsidRPr="005F757C">
        <w:t xml:space="preserve">Un mois avant la prorogation du bail, l'étudiant communique au bailleur une attestation d'inscription régulière dans un établissement d'enseignement secondaire ou supérieur ou, à défaut, une copie de sa demande d'inscription ou une attestation sur l'honneur de l'introduction d'une telle demande. </w:t>
      </w:r>
    </w:p>
    <w:p w14:paraId="61875DC3" w14:textId="77777777" w:rsidR="00295905" w:rsidRPr="005F757C" w:rsidRDefault="00295905" w:rsidP="00295905"/>
    <w:p w14:paraId="21598DDD" w14:textId="3D160EEC" w:rsidR="00295905" w:rsidRPr="005F757C" w:rsidRDefault="00295905" w:rsidP="00295905">
      <w:r w:rsidRPr="005F757C">
        <w:t xml:space="preserve">Au plus tard dans les </w:t>
      </w:r>
      <w:r w:rsidR="00E40E8D" w:rsidRPr="005F757C">
        <w:t>six</w:t>
      </w:r>
      <w:r w:rsidRPr="005F757C">
        <w:t xml:space="preserve"> mois qui suivent la prorogation, l'étudiant apporte la preuve de sa qualité en produisant une attestation d'inscription régulière dans un établissement d'enseignement secondaire ou supérieur pour la durée du bail ou une partie significative de celle-ci.  </w:t>
      </w:r>
    </w:p>
    <w:p w14:paraId="3D46003D" w14:textId="77777777" w:rsidR="00352846" w:rsidRPr="005F757C" w:rsidRDefault="0079363A" w:rsidP="00352846">
      <w:pPr>
        <w:pStyle w:val="Heading3"/>
        <w:numPr>
          <w:ilvl w:val="0"/>
          <w:numId w:val="4"/>
        </w:numPr>
      </w:pPr>
      <w:bookmarkStart w:id="11" w:name="_Toc145077386"/>
      <w:r w:rsidRPr="005F757C">
        <w:t>L</w:t>
      </w:r>
      <w:r w:rsidR="00352846" w:rsidRPr="005F757C">
        <w:t>oyer</w:t>
      </w:r>
      <w:bookmarkEnd w:id="11"/>
    </w:p>
    <w:p w14:paraId="4183F396" w14:textId="77777777" w:rsidR="00352846" w:rsidRPr="005F757C" w:rsidRDefault="00352846" w:rsidP="00352846"/>
    <w:p w14:paraId="7E2489A5" w14:textId="77777777" w:rsidR="00F412BC" w:rsidRPr="005F757C" w:rsidRDefault="00F412BC" w:rsidP="00F412BC">
      <w:pPr>
        <w:rPr>
          <w:i/>
          <w:iCs/>
        </w:rPr>
      </w:pPr>
      <w:r w:rsidRPr="005F757C">
        <w:rPr>
          <w:i/>
          <w:iCs/>
        </w:rPr>
        <w:t>1. Montant</w:t>
      </w:r>
    </w:p>
    <w:p w14:paraId="5AC17C12" w14:textId="77777777" w:rsidR="00F412BC" w:rsidRPr="005F757C" w:rsidRDefault="00F412BC" w:rsidP="00F412BC">
      <w:r w:rsidRPr="005F757C">
        <w:t>Loyer de base : ……………………………… € par ……………………………………  [</w:t>
      </w:r>
      <w:r w:rsidRPr="005F757C">
        <w:rPr>
          <w:i/>
        </w:rPr>
        <w:t>terme</w:t>
      </w:r>
      <w:r w:rsidRPr="005F757C">
        <w:t>].</w:t>
      </w:r>
    </w:p>
    <w:p w14:paraId="4BC1A591" w14:textId="6B6FFF6B" w:rsidR="00F412BC" w:rsidRPr="005F757C" w:rsidRDefault="00F412BC" w:rsidP="00F412BC">
      <w:r w:rsidRPr="005F757C">
        <w:t>Ce loyer est  adapté annuellement tel que déterminé ci-après au point 2. Le loyer est majoré d’une éventuelle provision à titre de participation dans les frais et charges</w:t>
      </w:r>
      <w:bookmarkStart w:id="12" w:name="_Hlk536446431"/>
      <w:r w:rsidR="00B10B9B" w:rsidRPr="005F757C">
        <w:t xml:space="preserve"> communes</w:t>
      </w:r>
      <w:bookmarkEnd w:id="12"/>
      <w:r w:rsidRPr="005F757C">
        <w:t>.</w:t>
      </w:r>
    </w:p>
    <w:p w14:paraId="5EF97C26" w14:textId="77777777" w:rsidR="00F412BC" w:rsidRPr="005F757C" w:rsidRDefault="00F412BC" w:rsidP="00F412BC"/>
    <w:p w14:paraId="241C9ACB" w14:textId="77777777" w:rsidR="00F412BC" w:rsidRPr="005F757C" w:rsidRDefault="00F412BC" w:rsidP="00F412BC">
      <w:r w:rsidRPr="005F757C">
        <w:t xml:space="preserve">Le loyer doit être versé sur le compte bancaire du bailleur portant le numéro ………………………………….. </w:t>
      </w:r>
      <w:sdt>
        <w:sdtPr>
          <w:id w:val="-1772077404"/>
          <w14:checkbox>
            <w14:checked w14:val="0"/>
            <w14:checkedState w14:val="2612" w14:font="MS Gothic"/>
            <w14:uncheckedState w14:val="2610" w14:font="MS Gothic"/>
          </w14:checkbox>
        </w:sdtPr>
        <w:sdtContent>
          <w:r w:rsidRPr="005F757C">
            <w:rPr>
              <w:rFonts w:ascii="MS Gothic" w:eastAsia="MS Gothic" w:hAnsi="MS Gothic"/>
            </w:rPr>
            <w:t>☐</w:t>
          </w:r>
        </w:sdtContent>
      </w:sdt>
      <w:r w:rsidR="00B53EE4" w:rsidRPr="005F757C">
        <w:t xml:space="preserve"> avant le </w:t>
      </w:r>
      <w:r w:rsidRPr="005F757C">
        <w:t xml:space="preserve">premier jour ouvrable du mois auquel il se rapporte / </w:t>
      </w:r>
      <w:sdt>
        <w:sdtPr>
          <w:id w:val="-1813164098"/>
          <w14:checkbox>
            <w14:checked w14:val="0"/>
            <w14:checkedState w14:val="2612" w14:font="MS Gothic"/>
            <w14:uncheckedState w14:val="2610" w14:font="MS Gothic"/>
          </w14:checkbox>
        </w:sdtPr>
        <w:sdtContent>
          <w:r w:rsidRPr="005F757C">
            <w:rPr>
              <w:rFonts w:ascii="MS Gothic" w:eastAsia="MS Gothic" w:hAnsi="MS Gothic"/>
            </w:rPr>
            <w:t>☐</w:t>
          </w:r>
        </w:sdtContent>
      </w:sdt>
      <w:r w:rsidRPr="005F757C">
        <w:t xml:space="preserve"> le …………………………….. [</w:t>
      </w:r>
      <w:r w:rsidRPr="005F757C">
        <w:rPr>
          <w:i/>
        </w:rPr>
        <w:t>date</w:t>
      </w:r>
      <w:r w:rsidRPr="005F757C">
        <w:t xml:space="preserve">]. </w:t>
      </w:r>
    </w:p>
    <w:p w14:paraId="786B212E" w14:textId="10E2B5B4" w:rsidR="00F412BC" w:rsidRPr="005F757C" w:rsidRDefault="00F412BC" w:rsidP="00F412BC">
      <w:r w:rsidRPr="005F757C">
        <w:t>Indice de base (= indice de santé): mois:......................................... = ................</w:t>
      </w:r>
      <w:r w:rsidR="0041322F" w:rsidRPr="005F757C">
        <w:t>..............................</w:t>
      </w:r>
    </w:p>
    <w:p w14:paraId="40E4CDD5" w14:textId="77777777" w:rsidR="00F412BC" w:rsidRPr="005F757C" w:rsidRDefault="00F412BC" w:rsidP="00F412BC">
      <w:pPr>
        <w:ind w:left="283"/>
      </w:pPr>
    </w:p>
    <w:p w14:paraId="24B9426A" w14:textId="0A38273A" w:rsidR="00F412BC" w:rsidRPr="005F757C" w:rsidRDefault="00653E33" w:rsidP="00F412BC">
      <w:r w:rsidRPr="005F757C">
        <w:t>Tout retard dans le paiement du loyer et/ou des commissions, des sommes forfaitaires et des règlements relatifs aux charges communes</w:t>
      </w:r>
      <w:r w:rsidR="00F412BC" w:rsidRPr="005F757C">
        <w:t xml:space="preserve"> produira, de plein droit et sans mise en demeure, un intérêt de 1% par mois et sera majoré d’un montant forfaitaire égal à 10 % du loyer pour cause de frais administratif et de recouvrement.</w:t>
      </w:r>
    </w:p>
    <w:p w14:paraId="589285FC" w14:textId="77777777" w:rsidR="00653E33" w:rsidRPr="005F757C" w:rsidRDefault="00653E33" w:rsidP="00F412BC"/>
    <w:p w14:paraId="1635801A" w14:textId="77777777" w:rsidR="00653E33" w:rsidRPr="005F757C" w:rsidRDefault="00653E33" w:rsidP="00653E33">
      <w:r w:rsidRPr="005F757C">
        <w:rPr>
          <w:b/>
          <w:bCs/>
        </w:rPr>
        <w:t>Attention</w:t>
      </w:r>
      <w:r w:rsidRPr="005F757C">
        <w:t xml:space="preserve"> : si le bailleur agit en tant qu'entreprise (toute personne physique ou morale poursuivant de manière durable un but économique) et que le locataire est un consommateur :</w:t>
      </w:r>
    </w:p>
    <w:p w14:paraId="1D801900" w14:textId="77777777" w:rsidR="00653E33" w:rsidRPr="005F757C" w:rsidRDefault="00653E33" w:rsidP="00653E33">
      <w:r w:rsidRPr="005F757C">
        <w:t>En cas de non-paiement des loyers et/ou des commissions, forfaits, règlements relatifs aux charges communes, le bailleur enverra une mise en demeure sous la forme d'un 1er rappel, sans frais.</w:t>
      </w:r>
    </w:p>
    <w:p w14:paraId="564BC747" w14:textId="77777777" w:rsidR="00653E33" w:rsidRPr="005F757C" w:rsidRDefault="00653E33" w:rsidP="00653E33"/>
    <w:p w14:paraId="3428C410" w14:textId="77777777" w:rsidR="00653E33" w:rsidRPr="005F757C" w:rsidRDefault="00653E33" w:rsidP="00653E33">
      <w:r w:rsidRPr="005F757C">
        <w:t>Si aucun paiement (intégral) des loyers et/ou des provisions, des forfaits, des règlements relatifs aux charges communes dus n'intervient dans les quatorze jours calendrier suivant la mise en demeure susmentionnée (ce délai commençant à courir le troisième jour ouvrable après l'envoi, ou le premier jour après l'envoi en cas de mise en demeure électronique), le locataire est redevable :</w:t>
      </w:r>
    </w:p>
    <w:p w14:paraId="1AF6686A" w14:textId="10055E18" w:rsidR="00653E33" w:rsidRPr="005F757C" w:rsidRDefault="00653E33" w:rsidP="00653E33">
      <w:r w:rsidRPr="005F757C">
        <w:t>1/</w:t>
      </w:r>
      <w:r w:rsidR="00497687" w:rsidRPr="00DB45DB">
        <w:rPr>
          <w:highlight w:val="yellow"/>
        </w:rPr>
        <w:t>un intérêt de retard au taux d'intérêt de référence majoré de huit points de pourcentage tel que visé à l'article 5 paragraphe 2 de la loi du 2 août 2002 relative à la lutte contre le retard de paiement dans les transactions commerciales</w:t>
      </w:r>
      <w:r w:rsidRPr="005F757C">
        <w:t>, calculé sur le montant restant à payer, ainsi que</w:t>
      </w:r>
    </w:p>
    <w:p w14:paraId="7A1072BC" w14:textId="77777777" w:rsidR="00653E33" w:rsidRPr="005F757C" w:rsidRDefault="00653E33" w:rsidP="00653E33">
      <w:r w:rsidRPr="005F757C">
        <w:t>2/ une indemnité forfaitaire estimée comme suit :</w:t>
      </w:r>
    </w:p>
    <w:p w14:paraId="640E9A65" w14:textId="77777777" w:rsidR="00653E33" w:rsidRPr="005F757C" w:rsidRDefault="00653E33" w:rsidP="00653E33">
      <w:r w:rsidRPr="005F757C">
        <w:t>*20 € si le montant restant dû est inférieur ou égal à 150 €,</w:t>
      </w:r>
    </w:p>
    <w:p w14:paraId="1F45F786" w14:textId="77777777" w:rsidR="00653E33" w:rsidRPr="005F757C" w:rsidRDefault="00653E33" w:rsidP="00653E33">
      <w:r w:rsidRPr="005F757C">
        <w:t>*30 € plus 10% du montant dû sur la tranche comprise entre 150.01 et 500 € si le montant restant dû est compris entre 150.01 et 500 €,</w:t>
      </w:r>
    </w:p>
    <w:p w14:paraId="5A35998F" w14:textId="77777777" w:rsidR="00653E33" w:rsidRPr="005F757C" w:rsidRDefault="00653E33" w:rsidP="00653E33">
      <w:r w:rsidRPr="005F757C">
        <w:t>*65 € plus 5 % du montant dû sur la tranche supérieure à 500 € avec un maximum de 2 000 € si le montant restant dû est supérieur à 500 €.</w:t>
      </w:r>
    </w:p>
    <w:p w14:paraId="7235B4C5" w14:textId="77777777" w:rsidR="00F412BC" w:rsidRPr="005F757C" w:rsidRDefault="00F412BC" w:rsidP="00F412BC"/>
    <w:p w14:paraId="1164E8B9" w14:textId="77777777" w:rsidR="00F412BC" w:rsidRPr="005F757C" w:rsidRDefault="00F412BC" w:rsidP="00F412BC">
      <w:pPr>
        <w:rPr>
          <w:i/>
          <w:iCs/>
        </w:rPr>
      </w:pPr>
      <w:r w:rsidRPr="005F757C">
        <w:rPr>
          <w:i/>
          <w:iCs/>
        </w:rPr>
        <w:t>2. Indexation du loyer</w:t>
      </w:r>
    </w:p>
    <w:p w14:paraId="6740BE1F" w14:textId="77777777" w:rsidR="00F412BC" w:rsidRPr="005F757C" w:rsidRDefault="00F412BC" w:rsidP="00F412BC">
      <w:r w:rsidRPr="005F757C">
        <w:t>Le loyer est adapté annuellement, à la date anniversaire de la prise d’effet de la convention, à l’indice san</w:t>
      </w:r>
      <w:r w:rsidR="00B53EE4" w:rsidRPr="005F757C">
        <w:t xml:space="preserve">té dans les conditions prévues aux </w:t>
      </w:r>
      <w:r w:rsidRPr="005F757C">
        <w:t>article</w:t>
      </w:r>
      <w:r w:rsidR="00B53EE4" w:rsidRPr="005F757C">
        <w:t>s</w:t>
      </w:r>
      <w:r w:rsidRPr="005F757C">
        <w:t xml:space="preserve"> 26 </w:t>
      </w:r>
      <w:r w:rsidR="00B53EE4" w:rsidRPr="005F757C">
        <w:t xml:space="preserve">et 57 </w:t>
      </w:r>
      <w:r w:rsidRPr="005F757C">
        <w:t>du décret du 15 mars 2018 relatif au bail d’habitation et selon la formule suivante</w:t>
      </w:r>
      <w:r w:rsidR="00B53EE4" w:rsidRPr="005F757C">
        <w:t xml:space="preserve"> </w:t>
      </w:r>
      <w:r w:rsidRPr="005F757C">
        <w:t>:</w:t>
      </w:r>
    </w:p>
    <w:p w14:paraId="39CA9EF4" w14:textId="77777777" w:rsidR="00F412BC" w:rsidRPr="005F757C" w:rsidRDefault="00F412BC" w:rsidP="00F412BC">
      <w:pPr>
        <w:rPr>
          <w:i/>
          <w:u w:val="single"/>
        </w:rPr>
      </w:pPr>
    </w:p>
    <w:p w14:paraId="2D40BB80" w14:textId="77777777" w:rsidR="00F412BC" w:rsidRPr="005F757C" w:rsidRDefault="00F412BC" w:rsidP="00F412BC">
      <w:pPr>
        <w:ind w:left="1420"/>
      </w:pPr>
      <w:r w:rsidRPr="005F757C">
        <w:rPr>
          <w:u w:val="single"/>
        </w:rPr>
        <w:t>loyer de base x indice nouveau = (indice santé)</w:t>
      </w:r>
    </w:p>
    <w:p w14:paraId="2765F492" w14:textId="77777777" w:rsidR="00F412BC" w:rsidRPr="005F757C" w:rsidRDefault="00F412BC" w:rsidP="00F412BC">
      <w:pPr>
        <w:ind w:left="1988" w:firstLine="284"/>
      </w:pPr>
      <w:r w:rsidRPr="005F757C">
        <w:t>indice de base</w:t>
      </w:r>
    </w:p>
    <w:p w14:paraId="0D643B11" w14:textId="77777777" w:rsidR="00F412BC" w:rsidRPr="005F757C" w:rsidRDefault="00F412BC" w:rsidP="00F412BC"/>
    <w:p w14:paraId="593AAD3A" w14:textId="19A030EB" w:rsidR="00F412BC" w:rsidRPr="005F757C" w:rsidRDefault="00F412BC" w:rsidP="00F412BC">
      <w:r w:rsidRPr="005F757C">
        <w:t xml:space="preserve">Dans cette formule, l’indice de base est </w:t>
      </w:r>
      <w:bookmarkStart w:id="13" w:name="_Hlk535913634"/>
      <w:bookmarkStart w:id="14" w:name="_Hlk535931698"/>
      <w:bookmarkStart w:id="15" w:name="_Hlk536446449"/>
      <w:r w:rsidR="00B10B9B" w:rsidRPr="005F757C">
        <w:t>l’indice santé</w:t>
      </w:r>
      <w:bookmarkEnd w:id="13"/>
      <w:bookmarkEnd w:id="14"/>
      <w:bookmarkEnd w:id="15"/>
      <w:r w:rsidR="00B10B9B" w:rsidRPr="005F757C">
        <w:t xml:space="preserve"> </w:t>
      </w:r>
      <w:r w:rsidRPr="005F757C">
        <w:t>du mois qui précède la conclusion du bail.  L’indice nouveau est celui du mois qui précède la date anniversaire de la prise de cours de la convention.  La demande d’adaptation doit être adressée par écrit à l’autre partie et ne peut rétroagir que pour les trois mois qui précèdent celui de la demande.</w:t>
      </w:r>
    </w:p>
    <w:p w14:paraId="3B1470CC" w14:textId="77777777" w:rsidR="00F412BC" w:rsidRPr="005F757C" w:rsidRDefault="00F412BC" w:rsidP="00F412BC">
      <w:pPr>
        <w:rPr>
          <w:b/>
        </w:rPr>
      </w:pPr>
    </w:p>
    <w:p w14:paraId="1A381D13" w14:textId="77777777" w:rsidR="00F412BC" w:rsidRPr="005F757C" w:rsidRDefault="00F412BC" w:rsidP="00F412BC">
      <w:pPr>
        <w:rPr>
          <w:i/>
          <w:iCs/>
        </w:rPr>
      </w:pPr>
      <w:r w:rsidRPr="005F757C">
        <w:rPr>
          <w:i/>
          <w:iCs/>
        </w:rPr>
        <w:t xml:space="preserve">3. Révision du loyer </w:t>
      </w:r>
    </w:p>
    <w:p w14:paraId="75C02902" w14:textId="77777777" w:rsidR="00F412BC" w:rsidRPr="005F757C" w:rsidRDefault="00F412BC" w:rsidP="00F412BC">
      <w:r w:rsidRPr="005F757C">
        <w:t xml:space="preserve">Les parties peuvent, entre le neuvième et le sixième mois qui précède l’expiration de chaque triennat, convenir que le loyer sera revu.  </w:t>
      </w:r>
    </w:p>
    <w:p w14:paraId="67F21A06" w14:textId="77777777" w:rsidR="00F412BC" w:rsidRPr="005F757C" w:rsidRDefault="00F412BC" w:rsidP="00F412BC"/>
    <w:p w14:paraId="4DDD5263" w14:textId="77777777" w:rsidR="00F412BC" w:rsidRPr="005F757C" w:rsidRDefault="00F412BC" w:rsidP="00F412BC">
      <w:r w:rsidRPr="005F757C">
        <w:t xml:space="preserve">A défaut d’accord, le juge pourra accorder une révision du loyer s’il est établi que, par le fait de circonstances nouvelles, la valeur locative normale du bien loué est supérieure ou inférieure d’au moins 20 % au loyer contractuellement exigible au moment de l’introduction de la demande.  Le juge pourra également accorder une augmentation de loyer au bailleur si celui-ci établit que la valeur locative normale du bien loué a, en raison de travaux effectués à ses frais, augmenté de 10 % au moins. </w:t>
      </w:r>
    </w:p>
    <w:p w14:paraId="3EAE839F" w14:textId="77777777" w:rsidR="00F412BC" w:rsidRPr="005F757C" w:rsidRDefault="00F412BC" w:rsidP="00F412BC"/>
    <w:p w14:paraId="47FC3491" w14:textId="77777777" w:rsidR="00F412BC" w:rsidRPr="005F757C" w:rsidRDefault="00F412BC" w:rsidP="00F412BC">
      <w:r w:rsidRPr="005F757C">
        <w:t>Ces actions ne peuvent être intentées qu’entre le sixième et le troisième mois qui précède l’expiration du triennat en cours.</w:t>
      </w:r>
    </w:p>
    <w:p w14:paraId="3179754B" w14:textId="77777777" w:rsidR="00F412BC" w:rsidRPr="005F757C" w:rsidRDefault="00F412BC" w:rsidP="00F412BC"/>
    <w:p w14:paraId="1B959730" w14:textId="77777777" w:rsidR="00F412BC" w:rsidRPr="005F757C" w:rsidRDefault="00F412BC" w:rsidP="00F412BC">
      <w:r w:rsidRPr="005F757C">
        <w:t>Si une habitation fait l’objet de conventions  de bail successives avec différents locataires, conclues pour une durée inférieure ou égale à trois ans, et qui sont résiliées par un préavis donné par le bailleur, le loyer de base ne peut, pendant neuf années consécutives, être supérieur, au loyer exigible au début de la période de neuf ans, adapté proportionnellement au coût de la vie, à moins que la valeur locative normale du bien n’ait entre-temps augmenté d’au moins 20 % par suite de nouvelles circonstances ou d’au moins 10 % par suite de travaux effectués au bien loué.</w:t>
      </w:r>
    </w:p>
    <w:p w14:paraId="54D5D737" w14:textId="77777777" w:rsidR="00F412BC" w:rsidRPr="005F757C" w:rsidRDefault="00F412BC" w:rsidP="00F412BC"/>
    <w:p w14:paraId="2AAE3D76" w14:textId="77777777" w:rsidR="00F412BC" w:rsidRPr="005F757C" w:rsidRDefault="00F412BC" w:rsidP="00F412BC">
      <w:r w:rsidRPr="005F757C">
        <w:t>Nonobstant toute clause ou convention contraire, le juge réduira le loyer au loyer exigible en vertu de la précédente convention de bail, proportionnellement adapté au coût de la vie, si le bailleur ne prouve pas que le loyer a été fixé conformément aux dispositions de l’alinéa premier.</w:t>
      </w:r>
    </w:p>
    <w:p w14:paraId="7978A198" w14:textId="77777777" w:rsidR="00F412BC" w:rsidRPr="005F757C" w:rsidRDefault="00F412BC" w:rsidP="00F412BC"/>
    <w:p w14:paraId="23DC3A3C" w14:textId="77777777" w:rsidR="00F412BC" w:rsidRPr="005F757C" w:rsidRDefault="00F412BC" w:rsidP="00F412BC">
      <w:r w:rsidRPr="005F757C">
        <w:t>Le loyer proportionnellement adapté sera calculé comme suit: loyer de base au début du terme de neuf ans, multiplié par l’indice santé du mois précédant le mois de la conclusion du nouveau bail et divisé par l’indice santé du mois précédant le mois de la conclusion du bail au début du terme de neuf ans.</w:t>
      </w:r>
    </w:p>
    <w:p w14:paraId="52B2C692" w14:textId="77777777" w:rsidR="00352846" w:rsidRPr="005F757C" w:rsidRDefault="0079363A" w:rsidP="00352846">
      <w:pPr>
        <w:pStyle w:val="Heading3"/>
        <w:numPr>
          <w:ilvl w:val="0"/>
          <w:numId w:val="4"/>
        </w:numPr>
      </w:pPr>
      <w:bookmarkStart w:id="16" w:name="_Toc145077387"/>
      <w:r w:rsidRPr="005F757C">
        <w:t>G</w:t>
      </w:r>
      <w:r w:rsidR="00352846" w:rsidRPr="005F757C">
        <w:t>arantie locative</w:t>
      </w:r>
      <w:bookmarkEnd w:id="16"/>
    </w:p>
    <w:p w14:paraId="2F78A06A" w14:textId="77777777" w:rsidR="00352846" w:rsidRPr="005F757C" w:rsidRDefault="00352846" w:rsidP="00352846"/>
    <w:p w14:paraId="41AEC006" w14:textId="77777777" w:rsidR="00F412BC" w:rsidRPr="005F757C" w:rsidRDefault="00F412BC" w:rsidP="00F412BC">
      <w:r w:rsidRPr="005F757C">
        <w:t>Le locataire doit constituer une garantie sous l’une des 3 formes suivantes :</w:t>
      </w:r>
    </w:p>
    <w:p w14:paraId="680984E3" w14:textId="765365EC" w:rsidR="00F412BC" w:rsidRPr="005F757C" w:rsidRDefault="00F412BC" w:rsidP="00F412BC"/>
    <w:p w14:paraId="0F7D877B" w14:textId="77777777" w:rsidR="00B10B9B" w:rsidRPr="005F757C" w:rsidRDefault="00B10B9B" w:rsidP="00B10B9B">
      <w:pPr>
        <w:rPr>
          <w:i/>
        </w:rPr>
      </w:pPr>
      <w:bookmarkStart w:id="17" w:name="_Hlk535566143"/>
      <w:r w:rsidRPr="005F757C">
        <w:rPr>
          <w:i/>
        </w:rPr>
        <w:t>A sélectionner :</w:t>
      </w:r>
    </w:p>
    <w:bookmarkEnd w:id="17"/>
    <w:p w14:paraId="5DC33925" w14:textId="77777777" w:rsidR="00B10B9B" w:rsidRPr="005F757C" w:rsidRDefault="00B10B9B" w:rsidP="00B10B9B"/>
    <w:bookmarkStart w:id="18" w:name="_Hlk535566153"/>
    <w:p w14:paraId="503BE915" w14:textId="6B05D58F" w:rsidR="00F412BC" w:rsidRPr="005F757C" w:rsidRDefault="00000000" w:rsidP="00B10B9B">
      <w:pPr>
        <w:ind w:left="284" w:hanging="284"/>
      </w:pPr>
      <w:sdt>
        <w:sdtPr>
          <w:id w:val="-1862969263"/>
          <w14:checkbox>
            <w14:checked w14:val="0"/>
            <w14:checkedState w14:val="2612" w14:font="MS Gothic"/>
            <w14:uncheckedState w14:val="2610" w14:font="MS Gothic"/>
          </w14:checkbox>
        </w:sdtPr>
        <w:sdtContent>
          <w:r w:rsidR="00B10B9B" w:rsidRPr="005F757C">
            <w:rPr>
              <w:rFonts w:ascii="MS Gothic" w:eastAsia="MS Gothic" w:hAnsi="MS Gothic" w:hint="eastAsia"/>
            </w:rPr>
            <w:t>☐</w:t>
          </w:r>
        </w:sdtContent>
      </w:sdt>
      <w:bookmarkEnd w:id="18"/>
      <w:r w:rsidR="00B10B9B" w:rsidRPr="005F757C">
        <w:t xml:space="preserve"> </w:t>
      </w:r>
      <w:r w:rsidR="00B10B9B" w:rsidRPr="005F757C">
        <w:tab/>
      </w:r>
      <w:r w:rsidR="00F412BC" w:rsidRPr="005F757C">
        <w:t xml:space="preserve">Deux mois de loyer, à savoir une garantie </w:t>
      </w:r>
      <w:r w:rsidR="003E51EF" w:rsidRPr="005F757C">
        <w:t>locative de ………………….. €, déposée</w:t>
      </w:r>
      <w:r w:rsidR="00F412BC" w:rsidRPr="005F757C">
        <w:t xml:space="preserve"> sur un compte bloqué individualisé à son nom</w:t>
      </w:r>
      <w:r w:rsidR="00241B56" w:rsidRPr="005F757C">
        <w:t xml:space="preserve"> auprès de …………………… [</w:t>
      </w:r>
      <w:r w:rsidR="00241B56" w:rsidRPr="005F757C">
        <w:rPr>
          <w:i/>
          <w:iCs/>
        </w:rPr>
        <w:t>nom de l’institution financière</w:t>
      </w:r>
      <w:r w:rsidR="00241B56" w:rsidRPr="005F757C">
        <w:t>]</w:t>
      </w:r>
      <w:r w:rsidR="00F412BC" w:rsidRPr="005F757C">
        <w:t>. Les intérêts produits sont capitalisés au profit du locataire. Le bailleur acquiert privilège sur l’actif du compte pour toute créance résultant de l’inexécution totale ou partielle des obligations du locataire.</w:t>
      </w:r>
    </w:p>
    <w:p w14:paraId="2569A4B2" w14:textId="77777777" w:rsidR="00F412BC" w:rsidRPr="005F757C" w:rsidRDefault="00F412BC" w:rsidP="00F412BC">
      <w:pPr>
        <w:ind w:left="284" w:hanging="284"/>
      </w:pPr>
    </w:p>
    <w:p w14:paraId="60E000E0" w14:textId="45DB361A" w:rsidR="00F412BC" w:rsidRPr="005F757C" w:rsidRDefault="00000000" w:rsidP="00F412BC">
      <w:pPr>
        <w:ind w:left="284" w:hanging="284"/>
      </w:pPr>
      <w:sdt>
        <w:sdtPr>
          <w:id w:val="-261528004"/>
          <w14:checkbox>
            <w14:checked w14:val="0"/>
            <w14:checkedState w14:val="2612" w14:font="MS Gothic"/>
            <w14:uncheckedState w14:val="2610" w14:font="MS Gothic"/>
          </w14:checkbox>
        </w:sdtPr>
        <w:sdtContent>
          <w:r w:rsidR="00B10B9B" w:rsidRPr="005F757C">
            <w:rPr>
              <w:rFonts w:ascii="MS Gothic" w:eastAsia="MS Gothic" w:hAnsi="MS Gothic" w:hint="eastAsia"/>
            </w:rPr>
            <w:t>☐</w:t>
          </w:r>
        </w:sdtContent>
      </w:sdt>
      <w:r w:rsidR="00B10B9B" w:rsidRPr="005F757C">
        <w:t xml:space="preserve"> </w:t>
      </w:r>
      <w:r w:rsidR="00B10B9B" w:rsidRPr="005F757C">
        <w:tab/>
      </w:r>
      <w:r w:rsidR="002259F5" w:rsidRPr="005F757C">
        <w:t xml:space="preserve">Deux </w:t>
      </w:r>
      <w:r w:rsidR="00F412BC" w:rsidRPr="005F757C">
        <w:t>mois de loyer, à savoir une garantie locative de ………………….. €, délivrée par une institution financière conformément aux modalités de l’article 62, § 1</w:t>
      </w:r>
      <w:r w:rsidR="00F412BC" w:rsidRPr="005F757C">
        <w:rPr>
          <w:vertAlign w:val="superscript"/>
        </w:rPr>
        <w:t>er</w:t>
      </w:r>
      <w:r w:rsidR="00F412BC" w:rsidRPr="005F757C">
        <w:t xml:space="preserve">, al. 4 du décret du 15 </w:t>
      </w:r>
      <w:r w:rsidR="00F412BC" w:rsidRPr="005F757C">
        <w:lastRenderedPageBreak/>
        <w:t>mars 2018 relatif au bail d’habitation, cette dernière s’engageant à payer les sommes dues au bailleur en exécution de cette convention sur présentation d’un accord des parties ou d’une décision judiciaire.</w:t>
      </w:r>
    </w:p>
    <w:p w14:paraId="0C8E84C5" w14:textId="77777777" w:rsidR="00F412BC" w:rsidRPr="005F757C" w:rsidRDefault="00F412BC" w:rsidP="00F412BC">
      <w:pPr>
        <w:ind w:left="284" w:hanging="284"/>
      </w:pPr>
    </w:p>
    <w:p w14:paraId="5288228D" w14:textId="07E97856" w:rsidR="00F412BC" w:rsidRPr="005F757C" w:rsidRDefault="00000000" w:rsidP="00F412BC">
      <w:pPr>
        <w:ind w:left="284" w:hanging="284"/>
      </w:pPr>
      <w:sdt>
        <w:sdtPr>
          <w:id w:val="1328250673"/>
          <w14:checkbox>
            <w14:checked w14:val="0"/>
            <w14:checkedState w14:val="2612" w14:font="MS Gothic"/>
            <w14:uncheckedState w14:val="2610" w14:font="MS Gothic"/>
          </w14:checkbox>
        </w:sdtPr>
        <w:sdtContent>
          <w:r w:rsidR="00B10B9B" w:rsidRPr="005F757C">
            <w:rPr>
              <w:rFonts w:ascii="MS Gothic" w:eastAsia="MS Gothic" w:hAnsi="MS Gothic" w:hint="eastAsia"/>
            </w:rPr>
            <w:t>☐</w:t>
          </w:r>
        </w:sdtContent>
      </w:sdt>
      <w:r w:rsidR="00B10B9B" w:rsidRPr="005F757C">
        <w:t xml:space="preserve"> </w:t>
      </w:r>
      <w:r w:rsidR="00B10B9B" w:rsidRPr="005F757C">
        <w:tab/>
      </w:r>
      <w:r w:rsidR="002259F5" w:rsidRPr="005F757C">
        <w:t xml:space="preserve">Deux </w:t>
      </w:r>
      <w:r w:rsidR="00F412BC" w:rsidRPr="005F757C">
        <w:t>mois de loyer, à savoir une garantie locative de ………………….. €, délivrée par le CPAS de ………………………. et résultant d’un contrat type conclu entre un CPAS et une institution financière, cette dernière s’engageant à payer les sommes dues au bailleur en exécution du présent contrat de bail sur présentation d’un accord des parties ou d’une décision judiciaire.</w:t>
      </w:r>
    </w:p>
    <w:p w14:paraId="4BA262C6" w14:textId="77777777" w:rsidR="00F412BC" w:rsidRPr="005F757C" w:rsidRDefault="00F412BC" w:rsidP="00F412BC"/>
    <w:p w14:paraId="5A3D0884" w14:textId="026E9565" w:rsidR="003765EC" w:rsidRPr="005F757C" w:rsidRDefault="00B10B9B" w:rsidP="002259F5">
      <w:bookmarkStart w:id="19" w:name="_Hlk535913694"/>
      <w:r w:rsidRPr="005F757C">
        <w:t>Cette garantie locative vise à assurer que le locataire respecte les obligations qui découlent de cette convention. Cette garantie sera libérée sur présentation d'un accord écrit entre le locataire et le bailleur établi au plus tôt à la fin du bail, sous déduction des éventuelles sommes restant dues, ou d'une copie d'une décision judiciaire exécutoire. La garantie locative ne peut pas être imputée au paiement du loyer ou de quelconques autres frais.</w:t>
      </w:r>
      <w:bookmarkEnd w:id="19"/>
    </w:p>
    <w:p w14:paraId="2C5BD86E" w14:textId="418C9380" w:rsidR="00352846" w:rsidRPr="005F757C" w:rsidRDefault="0079363A" w:rsidP="00352846">
      <w:pPr>
        <w:pStyle w:val="Heading3"/>
        <w:numPr>
          <w:ilvl w:val="0"/>
          <w:numId w:val="4"/>
        </w:numPr>
      </w:pPr>
      <w:bookmarkStart w:id="20" w:name="_Toc145077388"/>
      <w:r w:rsidRPr="005F757C">
        <w:rPr>
          <w:rFonts w:cs="Calibri"/>
        </w:rPr>
        <w:t>E</w:t>
      </w:r>
      <w:r w:rsidR="00352846" w:rsidRPr="005F757C">
        <w:t>tat du bien lou</w:t>
      </w:r>
      <w:r w:rsidRPr="005F757C">
        <w:t>é</w:t>
      </w:r>
      <w:r w:rsidR="00352846" w:rsidRPr="005F757C">
        <w:t xml:space="preserve"> - Etat des lieux</w:t>
      </w:r>
      <w:r w:rsidR="00B4767A" w:rsidRPr="005F757C">
        <w:rPr>
          <w:rStyle w:val="FootnoteReference"/>
        </w:rPr>
        <w:footnoteReference w:id="2"/>
      </w:r>
      <w:bookmarkEnd w:id="20"/>
    </w:p>
    <w:p w14:paraId="5A8ABA05" w14:textId="77777777" w:rsidR="00352846" w:rsidRPr="005F757C" w:rsidRDefault="00352846" w:rsidP="00352846"/>
    <w:p w14:paraId="701973ED" w14:textId="4E6ACB60" w:rsidR="00B10B9B" w:rsidRPr="005F757C" w:rsidRDefault="00B10B9B" w:rsidP="00B10B9B">
      <w:r w:rsidRPr="005F757C">
        <w:t>Le locataire déclare avoir visité le bien loué, l’avoir reçu en bon état d’entretien et n’avoir constaté aucun vice apparent, sauf ceux figurant sur l’état des lieux.  Il reconnaît que le bien loué répond aux exigences élémentaires en matière de sécurité, de salubrité et d’habitabilité visées à l’article 9 du décret du 15 mars 2018 relatif au bail d’habitation, renvoyant aux articles 3 à 4 du Code wallon de l’</w:t>
      </w:r>
      <w:r w:rsidR="00241B56" w:rsidRPr="005F757C">
        <w:t>h</w:t>
      </w:r>
      <w:r w:rsidRPr="005F757C">
        <w:t>abitat</w:t>
      </w:r>
      <w:r w:rsidR="00241B56" w:rsidRPr="005F757C">
        <w:t>ion</w:t>
      </w:r>
      <w:r w:rsidRPr="005F757C">
        <w:t xml:space="preserve"> durable</w:t>
      </w:r>
      <w:r w:rsidRPr="005F757C">
        <w:rPr>
          <w:rStyle w:val="FootnoteReference"/>
        </w:rPr>
        <w:footnoteReference w:id="3"/>
      </w:r>
      <w:r w:rsidRPr="005F757C">
        <w:t>.</w:t>
      </w:r>
    </w:p>
    <w:p w14:paraId="1B813D24" w14:textId="77777777" w:rsidR="00B10B9B" w:rsidRPr="005F757C" w:rsidRDefault="00B10B9B" w:rsidP="00B10B9B"/>
    <w:p w14:paraId="4813533D" w14:textId="77777777" w:rsidR="00B10B9B" w:rsidRPr="005F757C" w:rsidRDefault="00B10B9B" w:rsidP="00B10B9B">
      <w:bookmarkStart w:id="24" w:name="_Hlk536446511"/>
      <w:r w:rsidRPr="005F757C">
        <w:t xml:space="preserve">Le bailleur déclare que l’habitation répond aux exigences élémentaires en matière de sécurité, de salubrité et d’habitabilité précitées. </w:t>
      </w:r>
    </w:p>
    <w:p w14:paraId="286D17BD" w14:textId="77777777" w:rsidR="00B10B9B" w:rsidRPr="005F757C" w:rsidRDefault="00B10B9B" w:rsidP="00B10B9B"/>
    <w:p w14:paraId="7C34798F" w14:textId="77777777" w:rsidR="00B10B9B" w:rsidRPr="005F757C" w:rsidRDefault="00B10B9B" w:rsidP="00960C15">
      <w:pPr>
        <w:pStyle w:val="Opsvra"/>
        <w:numPr>
          <w:ilvl w:val="0"/>
          <w:numId w:val="48"/>
        </w:numPr>
        <w:tabs>
          <w:tab w:val="clear" w:pos="1560"/>
          <w:tab w:val="left" w:pos="284"/>
        </w:tabs>
        <w:rPr>
          <w:i/>
        </w:rPr>
      </w:pPr>
      <w:r w:rsidRPr="005F757C">
        <w:rPr>
          <w:i/>
        </w:rPr>
        <w:t>Etat des lieux d’entrée</w:t>
      </w:r>
    </w:p>
    <w:p w14:paraId="0428633B" w14:textId="77777777" w:rsidR="00B10B9B" w:rsidRPr="005F757C" w:rsidRDefault="00B10B9B" w:rsidP="00B10B9B"/>
    <w:p w14:paraId="1C7380B7" w14:textId="3592C4F4" w:rsidR="00B10B9B" w:rsidRPr="005F757C" w:rsidRDefault="00B10B9B" w:rsidP="00B10B9B">
      <w:bookmarkStart w:id="25" w:name="_Hlk536441688"/>
      <w:r w:rsidRPr="005F757C">
        <w:t>Conformément à l’article 27, § 1</w:t>
      </w:r>
      <w:r w:rsidRPr="005F757C">
        <w:rPr>
          <w:vertAlign w:val="superscript"/>
        </w:rPr>
        <w:t>er</w:t>
      </w:r>
      <w:r w:rsidRPr="005F757C">
        <w:t xml:space="preserve"> du décret du 15 mars 2018 relatif au bail d’habitation, un état des lieux détaillé, reprenant au minimum les éléments visés à l’article 27, § 2 dudit décret, est établi </w:t>
      </w:r>
      <w:bookmarkStart w:id="26" w:name="_Hlk521926197"/>
      <w:r w:rsidRPr="005F757C">
        <w:t xml:space="preserve">contradictoirement </w:t>
      </w:r>
      <w:bookmarkEnd w:id="26"/>
      <w:r w:rsidRPr="005F757C">
        <w:t xml:space="preserve">à l’entrée pendant la période durant laquelle les locaux sont encore inoccupés ou pendant le premier mois d’occupation. </w:t>
      </w:r>
      <w:bookmarkStart w:id="27" w:name="_Hlk535566205"/>
      <w:r w:rsidRPr="005F757C">
        <w:t>Les parties désignent à cette fin …………………………………….. [</w:t>
      </w:r>
      <w:r w:rsidRPr="005F757C">
        <w:rPr>
          <w:i/>
        </w:rPr>
        <w:t>Nom de l’expert</w:t>
      </w:r>
      <w:r w:rsidRPr="005F757C">
        <w:t xml:space="preserve">]. </w:t>
      </w:r>
      <w:bookmarkEnd w:id="27"/>
      <w:r w:rsidRPr="005F757C">
        <w:t>L’état des lieux fait partie intégrante de cette convention et sera soumis à l’enregistrement.</w:t>
      </w:r>
    </w:p>
    <w:p w14:paraId="161D9B63" w14:textId="77777777" w:rsidR="00B10B9B" w:rsidRPr="005F757C" w:rsidRDefault="00B10B9B" w:rsidP="00B10B9B"/>
    <w:p w14:paraId="08DEF391" w14:textId="77777777" w:rsidR="00B10B9B" w:rsidRPr="005F757C" w:rsidRDefault="00B10B9B" w:rsidP="00B10B9B">
      <w:r w:rsidRPr="005F757C">
        <w:t>Si des modifications importantes ont été apportées aux lieux loués après que l’état des lieux d’entrée ait été établi, chacune des parties peut exiger qu’un avenant à l’état des lieux soit rédigé contradictoirement et à frais commun, conformément à l’article 27, § 3 du décret du 15 mars 2018 relatif au bail d’habitation.</w:t>
      </w:r>
    </w:p>
    <w:bookmarkEnd w:id="25"/>
    <w:p w14:paraId="6C32C9E7" w14:textId="77777777" w:rsidR="00B10B9B" w:rsidRPr="005F757C" w:rsidRDefault="00B10B9B" w:rsidP="00B10B9B"/>
    <w:p w14:paraId="7378A704" w14:textId="77777777" w:rsidR="00B10B9B" w:rsidRPr="005F757C" w:rsidRDefault="00B10B9B" w:rsidP="00960C15">
      <w:pPr>
        <w:pStyle w:val="Opsvra"/>
        <w:numPr>
          <w:ilvl w:val="0"/>
          <w:numId w:val="48"/>
        </w:numPr>
        <w:tabs>
          <w:tab w:val="clear" w:pos="1560"/>
          <w:tab w:val="left" w:pos="284"/>
        </w:tabs>
        <w:rPr>
          <w:i/>
        </w:rPr>
      </w:pPr>
      <w:bookmarkStart w:id="28" w:name="_Hlk536441713"/>
      <w:r w:rsidRPr="005F757C">
        <w:rPr>
          <w:i/>
        </w:rPr>
        <w:t>Etat des lieux de sortie</w:t>
      </w:r>
    </w:p>
    <w:p w14:paraId="76AC2748" w14:textId="77777777" w:rsidR="00B10B9B" w:rsidRPr="005F757C" w:rsidRDefault="00B10B9B" w:rsidP="00B10B9B"/>
    <w:p w14:paraId="456BE579" w14:textId="77777777" w:rsidR="00B10B9B" w:rsidRPr="005F757C" w:rsidRDefault="00B10B9B" w:rsidP="00B10B9B">
      <w:r w:rsidRPr="005F757C">
        <w:t xml:space="preserve">Aux termes de l’article 27, § 4 du décret du 15 mars 2018 relatif au bail d’habitation, les parties disposent du droit de solliciter la réalisation d’un état des lieux de sortie détaillé, contradictoirement et à frais commun, après la libération des lieux par le locataire et avant la remise des clés au bailleur. L’état des lieux reprendra dans ce cas au minimum les éléments visés </w:t>
      </w:r>
      <w:r w:rsidRPr="005F757C">
        <w:lastRenderedPageBreak/>
        <w:t>à l’article 27, § 5 dudit décret. Les parties désignent à cette fin …………………………………….. [</w:t>
      </w:r>
      <w:r w:rsidRPr="005F757C">
        <w:rPr>
          <w:i/>
        </w:rPr>
        <w:t>Nom de l’expert</w:t>
      </w:r>
      <w:r w:rsidRPr="005F757C">
        <w:t>].</w:t>
      </w:r>
    </w:p>
    <w:bookmarkEnd w:id="24"/>
    <w:bookmarkEnd w:id="28"/>
    <w:p w14:paraId="24B2887E" w14:textId="77777777" w:rsidR="00352846" w:rsidRPr="005F757C" w:rsidRDefault="00352846" w:rsidP="00352846"/>
    <w:p w14:paraId="702AFE85" w14:textId="77777777" w:rsidR="00352846" w:rsidRPr="005F757C" w:rsidRDefault="00352846" w:rsidP="00352846">
      <w:r w:rsidRPr="005F757C">
        <w:t>Tous les travaux effectués par le locataire sans l’accord écrit du bailleur sont acquis à ce dernier sans indemnité. Le bailleur pourra toujours exiger que les locaux soient remis dans leur état initial, sauf convention écrite contraire.</w:t>
      </w:r>
    </w:p>
    <w:p w14:paraId="3C732FB9" w14:textId="77777777" w:rsidR="00352846" w:rsidRPr="005F757C" w:rsidRDefault="0079363A" w:rsidP="00352846">
      <w:pPr>
        <w:pStyle w:val="Heading3"/>
        <w:numPr>
          <w:ilvl w:val="0"/>
          <w:numId w:val="4"/>
        </w:numPr>
      </w:pPr>
      <w:bookmarkStart w:id="29" w:name="_Toc145077389"/>
      <w:r w:rsidRPr="005F757C">
        <w:t>E</w:t>
      </w:r>
      <w:r w:rsidR="00352846" w:rsidRPr="005F757C">
        <w:t>ntretien et r</w:t>
      </w:r>
      <w:r w:rsidR="00F52B40" w:rsidRPr="005F757C">
        <w:t>e</w:t>
      </w:r>
      <w:r w:rsidR="00352846" w:rsidRPr="005F757C">
        <w:t>parations</w:t>
      </w:r>
      <w:bookmarkEnd w:id="29"/>
    </w:p>
    <w:p w14:paraId="29FAAC57" w14:textId="77777777" w:rsidR="00352846" w:rsidRPr="005F757C" w:rsidRDefault="00352846" w:rsidP="00352846">
      <w:pPr>
        <w:rPr>
          <w:b/>
        </w:rPr>
      </w:pPr>
    </w:p>
    <w:p w14:paraId="2B7AEE0D" w14:textId="77777777" w:rsidR="00DA2FA6" w:rsidRPr="005F757C" w:rsidRDefault="00F412BC" w:rsidP="00DA2FA6">
      <w:pPr>
        <w:rPr>
          <w:bCs/>
        </w:rPr>
      </w:pPr>
      <w:r w:rsidRPr="005F757C">
        <w:rPr>
          <w:bCs/>
        </w:rPr>
        <w:t xml:space="preserve">Le bailleur est tenu de délivrer la chose en bon état de réparations de toute espèce. </w:t>
      </w:r>
      <w:r w:rsidR="00DA2FA6" w:rsidRPr="005F757C">
        <w:rPr>
          <w:bCs/>
        </w:rPr>
        <w:t xml:space="preserve">Le bailleur est également tenu de respecter les obligations générales suivantes : </w:t>
      </w:r>
    </w:p>
    <w:p w14:paraId="260B2591" w14:textId="77777777" w:rsidR="00DA2FA6" w:rsidRPr="005F757C" w:rsidRDefault="00DA2FA6" w:rsidP="00DA2FA6">
      <w:pPr>
        <w:rPr>
          <w:bCs/>
        </w:rPr>
      </w:pPr>
    </w:p>
    <w:p w14:paraId="14ACF209" w14:textId="77777777" w:rsidR="00DA2FA6" w:rsidRPr="005F757C" w:rsidRDefault="00DA2FA6" w:rsidP="00960C15">
      <w:pPr>
        <w:pStyle w:val="ListParagraph"/>
        <w:numPr>
          <w:ilvl w:val="0"/>
          <w:numId w:val="48"/>
        </w:numPr>
      </w:pPr>
      <w:r w:rsidRPr="005F757C">
        <w:t>Procéder aux grosses réparations ;</w:t>
      </w:r>
    </w:p>
    <w:p w14:paraId="49CE0C40" w14:textId="77777777" w:rsidR="00DA2FA6" w:rsidRPr="005F757C" w:rsidRDefault="00DA2FA6" w:rsidP="00960C15">
      <w:pPr>
        <w:pStyle w:val="ListParagraph"/>
        <w:numPr>
          <w:ilvl w:val="0"/>
          <w:numId w:val="48"/>
        </w:numPr>
      </w:pPr>
      <w:r w:rsidRPr="005F757C">
        <w:rPr>
          <w:bCs/>
        </w:rPr>
        <w:t>Entretenir le bien pour le maintenir en bon état et y faire, pendant la durée du bail, toutes les réparations qui peuvent devenir nécessaires, autres que les réparations qui sont à charge du locataire.</w:t>
      </w:r>
      <w:r w:rsidRPr="005F757C" w:rsidDel="000D5BB2">
        <w:t xml:space="preserve"> </w:t>
      </w:r>
    </w:p>
    <w:p w14:paraId="00B8C9F2" w14:textId="77777777" w:rsidR="00DA2FA6" w:rsidRPr="005F757C" w:rsidRDefault="00DA2FA6" w:rsidP="00960C15">
      <w:pPr>
        <w:pStyle w:val="ListParagraph"/>
        <w:numPr>
          <w:ilvl w:val="0"/>
          <w:numId w:val="48"/>
        </w:numPr>
        <w:rPr>
          <w:rFonts w:asciiTheme="minorHAnsi" w:hAnsiTheme="minorHAnsi" w:cstheme="minorHAnsi"/>
          <w:szCs w:val="22"/>
        </w:rPr>
      </w:pPr>
      <w:r w:rsidRPr="005F757C">
        <w:rPr>
          <w:rFonts w:asciiTheme="minorHAnsi" w:hAnsiTheme="minorHAnsi" w:cstheme="minorHAnsi"/>
          <w:szCs w:val="22"/>
          <w:lang w:eastAsia="fr-BE" w:bidi="ar-SA"/>
        </w:rPr>
        <w:t>Procéder aux réparations résultant de l’usure normale, de la vétusté, de la force majeure, d‘un vice de construction ou d‘une malfaçon ou encore celles qui auraient dû être faites avant l’entrée du locataire dans les lieux loués.</w:t>
      </w:r>
    </w:p>
    <w:p w14:paraId="4C280275" w14:textId="77777777" w:rsidR="00DA2FA6" w:rsidRPr="005F757C" w:rsidRDefault="00DA2FA6" w:rsidP="00960C15">
      <w:pPr>
        <w:pStyle w:val="ListParagraph"/>
        <w:numPr>
          <w:ilvl w:val="0"/>
          <w:numId w:val="48"/>
        </w:numPr>
        <w:jc w:val="left"/>
        <w:rPr>
          <w:rFonts w:ascii="Arial" w:hAnsi="Arial" w:cs="Arial"/>
          <w:sz w:val="28"/>
          <w:szCs w:val="28"/>
          <w:lang w:eastAsia="fr-BE" w:bidi="ar-SA"/>
        </w:rPr>
      </w:pPr>
      <w:r w:rsidRPr="005F757C">
        <w:rPr>
          <w:rFonts w:asciiTheme="minorHAnsi" w:hAnsiTheme="minorHAnsi" w:cstheme="minorHAnsi"/>
          <w:szCs w:val="22"/>
          <w:lang w:eastAsia="fr-BE" w:bidi="ar-SA"/>
        </w:rPr>
        <w:t xml:space="preserve">Procéder à la réparation ou au remplacement des éléments en panne ou défectueux pour autant que le </w:t>
      </w:r>
      <w:r w:rsidRPr="005F757C">
        <w:t xml:space="preserve">locataire </w:t>
      </w:r>
      <w:r w:rsidRPr="005F757C">
        <w:rPr>
          <w:rFonts w:asciiTheme="minorHAnsi" w:hAnsiTheme="minorHAnsi" w:cstheme="minorHAnsi"/>
          <w:szCs w:val="22"/>
          <w:lang w:eastAsia="fr-BE" w:bidi="ar-SA"/>
        </w:rPr>
        <w:t>l’ait avisé et que la cause ne soit pas liée à un mauvais usage ou à un manque d’entretien de la part du preneur.</w:t>
      </w:r>
    </w:p>
    <w:p w14:paraId="35F32F87" w14:textId="77777777" w:rsidR="00DA2FA6" w:rsidRPr="005F757C" w:rsidRDefault="00DA2FA6" w:rsidP="00960C15">
      <w:pPr>
        <w:pStyle w:val="ListParagraph"/>
        <w:numPr>
          <w:ilvl w:val="0"/>
          <w:numId w:val="48"/>
        </w:numPr>
        <w:jc w:val="left"/>
        <w:rPr>
          <w:rFonts w:asciiTheme="minorHAnsi" w:hAnsiTheme="minorHAnsi" w:cstheme="minorHAnsi"/>
          <w:szCs w:val="22"/>
          <w:lang w:eastAsia="fr-BE" w:bidi="ar-SA"/>
        </w:rPr>
      </w:pPr>
      <w:r w:rsidRPr="005F757C">
        <w:rPr>
          <w:rFonts w:asciiTheme="minorHAnsi" w:hAnsiTheme="minorHAnsi" w:cstheme="minorHAnsi"/>
          <w:szCs w:val="22"/>
          <w:lang w:eastAsia="fr-BE" w:bidi="ar-SA"/>
        </w:rPr>
        <w:t xml:space="preserve">Transmettre au </w:t>
      </w:r>
      <w:r w:rsidRPr="005F757C">
        <w:t xml:space="preserve">locataire </w:t>
      </w:r>
      <w:r w:rsidRPr="005F757C">
        <w:rPr>
          <w:rFonts w:asciiTheme="minorHAnsi" w:hAnsiTheme="minorHAnsi" w:cstheme="minorHAnsi"/>
          <w:szCs w:val="22"/>
          <w:lang w:eastAsia="fr-BE" w:bidi="ar-SA"/>
        </w:rPr>
        <w:t xml:space="preserve">toutes les informations utiles pour assurer le bon usage des appareils, équipements et matériaux mis à sa disposition dans le bien loué. </w:t>
      </w:r>
    </w:p>
    <w:p w14:paraId="64617411" w14:textId="77777777" w:rsidR="00DA2FA6" w:rsidRPr="005F757C" w:rsidRDefault="00DA2FA6" w:rsidP="00DA2FA6"/>
    <w:p w14:paraId="09AEA238" w14:textId="77777777" w:rsidR="00DA2FA6" w:rsidRPr="005F757C" w:rsidRDefault="00DA2FA6" w:rsidP="00DA2FA6">
      <w:r w:rsidRPr="005F757C">
        <w:t xml:space="preserve">Si, durant le bail, le bien loué à besoin de réparations urgentes qui ne puissent être différées jusqu’à sa fin, le locataire doit les souffrir, quelque incommodité qu’elles lui causent et quoi qu’il soit privé, pendant l’exécution des réparations, d’une partie du bien loué. </w:t>
      </w:r>
    </w:p>
    <w:p w14:paraId="0B92035B" w14:textId="77777777" w:rsidR="00DA2FA6" w:rsidRPr="005F757C" w:rsidRDefault="00DA2FA6" w:rsidP="00DA2FA6">
      <w:r w:rsidRPr="005F757C">
        <w:t>Si ces réparations ou ces travaux durent plus de 40 jours, le prix du bail sera diminué, le loyer est réduit en proportion du temps et de la partie du bien loué de la jouissance de laquelle le locataire a été privé</w:t>
      </w:r>
      <w:r w:rsidRPr="005F757C">
        <w:rPr>
          <w:rStyle w:val="FootnoteReference"/>
        </w:rPr>
        <w:footnoteReference w:id="4"/>
      </w:r>
      <w:r w:rsidRPr="005F757C">
        <w:t>.</w:t>
      </w:r>
    </w:p>
    <w:p w14:paraId="68DC3EC8" w14:textId="77777777" w:rsidR="00DA2FA6" w:rsidRPr="005F757C" w:rsidRDefault="00DA2FA6" w:rsidP="00DA2FA6"/>
    <w:p w14:paraId="760E7254" w14:textId="77777777" w:rsidR="00F412BC" w:rsidRPr="005F757C" w:rsidRDefault="00F412BC" w:rsidP="00F412BC">
      <w:r w:rsidRPr="005F757C">
        <w:t>Les obligations générales du locataire sont les suivantes :</w:t>
      </w:r>
    </w:p>
    <w:p w14:paraId="2344EC44" w14:textId="77777777" w:rsidR="00F412BC" w:rsidRPr="005F757C" w:rsidRDefault="00F412BC" w:rsidP="00F412BC"/>
    <w:p w14:paraId="2628A7F9" w14:textId="77777777" w:rsidR="00F412BC" w:rsidRPr="005F757C" w:rsidRDefault="00F412BC" w:rsidP="00960C15">
      <w:pPr>
        <w:pStyle w:val="ListParagraph"/>
        <w:numPr>
          <w:ilvl w:val="0"/>
          <w:numId w:val="49"/>
        </w:numPr>
      </w:pPr>
      <w:r w:rsidRPr="005F757C">
        <w:t>Procéder aux réparations locatives ou de menus entretiens, c’est-à-dire les réparations de minimes importance et dues à l’utilisation normale des lieux par le locataire, à l’exception des réparations réputées locatives occasionnées uniquement par la vétusté ou force majeure qui restent à charge du bailleur ;</w:t>
      </w:r>
    </w:p>
    <w:p w14:paraId="00C0C8F0" w14:textId="77777777" w:rsidR="00F412BC" w:rsidRPr="005F757C" w:rsidRDefault="00F412BC" w:rsidP="00960C15">
      <w:pPr>
        <w:pStyle w:val="ListParagraph"/>
        <w:numPr>
          <w:ilvl w:val="0"/>
          <w:numId w:val="49"/>
        </w:numPr>
      </w:pPr>
      <w:r w:rsidRPr="005F757C">
        <w:t>User des lieux en bon père de famille et se comporter de façon raisonnable et prévoyante ;</w:t>
      </w:r>
    </w:p>
    <w:p w14:paraId="7EE94B9E" w14:textId="6DAC2B1C" w:rsidR="00F412BC" w:rsidRPr="005F757C" w:rsidRDefault="00F412BC" w:rsidP="00960C15">
      <w:pPr>
        <w:pStyle w:val="ListParagraph"/>
        <w:numPr>
          <w:ilvl w:val="0"/>
          <w:numId w:val="49"/>
        </w:numPr>
      </w:pPr>
      <w:r w:rsidRPr="005F757C">
        <w:t>Prévenir le bailleur dans un délai raisonnable de toutes défectuosités ou anomalies dans le bien loué ou, si le bien ne répond pas aux exigences élémentaires de sécurité, de salubrité et d’habitabilité visées à l’article 9 du décret du 15 mars 2018 relatif au bail d’habitation, renvoyant aux articles 3 à 4 du Code wallon de l’</w:t>
      </w:r>
      <w:r w:rsidR="00241B56" w:rsidRPr="005F757C">
        <w:t>h</w:t>
      </w:r>
      <w:r w:rsidRPr="005F757C">
        <w:t>abitat</w:t>
      </w:r>
      <w:r w:rsidR="00241B56" w:rsidRPr="005F757C">
        <w:t>ion</w:t>
      </w:r>
      <w:r w:rsidRPr="005F757C">
        <w:t xml:space="preserve"> durable et que la non-conformité n’est pas imputable au locataire, mettre le bailleur en demeure d’exécuter les travaux de remise en état. Dans les deux cas, le locataire doit permettre </w:t>
      </w:r>
      <w:r w:rsidRPr="005F757C">
        <w:lastRenderedPageBreak/>
        <w:t>au bailleur ou à ses préposés d’accéder aux lieux pour évaluer le dommage et effectuer les réparations nécessaires, à défaut de quoi le locataire supportera l’aggravation des dommages causés par sa passivité.</w:t>
      </w:r>
    </w:p>
    <w:p w14:paraId="7C8DE9C6" w14:textId="77777777" w:rsidR="0041322F" w:rsidRPr="005F757C" w:rsidRDefault="0041322F">
      <w:pPr>
        <w:jc w:val="left"/>
      </w:pPr>
    </w:p>
    <w:p w14:paraId="7A627149" w14:textId="0985D0F5" w:rsidR="00DA2FA6" w:rsidRPr="005F757C" w:rsidRDefault="00DA2FA6" w:rsidP="00DA2FA6">
      <w:pPr>
        <w:rPr>
          <w:b/>
          <w:caps/>
          <w:color w:val="000000"/>
          <w:spacing w:val="15"/>
          <w:szCs w:val="22"/>
        </w:rPr>
      </w:pPr>
      <w:r w:rsidRPr="005F757C">
        <w:t xml:space="preserve">En ce qui concerne la mise en œuvre concrète de ces principes et obligations, les parties se réfèrent expressément à la liste non limitative des réparations locatives telle que publiée dans l’Arrêté du Gouvernement de la région wallonne du 28 juin 2018 </w:t>
      </w:r>
      <w:r w:rsidRPr="005F757C">
        <w:rPr>
          <w:szCs w:val="22"/>
        </w:rPr>
        <w:t xml:space="preserve">(à consulter sur </w:t>
      </w:r>
      <w:r w:rsidRPr="005F757C">
        <w:rPr>
          <w:szCs w:val="22"/>
          <w:lang w:val="fr-FR"/>
        </w:rPr>
        <w:t xml:space="preserve"> </w:t>
      </w:r>
      <w:hyperlink r:id="rId12" w:history="1">
        <w:r w:rsidR="00284785" w:rsidRPr="00284785">
          <w:rPr>
            <w:rStyle w:val="Hyperlink"/>
            <w:szCs w:val="22"/>
            <w:highlight w:val="yellow"/>
            <w:lang w:val="fr-FR"/>
          </w:rPr>
          <w:t>https://logement.wallonie.b</w:t>
        </w:r>
        <w:r w:rsidR="00284785" w:rsidRPr="00A52C96">
          <w:rPr>
            <w:rStyle w:val="Hyperlink"/>
            <w:sz w:val="18"/>
            <w:szCs w:val="18"/>
            <w:highlight w:val="yellow"/>
            <w:lang w:val="fr-FR"/>
          </w:rPr>
          <w:t>e</w:t>
        </w:r>
      </w:hyperlink>
      <w:r w:rsidRPr="005F757C">
        <w:rPr>
          <w:szCs w:val="22"/>
          <w:lang w:val="fr-FR"/>
        </w:rPr>
        <w:t>).</w:t>
      </w:r>
    </w:p>
    <w:p w14:paraId="3E09202B" w14:textId="77777777" w:rsidR="00352846" w:rsidRPr="005F757C" w:rsidRDefault="0079363A" w:rsidP="00352846">
      <w:pPr>
        <w:pStyle w:val="Heading3"/>
        <w:numPr>
          <w:ilvl w:val="0"/>
          <w:numId w:val="4"/>
        </w:numPr>
      </w:pPr>
      <w:bookmarkStart w:id="30" w:name="_Toc145077390"/>
      <w:r w:rsidRPr="005F757C">
        <w:t>F</w:t>
      </w:r>
      <w:r w:rsidR="00352846" w:rsidRPr="005F757C">
        <w:t>rais</w:t>
      </w:r>
      <w:bookmarkEnd w:id="30"/>
      <w:r w:rsidR="00352846" w:rsidRPr="005F757C">
        <w:t xml:space="preserve"> </w:t>
      </w:r>
    </w:p>
    <w:p w14:paraId="7F23E1F1" w14:textId="77777777" w:rsidR="00352846" w:rsidRPr="005F757C" w:rsidRDefault="00352846" w:rsidP="00352846"/>
    <w:p w14:paraId="7988BA3F" w14:textId="77777777" w:rsidR="00DA2FA6" w:rsidRPr="005F757C" w:rsidRDefault="00DA2FA6" w:rsidP="00DA2FA6">
      <w:bookmarkStart w:id="31" w:name="_Hlk536187782"/>
      <w:bookmarkStart w:id="32" w:name="_Hlk535914936"/>
      <w:bookmarkStart w:id="33" w:name="_Hlk535914744"/>
      <w:bookmarkStart w:id="34" w:name="_Hlk536444569"/>
      <w:r w:rsidRPr="005F757C">
        <w:t>Le locataire paye les frais et charges qui se rapportent à l’usage du bien loué, à l’exception du précompte immobilier.</w:t>
      </w:r>
    </w:p>
    <w:p w14:paraId="0D5DF408" w14:textId="77777777" w:rsidR="00DA2FA6" w:rsidRPr="005F757C" w:rsidRDefault="00DA2FA6" w:rsidP="00DA2FA6"/>
    <w:p w14:paraId="6867A08F" w14:textId="77777777" w:rsidR="00DA2FA6" w:rsidRPr="005F757C" w:rsidRDefault="00DA2FA6" w:rsidP="00DA2FA6">
      <w:pPr>
        <w:rPr>
          <w:i/>
        </w:rPr>
      </w:pPr>
      <w:r w:rsidRPr="005F757C">
        <w:rPr>
          <w:i/>
        </w:rPr>
        <w:t>Sélectionner en fonction du type de bien loué :</w:t>
      </w:r>
    </w:p>
    <w:p w14:paraId="6A877CFE" w14:textId="77777777" w:rsidR="00DA2FA6" w:rsidRPr="005F757C" w:rsidRDefault="00DA2FA6" w:rsidP="00DA2FA6">
      <w:pPr>
        <w:rPr>
          <w:i/>
        </w:rPr>
      </w:pPr>
    </w:p>
    <w:p w14:paraId="6AD2FD74" w14:textId="77777777" w:rsidR="00DA2FA6" w:rsidRPr="005F757C" w:rsidRDefault="00DA2FA6" w:rsidP="00DA2FA6">
      <w:pPr>
        <w:rPr>
          <w:i/>
        </w:rPr>
      </w:pPr>
      <w:r w:rsidRPr="005F757C">
        <w:rPr>
          <w:rFonts w:ascii="Segoe UI Symbol" w:hAnsi="Segoe UI Symbol" w:cs="Segoe UI Symbol"/>
        </w:rPr>
        <w:t>☐</w:t>
      </w:r>
      <w:r w:rsidRPr="005F757C">
        <w:t xml:space="preserve"> </w:t>
      </w:r>
      <w:r w:rsidRPr="005F757C">
        <w:tab/>
        <w:t>Habitation individuelle</w:t>
      </w:r>
    </w:p>
    <w:p w14:paraId="3B523B89" w14:textId="77777777" w:rsidR="00DA2FA6" w:rsidRPr="005F757C" w:rsidRDefault="00DA2FA6" w:rsidP="00DA2FA6">
      <w:pPr>
        <w:rPr>
          <w:i/>
        </w:rPr>
      </w:pPr>
    </w:p>
    <w:p w14:paraId="5CC2BBED" w14:textId="77777777" w:rsidR="00DA2FA6" w:rsidRPr="005F757C" w:rsidRDefault="00DA2FA6" w:rsidP="00DA2FA6">
      <w:pPr>
        <w:ind w:left="564" w:firstLine="3"/>
        <w:rPr>
          <w:i/>
        </w:rPr>
      </w:pPr>
      <w:r w:rsidRPr="005F757C">
        <w:rPr>
          <w:rFonts w:ascii="Segoe UI Symbol" w:hAnsi="Segoe UI Symbol" w:cs="Segoe UI Symbol"/>
        </w:rPr>
        <w:t>☐</w:t>
      </w:r>
      <w:r w:rsidRPr="005F757C">
        <w:t xml:space="preserve"> </w:t>
      </w:r>
      <w:r w:rsidRPr="005F757C">
        <w:tab/>
        <w:t>Le locataire conclura des abonnements relatifs aux installations d’utilité publique (eau, électricité, gaz…) en son nom propre et paiera directement les sommes dues auprès des fournisseurs.  Les autres frais relatifs à l’usage du bien feront l’objet d’un décompte annuel qui lui sera adressé par le bailleur et devront être payé dans le mois de la réception sur le même compte bancaire du bailleur.</w:t>
      </w:r>
    </w:p>
    <w:bookmarkEnd w:id="31"/>
    <w:p w14:paraId="35B0660A" w14:textId="77777777" w:rsidR="00DA2FA6" w:rsidRPr="005F757C" w:rsidRDefault="00DA2FA6" w:rsidP="00DA2FA6">
      <w:pPr>
        <w:rPr>
          <w:i/>
        </w:rPr>
      </w:pPr>
    </w:p>
    <w:p w14:paraId="4B475989" w14:textId="77777777" w:rsidR="00DA2FA6" w:rsidRPr="005F757C" w:rsidRDefault="00DA2FA6" w:rsidP="00DA2FA6">
      <w:pPr>
        <w:ind w:left="567"/>
      </w:pPr>
      <w:r w:rsidRPr="005F757C">
        <w:rPr>
          <w:rFonts w:ascii="Segoe UI Symbol" w:hAnsi="Segoe UI Symbol" w:cs="Segoe UI Symbol"/>
        </w:rPr>
        <w:t>☐</w:t>
      </w:r>
      <w:r w:rsidRPr="005F757C">
        <w:t xml:space="preserve"> </w:t>
      </w:r>
      <w:r w:rsidRPr="005F757C">
        <w:tab/>
        <w:t xml:space="preserve">Les montants réclamés pour les frais et charges le seront sur base des </w:t>
      </w:r>
      <w:r w:rsidRPr="005F757C">
        <w:rPr>
          <w:b/>
        </w:rPr>
        <w:t>frais réels</w:t>
      </w:r>
      <w:r w:rsidRPr="005F757C">
        <w:t xml:space="preserve">. Ils feront l’objet de provisions périodiques de………………€/……………. payables en même temps que le loyer, sur le même compte bancaire et à la même échéance. Un décompte des frais et charges sera adressé annuellement par le bailleur au locataire.  A la réception du décompte, le bailleur ou le locataire restituera immédiatement à l’autre partie la différence entre les provisions déjà versées et les charges réelles.  </w:t>
      </w:r>
    </w:p>
    <w:p w14:paraId="0B42B6B0" w14:textId="77777777" w:rsidR="00DA2FA6" w:rsidRPr="005F757C" w:rsidRDefault="00DA2FA6" w:rsidP="00DA2FA6">
      <w:pPr>
        <w:pStyle w:val="Opsomming1"/>
        <w:numPr>
          <w:ilvl w:val="0"/>
          <w:numId w:val="0"/>
        </w:numPr>
        <w:tabs>
          <w:tab w:val="left" w:pos="567"/>
        </w:tabs>
        <w:ind w:left="567"/>
      </w:pPr>
    </w:p>
    <w:p w14:paraId="19673038" w14:textId="77777777" w:rsidR="00DA2FA6" w:rsidRPr="005F757C" w:rsidRDefault="00DA2FA6" w:rsidP="00DA2FA6">
      <w:pPr>
        <w:ind w:left="564" w:firstLine="3"/>
        <w:contextualSpacing/>
      </w:pPr>
      <w:r w:rsidRPr="005F757C">
        <w:rPr>
          <w:rFonts w:ascii="Segoe UI Symbol" w:hAnsi="Segoe UI Symbol" w:cs="Segoe UI Symbol"/>
        </w:rPr>
        <w:t>☐</w:t>
      </w:r>
      <w:r w:rsidRPr="005F757C">
        <w:t xml:space="preserve"> </w:t>
      </w:r>
      <w:r w:rsidRPr="005F757C">
        <w:tab/>
        <w:t xml:space="preserve">Les montants réclamés pour les frais et charges le seront sur base d’un </w:t>
      </w:r>
      <w:r w:rsidRPr="005F757C">
        <w:rPr>
          <w:b/>
        </w:rPr>
        <w:t>forfait</w:t>
      </w:r>
      <w:r w:rsidRPr="005F757C">
        <w:t xml:space="preserve"> présumé couvrir le montant des frais et charges. Le forfait est fixé au montant de………………..€. Il sera payé en même temps que le loyer, sur le même compte bancaire et à la même échéance.</w:t>
      </w:r>
      <w:bookmarkEnd w:id="32"/>
    </w:p>
    <w:bookmarkEnd w:id="33"/>
    <w:p w14:paraId="26B18340" w14:textId="77777777" w:rsidR="00DA2FA6" w:rsidRPr="005F757C" w:rsidRDefault="00DA2FA6" w:rsidP="00DA2FA6"/>
    <w:p w14:paraId="0304FCDB" w14:textId="77777777" w:rsidR="00DA2FA6" w:rsidRPr="005F757C" w:rsidRDefault="00DA2FA6" w:rsidP="00DA2FA6">
      <w:r w:rsidRPr="005F757C">
        <w:rPr>
          <w:rFonts w:ascii="Segoe UI Symbol" w:hAnsi="Segoe UI Symbol" w:cs="Segoe UI Symbol"/>
        </w:rPr>
        <w:t>☐</w:t>
      </w:r>
      <w:r w:rsidRPr="005F757C">
        <w:t xml:space="preserve"> </w:t>
      </w:r>
      <w:r w:rsidRPr="005F757C">
        <w:tab/>
        <w:t xml:space="preserve"> Appartements</w:t>
      </w:r>
    </w:p>
    <w:p w14:paraId="7164FF6C" w14:textId="77777777" w:rsidR="00DA2FA6" w:rsidRPr="005F757C" w:rsidRDefault="00DA2FA6" w:rsidP="00DA2FA6">
      <w:pPr>
        <w:rPr>
          <w:u w:val="single"/>
        </w:rPr>
      </w:pPr>
    </w:p>
    <w:p w14:paraId="4AA7D656" w14:textId="77777777" w:rsidR="00DA2FA6" w:rsidRPr="005F757C" w:rsidRDefault="00DA2FA6" w:rsidP="00DA2FA6">
      <w:pPr>
        <w:ind w:firstLine="284"/>
        <w:rPr>
          <w:b/>
          <w:u w:val="single"/>
        </w:rPr>
      </w:pPr>
      <w:r w:rsidRPr="005F757C">
        <w:rPr>
          <w:b/>
          <w:u w:val="single"/>
        </w:rPr>
        <w:t>Parties communes:</w:t>
      </w:r>
    </w:p>
    <w:p w14:paraId="23D674A4" w14:textId="77777777" w:rsidR="00DA2FA6" w:rsidRPr="005F757C" w:rsidRDefault="00DA2FA6" w:rsidP="00DA2FA6">
      <w:pPr>
        <w:ind w:left="284"/>
      </w:pPr>
      <w:r w:rsidRPr="005F757C">
        <w:t xml:space="preserve">Le locataire payera au bailleur sa quote-part dans les frais de la totalité de l’immeuble dont le bien loué fait partie. Ces frais comprennent les dépenses faites par la copropriété pour le compte des habitants, parmi lesquels sont notamment inclus les frais de consommation et d’entretien des parties communes, les frais d’entretien et d’assurance de l’ascenseurs, d’air-conditionné et d’équipement technique, les indemnités du syndic, les salaires, l’assurance et les charges sociales ainsi que du personnel chargé de l’entretien et de la réparation des parties communes. Cette énumération n’est pas limitative. </w:t>
      </w:r>
    </w:p>
    <w:p w14:paraId="7545716B" w14:textId="77777777" w:rsidR="00DA2FA6" w:rsidRPr="005F757C" w:rsidRDefault="00DA2FA6" w:rsidP="00DA2FA6"/>
    <w:bookmarkStart w:id="35" w:name="_Hlk503516381"/>
    <w:p w14:paraId="041D1EC5" w14:textId="77777777" w:rsidR="00DA2FA6" w:rsidRPr="005F757C" w:rsidRDefault="00000000" w:rsidP="00DA2FA6">
      <w:pPr>
        <w:pStyle w:val="Opsomming1"/>
        <w:numPr>
          <w:ilvl w:val="0"/>
          <w:numId w:val="0"/>
        </w:numPr>
        <w:ind w:left="567"/>
      </w:pPr>
      <w:sdt>
        <w:sdtPr>
          <w:id w:val="-104890197"/>
          <w14:checkbox>
            <w14:checked w14:val="0"/>
            <w14:checkedState w14:val="2612" w14:font="MS Gothic"/>
            <w14:uncheckedState w14:val="2610" w14:font="MS Gothic"/>
          </w14:checkbox>
        </w:sdtPr>
        <w:sdtContent>
          <w:r w:rsidR="00DA2FA6" w:rsidRPr="005F757C">
            <w:rPr>
              <w:rFonts w:ascii="MS Gothic" w:eastAsia="MS Gothic" w:hAnsi="MS Gothic" w:hint="eastAsia"/>
            </w:rPr>
            <w:t>☐</w:t>
          </w:r>
        </w:sdtContent>
      </w:sdt>
      <w:r w:rsidR="00DA2FA6" w:rsidRPr="005F757C">
        <w:t xml:space="preserve"> </w:t>
      </w:r>
      <w:r w:rsidR="00DA2FA6" w:rsidRPr="005F757C">
        <w:tab/>
        <w:t xml:space="preserve">Les montants réclamés au titre de charges communes le seront sur base des </w:t>
      </w:r>
      <w:r w:rsidR="00DA2FA6" w:rsidRPr="005F757C">
        <w:rPr>
          <w:b/>
        </w:rPr>
        <w:t>frais réels</w:t>
      </w:r>
      <w:r w:rsidR="00DA2FA6" w:rsidRPr="005F757C">
        <w:t>. Ils feront l’objet de provisions périodiques de………………€/…………….payables en même temps que le loyer, sur le même compte bancaire et à la même échéance.</w:t>
      </w:r>
    </w:p>
    <w:p w14:paraId="6C3219A5" w14:textId="77777777" w:rsidR="00DA2FA6" w:rsidRPr="005F757C" w:rsidRDefault="00DA2FA6" w:rsidP="00DA2FA6">
      <w:pPr>
        <w:pStyle w:val="Opsomming1"/>
        <w:numPr>
          <w:ilvl w:val="0"/>
          <w:numId w:val="0"/>
        </w:numPr>
        <w:ind w:left="567"/>
      </w:pPr>
      <w:r w:rsidRPr="005F757C">
        <w:t>Un décompte annuel des charges communes sera adressé par le bailleur au locataire dans le mois de la réception du décompte du syndic de la copropriété.</w:t>
      </w:r>
    </w:p>
    <w:p w14:paraId="590EC3FA" w14:textId="77777777" w:rsidR="00DA2FA6" w:rsidRPr="005F757C" w:rsidRDefault="00DA2FA6" w:rsidP="00DA2FA6">
      <w:pPr>
        <w:pStyle w:val="Opsomming1"/>
        <w:numPr>
          <w:ilvl w:val="0"/>
          <w:numId w:val="0"/>
        </w:numPr>
        <w:tabs>
          <w:tab w:val="left" w:pos="567"/>
        </w:tabs>
        <w:ind w:left="567"/>
      </w:pPr>
      <w:r w:rsidRPr="005F757C">
        <w:t xml:space="preserve">A la réception du décompte, le bailleur ou le locataire restituera immédiatement à l’autre partie la différence entre les provisions déjà versées et les charges réelles.  </w:t>
      </w:r>
    </w:p>
    <w:p w14:paraId="26814389" w14:textId="77777777" w:rsidR="00DA2FA6" w:rsidRPr="005F757C" w:rsidRDefault="00DA2FA6" w:rsidP="00DA2FA6">
      <w:pPr>
        <w:pStyle w:val="Opsomming1"/>
        <w:numPr>
          <w:ilvl w:val="0"/>
          <w:numId w:val="0"/>
        </w:numPr>
        <w:ind w:left="567"/>
      </w:pPr>
      <w:r w:rsidRPr="005F757C">
        <w:t>Le mode de calcul des charges commune s’établit comme suit : …………………………………….</w:t>
      </w:r>
    </w:p>
    <w:p w14:paraId="48089FF5" w14:textId="77777777" w:rsidR="00DA2FA6" w:rsidRPr="005F757C" w:rsidRDefault="00DA2FA6" w:rsidP="00DA2FA6">
      <w:pPr>
        <w:pStyle w:val="Opsomming1"/>
        <w:numPr>
          <w:ilvl w:val="0"/>
          <w:numId w:val="0"/>
        </w:numPr>
        <w:ind w:left="567"/>
      </w:pPr>
      <w:r w:rsidRPr="005F757C">
        <w:t>…………………………………………..……………………………………………………………………………………………</w:t>
      </w:r>
    </w:p>
    <w:p w14:paraId="0DED54E5" w14:textId="77777777" w:rsidR="00DA2FA6" w:rsidRPr="005F757C" w:rsidRDefault="00DA2FA6" w:rsidP="00DA2FA6">
      <w:pPr>
        <w:pStyle w:val="Opsomming1"/>
        <w:numPr>
          <w:ilvl w:val="0"/>
          <w:numId w:val="0"/>
        </w:numPr>
        <w:ind w:left="851"/>
      </w:pPr>
    </w:p>
    <w:p w14:paraId="64DE9554" w14:textId="77777777" w:rsidR="00DA2FA6" w:rsidRPr="005F757C" w:rsidRDefault="00000000" w:rsidP="00DA2FA6">
      <w:pPr>
        <w:pStyle w:val="Opsomming1"/>
        <w:numPr>
          <w:ilvl w:val="0"/>
          <w:numId w:val="0"/>
        </w:numPr>
        <w:ind w:left="567"/>
      </w:pPr>
      <w:sdt>
        <w:sdtPr>
          <w:id w:val="-175038515"/>
          <w14:checkbox>
            <w14:checked w14:val="0"/>
            <w14:checkedState w14:val="2612" w14:font="MS Gothic"/>
            <w14:uncheckedState w14:val="2610" w14:font="MS Gothic"/>
          </w14:checkbox>
        </w:sdtPr>
        <w:sdtContent>
          <w:r w:rsidR="00DA2FA6" w:rsidRPr="005F757C">
            <w:rPr>
              <w:rFonts w:ascii="MS Gothic" w:eastAsia="MS Gothic" w:hAnsi="MS Gothic" w:hint="eastAsia"/>
            </w:rPr>
            <w:t>☐</w:t>
          </w:r>
        </w:sdtContent>
      </w:sdt>
      <w:r w:rsidR="00DA2FA6" w:rsidRPr="005F757C">
        <w:t xml:space="preserve"> </w:t>
      </w:r>
      <w:r w:rsidR="00DA2FA6" w:rsidRPr="005F757C">
        <w:tab/>
        <w:t xml:space="preserve">Les montants réclamés au titre de charges communes le seront sur base d’un </w:t>
      </w:r>
      <w:r w:rsidR="00DA2FA6" w:rsidRPr="005F757C">
        <w:rPr>
          <w:b/>
        </w:rPr>
        <w:t>forfait</w:t>
      </w:r>
      <w:r w:rsidR="00DA2FA6" w:rsidRPr="005F757C">
        <w:t xml:space="preserve"> présumé couvrir le montant des charges.</w:t>
      </w:r>
    </w:p>
    <w:p w14:paraId="4A13A3F0" w14:textId="77777777" w:rsidR="00DA2FA6" w:rsidRPr="005F757C" w:rsidRDefault="00DA2FA6" w:rsidP="00DA2FA6">
      <w:pPr>
        <w:pStyle w:val="Opsomming1"/>
        <w:numPr>
          <w:ilvl w:val="0"/>
          <w:numId w:val="0"/>
        </w:numPr>
        <w:ind w:left="851" w:hanging="284"/>
      </w:pPr>
      <w:r w:rsidRPr="005F757C">
        <w:t xml:space="preserve">Le forfait est fixé au montant de………………..€. </w:t>
      </w:r>
    </w:p>
    <w:p w14:paraId="6E8501A8" w14:textId="77777777" w:rsidR="00DA2FA6" w:rsidRPr="005F757C" w:rsidRDefault="00DA2FA6" w:rsidP="00DA2FA6">
      <w:pPr>
        <w:pStyle w:val="Opsomming1"/>
        <w:numPr>
          <w:ilvl w:val="0"/>
          <w:numId w:val="0"/>
        </w:numPr>
        <w:tabs>
          <w:tab w:val="left" w:pos="567"/>
        </w:tabs>
        <w:ind w:left="567"/>
      </w:pPr>
      <w:r w:rsidRPr="005F757C">
        <w:t>Il sera payé en même temps que le loyer, sur le même compte bancaire et à la même échéance.</w:t>
      </w:r>
    </w:p>
    <w:bookmarkEnd w:id="35"/>
    <w:p w14:paraId="7F9D7134" w14:textId="77777777" w:rsidR="00DA2FA6" w:rsidRPr="005F757C" w:rsidRDefault="00DA2FA6" w:rsidP="00DA2FA6">
      <w:pPr>
        <w:pStyle w:val="Opsomming1"/>
        <w:numPr>
          <w:ilvl w:val="0"/>
          <w:numId w:val="0"/>
        </w:numPr>
        <w:ind w:left="851"/>
      </w:pPr>
    </w:p>
    <w:p w14:paraId="560CDCBD" w14:textId="77777777" w:rsidR="00DA2FA6" w:rsidRPr="005F757C" w:rsidRDefault="00DA2FA6" w:rsidP="00DA2FA6">
      <w:pPr>
        <w:ind w:firstLine="284"/>
        <w:rPr>
          <w:b/>
          <w:u w:val="single"/>
        </w:rPr>
      </w:pPr>
      <w:r w:rsidRPr="005F757C">
        <w:rPr>
          <w:b/>
          <w:u w:val="single"/>
        </w:rPr>
        <w:t>Parties privatives:</w:t>
      </w:r>
    </w:p>
    <w:p w14:paraId="467D1A72" w14:textId="77777777" w:rsidR="00DA2FA6" w:rsidRPr="005F757C" w:rsidRDefault="00DA2FA6" w:rsidP="00DA2FA6">
      <w:pPr>
        <w:pStyle w:val="Opsomming1"/>
        <w:numPr>
          <w:ilvl w:val="0"/>
          <w:numId w:val="0"/>
        </w:numPr>
        <w:ind w:left="851"/>
      </w:pPr>
    </w:p>
    <w:p w14:paraId="486C74CF" w14:textId="77777777" w:rsidR="00DA2FA6" w:rsidRPr="005F757C" w:rsidRDefault="00000000" w:rsidP="00DA2FA6">
      <w:pPr>
        <w:ind w:left="564"/>
        <w:rPr>
          <w:i/>
        </w:rPr>
      </w:pPr>
      <w:sdt>
        <w:sdtPr>
          <w:id w:val="-297691513"/>
          <w14:checkbox>
            <w14:checked w14:val="0"/>
            <w14:checkedState w14:val="2612" w14:font="MS Gothic"/>
            <w14:uncheckedState w14:val="2610" w14:font="MS Gothic"/>
          </w14:checkbox>
        </w:sdtPr>
        <w:sdtContent>
          <w:r w:rsidR="00DA2FA6" w:rsidRPr="005F757C">
            <w:rPr>
              <w:rFonts w:ascii="MS Gothic" w:eastAsia="MS Gothic" w:hAnsi="MS Gothic" w:hint="eastAsia"/>
            </w:rPr>
            <w:t>☐</w:t>
          </w:r>
        </w:sdtContent>
      </w:sdt>
      <w:r w:rsidR="00DA2FA6" w:rsidRPr="005F757C">
        <w:t xml:space="preserve"> </w:t>
      </w:r>
      <w:r w:rsidR="00DA2FA6" w:rsidRPr="005F757C">
        <w:tab/>
        <w:t xml:space="preserve">Le locataire conclura des abonnements relatifs aux installations d’utilité publique (eau, électricité, gaz…) en son nom propre, et paiera directement les sommes dues auprès des fournisseurs.  </w:t>
      </w:r>
    </w:p>
    <w:p w14:paraId="03CA0A89" w14:textId="77777777" w:rsidR="00DA2FA6" w:rsidRPr="005F757C" w:rsidRDefault="00DA2FA6" w:rsidP="00DA2FA6">
      <w:pPr>
        <w:rPr>
          <w:i/>
        </w:rPr>
      </w:pPr>
    </w:p>
    <w:p w14:paraId="7902DB5E" w14:textId="77777777" w:rsidR="00DA2FA6" w:rsidRPr="005F757C" w:rsidRDefault="00000000" w:rsidP="00DA2FA6">
      <w:pPr>
        <w:ind w:left="564" w:firstLine="3"/>
        <w:rPr>
          <w:i/>
        </w:rPr>
      </w:pPr>
      <w:sdt>
        <w:sdtPr>
          <w:id w:val="416522048"/>
          <w14:checkbox>
            <w14:checked w14:val="0"/>
            <w14:checkedState w14:val="2612" w14:font="MS Gothic"/>
            <w14:uncheckedState w14:val="2610" w14:font="MS Gothic"/>
          </w14:checkbox>
        </w:sdtPr>
        <w:sdtContent>
          <w:r w:rsidR="00DA2FA6" w:rsidRPr="005F757C">
            <w:rPr>
              <w:rFonts w:ascii="MS Gothic" w:eastAsia="MS Gothic" w:hAnsi="MS Gothic" w:hint="eastAsia"/>
            </w:rPr>
            <w:t>☐</w:t>
          </w:r>
        </w:sdtContent>
      </w:sdt>
      <w:r w:rsidR="00DA2FA6" w:rsidRPr="005F757C">
        <w:t xml:space="preserve"> </w:t>
      </w:r>
      <w:r w:rsidR="00DA2FA6" w:rsidRPr="005F757C">
        <w:tab/>
        <w:t xml:space="preserve">Les montants réclamés au titre de charges privatives et pour les consommations privées le seront sur base des </w:t>
      </w:r>
      <w:r w:rsidR="00DA2FA6" w:rsidRPr="005F757C">
        <w:rPr>
          <w:b/>
        </w:rPr>
        <w:t>frais réels</w:t>
      </w:r>
      <w:r w:rsidR="00DA2FA6" w:rsidRPr="005F757C">
        <w:t>.</w:t>
      </w:r>
    </w:p>
    <w:p w14:paraId="7DA6AECA" w14:textId="77777777" w:rsidR="00DA2FA6" w:rsidRPr="005F757C" w:rsidRDefault="00DA2FA6" w:rsidP="00DA2FA6">
      <w:pPr>
        <w:pStyle w:val="Opsomming1"/>
        <w:numPr>
          <w:ilvl w:val="0"/>
          <w:numId w:val="0"/>
        </w:numPr>
        <w:tabs>
          <w:tab w:val="left" w:pos="567"/>
        </w:tabs>
        <w:ind w:left="567"/>
      </w:pPr>
      <w:r w:rsidRPr="005F757C">
        <w:t>Ils feront l’objet de provisions périodiques de………………€/…………….payables en même temps que le loyer, sur le même compte bancaire et à la même échéance.</w:t>
      </w:r>
    </w:p>
    <w:p w14:paraId="7E8C6F25" w14:textId="77777777" w:rsidR="00DA2FA6" w:rsidRPr="005F757C" w:rsidRDefault="00DA2FA6" w:rsidP="00DA2FA6">
      <w:pPr>
        <w:pStyle w:val="Opsomming1"/>
        <w:numPr>
          <w:ilvl w:val="0"/>
          <w:numId w:val="0"/>
        </w:numPr>
        <w:ind w:left="567"/>
      </w:pPr>
      <w:r w:rsidRPr="005F757C">
        <w:t>Un décompte annuel des charges privatives sera adressé par le bailleur au locataire dans le mois de la réception du décompte du syndic de la copropriété.</w:t>
      </w:r>
    </w:p>
    <w:p w14:paraId="6C90D0B4" w14:textId="77777777" w:rsidR="00DA2FA6" w:rsidRPr="005F757C" w:rsidRDefault="00DA2FA6" w:rsidP="00DA2FA6">
      <w:pPr>
        <w:pStyle w:val="Opsomming1"/>
        <w:numPr>
          <w:ilvl w:val="0"/>
          <w:numId w:val="0"/>
        </w:numPr>
        <w:tabs>
          <w:tab w:val="left" w:pos="567"/>
        </w:tabs>
        <w:ind w:left="567"/>
      </w:pPr>
      <w:r w:rsidRPr="005F757C">
        <w:t xml:space="preserve">A la réception du décompte, le bailleur ou le locataire restituera immédiatement à l’autre partie la différence entre les provisions déjà versées et les charges réelles. </w:t>
      </w:r>
    </w:p>
    <w:p w14:paraId="0AA389BF" w14:textId="434096D8" w:rsidR="00DA2FA6" w:rsidRPr="005F757C" w:rsidRDefault="00DA2FA6" w:rsidP="00DA2FA6">
      <w:pPr>
        <w:pStyle w:val="Opsomming1"/>
        <w:numPr>
          <w:ilvl w:val="0"/>
          <w:numId w:val="0"/>
        </w:numPr>
        <w:ind w:left="567"/>
      </w:pPr>
      <w:r w:rsidRPr="005F757C">
        <w:t xml:space="preserve">Le mode de calcul des charges </w:t>
      </w:r>
      <w:r w:rsidR="0015066A" w:rsidRPr="005F757C">
        <w:t xml:space="preserve">privatives </w:t>
      </w:r>
      <w:r w:rsidRPr="005F757C">
        <w:t>s’établit comme suit : …………………………………….</w:t>
      </w:r>
    </w:p>
    <w:p w14:paraId="3EE81DB5" w14:textId="77777777" w:rsidR="00DA2FA6" w:rsidRPr="005F757C" w:rsidRDefault="00DA2FA6" w:rsidP="00DA2FA6">
      <w:pPr>
        <w:pStyle w:val="Opsomming1"/>
        <w:numPr>
          <w:ilvl w:val="0"/>
          <w:numId w:val="0"/>
        </w:numPr>
        <w:ind w:left="567"/>
      </w:pPr>
      <w:r w:rsidRPr="005F757C">
        <w:t>…………………………………………..……………………………………………………………………………………………</w:t>
      </w:r>
    </w:p>
    <w:p w14:paraId="69C880DE" w14:textId="77777777" w:rsidR="00DA2FA6" w:rsidRPr="005F757C" w:rsidRDefault="00DA2FA6" w:rsidP="00DA2FA6">
      <w:pPr>
        <w:pStyle w:val="Opsomming1"/>
        <w:numPr>
          <w:ilvl w:val="0"/>
          <w:numId w:val="0"/>
        </w:numPr>
        <w:tabs>
          <w:tab w:val="left" w:pos="567"/>
        </w:tabs>
        <w:ind w:left="567"/>
      </w:pPr>
    </w:p>
    <w:p w14:paraId="4C04B5DD" w14:textId="77777777" w:rsidR="00DA2FA6" w:rsidRPr="005F757C" w:rsidRDefault="00000000" w:rsidP="00DA2FA6">
      <w:pPr>
        <w:ind w:left="564" w:firstLine="3"/>
        <w:contextualSpacing/>
      </w:pPr>
      <w:sdt>
        <w:sdtPr>
          <w:id w:val="-1214497588"/>
          <w14:checkbox>
            <w14:checked w14:val="0"/>
            <w14:checkedState w14:val="2612" w14:font="MS Gothic"/>
            <w14:uncheckedState w14:val="2610" w14:font="MS Gothic"/>
          </w14:checkbox>
        </w:sdtPr>
        <w:sdtContent>
          <w:r w:rsidR="00DA2FA6" w:rsidRPr="005F757C">
            <w:rPr>
              <w:rFonts w:ascii="MS Gothic" w:eastAsia="MS Gothic" w:hAnsi="MS Gothic" w:hint="eastAsia"/>
            </w:rPr>
            <w:t>☐</w:t>
          </w:r>
        </w:sdtContent>
      </w:sdt>
      <w:r w:rsidR="00DA2FA6" w:rsidRPr="005F757C">
        <w:t xml:space="preserve"> </w:t>
      </w:r>
      <w:r w:rsidR="00DA2FA6" w:rsidRPr="005F757C">
        <w:tab/>
        <w:t xml:space="preserve">Les montants réclamés au titre de charges privatives et pour les consommations privées le seront sur base d’un </w:t>
      </w:r>
      <w:r w:rsidR="00DA2FA6" w:rsidRPr="005F757C">
        <w:rPr>
          <w:b/>
        </w:rPr>
        <w:t>forfait</w:t>
      </w:r>
      <w:r w:rsidR="00DA2FA6" w:rsidRPr="005F757C">
        <w:t xml:space="preserve"> présumé couvrir le montant des charges.</w:t>
      </w:r>
    </w:p>
    <w:p w14:paraId="6BC1CABB" w14:textId="77777777" w:rsidR="00DA2FA6" w:rsidRPr="005F757C" w:rsidRDefault="00DA2FA6" w:rsidP="00DA2FA6">
      <w:pPr>
        <w:pStyle w:val="Opsomming1"/>
        <w:numPr>
          <w:ilvl w:val="0"/>
          <w:numId w:val="0"/>
        </w:numPr>
        <w:ind w:left="851" w:hanging="284"/>
      </w:pPr>
      <w:r w:rsidRPr="005F757C">
        <w:t xml:space="preserve">Le forfait est fixé au montant de………………..€. </w:t>
      </w:r>
    </w:p>
    <w:p w14:paraId="048B53E9" w14:textId="77777777" w:rsidR="00DA2FA6" w:rsidRPr="005F757C" w:rsidRDefault="00DA2FA6" w:rsidP="00DA2FA6">
      <w:pPr>
        <w:pStyle w:val="Opsomming1"/>
        <w:numPr>
          <w:ilvl w:val="0"/>
          <w:numId w:val="0"/>
        </w:numPr>
        <w:tabs>
          <w:tab w:val="left" w:pos="567"/>
        </w:tabs>
        <w:ind w:left="567"/>
      </w:pPr>
      <w:r w:rsidRPr="005F757C">
        <w:t>Il sera payé en même temps que le loyer, sur le même compte bancaire et à la même échéance.</w:t>
      </w:r>
    </w:p>
    <w:p w14:paraId="701EBB61" w14:textId="77777777" w:rsidR="00DA2FA6" w:rsidRPr="005F757C" w:rsidRDefault="00DA2FA6" w:rsidP="00DA2FA6">
      <w:pPr>
        <w:pStyle w:val="Opsomming1"/>
        <w:numPr>
          <w:ilvl w:val="0"/>
          <w:numId w:val="0"/>
        </w:numPr>
        <w:tabs>
          <w:tab w:val="left" w:pos="567"/>
        </w:tabs>
        <w:ind w:left="567"/>
      </w:pPr>
      <w:r w:rsidRPr="005F757C">
        <w:t>Nature des charges privatives : …………………………………………………………………………………………</w:t>
      </w:r>
    </w:p>
    <w:p w14:paraId="660758BE" w14:textId="77777777" w:rsidR="00DA2FA6" w:rsidRPr="005F757C" w:rsidRDefault="00DA2FA6" w:rsidP="00DA2FA6">
      <w:pPr>
        <w:pStyle w:val="Opsomming1"/>
        <w:numPr>
          <w:ilvl w:val="0"/>
          <w:numId w:val="0"/>
        </w:numPr>
        <w:tabs>
          <w:tab w:val="left" w:pos="567"/>
        </w:tabs>
        <w:ind w:left="567"/>
      </w:pPr>
      <w:r w:rsidRPr="005F757C">
        <w:t>…………………………………………..……………………………………………………………………………………………</w:t>
      </w:r>
    </w:p>
    <w:p w14:paraId="42E46F6D" w14:textId="77777777" w:rsidR="00DA2FA6" w:rsidRPr="005F757C" w:rsidRDefault="00DA2FA6" w:rsidP="00DA2FA6">
      <w:pPr>
        <w:pStyle w:val="Opsomming1"/>
        <w:numPr>
          <w:ilvl w:val="0"/>
          <w:numId w:val="0"/>
        </w:numPr>
        <w:ind w:left="851"/>
      </w:pPr>
    </w:p>
    <w:p w14:paraId="509392D8" w14:textId="77777777" w:rsidR="00DA2FA6" w:rsidRPr="005F757C" w:rsidRDefault="00DA2FA6" w:rsidP="00DA2FA6">
      <w:r w:rsidRPr="005F757C">
        <w:t xml:space="preserve">L’ensemble des documents établissant ces dépenses, reprenant les rubriques et les calculs détaillés (formules, quotité…) sont produits. </w:t>
      </w:r>
    </w:p>
    <w:p w14:paraId="48755809" w14:textId="77777777" w:rsidR="00DA2FA6" w:rsidRPr="005F757C" w:rsidRDefault="00DA2FA6" w:rsidP="00DA2FA6"/>
    <w:p w14:paraId="58BF3CDE" w14:textId="77777777" w:rsidR="00DA2FA6" w:rsidRPr="005F757C" w:rsidRDefault="00DA2FA6" w:rsidP="00DA2FA6">
      <w:pPr>
        <w:rPr>
          <w:rFonts w:asciiTheme="minorHAnsi" w:hAnsiTheme="minorHAnsi" w:cstheme="minorHAnsi"/>
          <w:szCs w:val="22"/>
        </w:rPr>
      </w:pPr>
      <w:r w:rsidRPr="005F757C">
        <w:rPr>
          <w:i/>
        </w:rPr>
        <w:t>Le cas échéant</w:t>
      </w:r>
      <w:r w:rsidRPr="005F757C">
        <w:t> : Dans le cas d’immeuble à appartements multiples, dont la gestion est assurée par une même personne, l’obligation est remplie dès lors que le bailleur fait parvenir au locataire u</w:t>
      </w:r>
      <w:r w:rsidRPr="005F757C">
        <w:rPr>
          <w:rFonts w:asciiTheme="minorHAnsi" w:hAnsiTheme="minorHAnsi" w:cstheme="minorHAnsi"/>
          <w:szCs w:val="22"/>
          <w:lang w:eastAsia="fr-BE" w:bidi="ar-SA"/>
        </w:rPr>
        <w:t>n relevé des frais et charges, et que la possibilité est offerte à celui-ci ou à son mandataire spécial, de consulter les documents au domicile de la personne physique ou au siège de la personne morale qui assure la gestion</w:t>
      </w:r>
      <w:bookmarkEnd w:id="34"/>
      <w:r w:rsidRPr="005F757C">
        <w:rPr>
          <w:rFonts w:asciiTheme="minorHAnsi" w:hAnsiTheme="minorHAnsi" w:cstheme="minorHAnsi"/>
          <w:szCs w:val="22"/>
          <w:lang w:eastAsia="fr-BE" w:bidi="ar-SA"/>
        </w:rPr>
        <w:t>.</w:t>
      </w:r>
    </w:p>
    <w:p w14:paraId="34678EA9" w14:textId="1BFD3C74" w:rsidR="00352846" w:rsidRPr="005F757C" w:rsidRDefault="0079363A" w:rsidP="00352846">
      <w:pPr>
        <w:pStyle w:val="Heading3"/>
        <w:numPr>
          <w:ilvl w:val="0"/>
          <w:numId w:val="4"/>
        </w:numPr>
      </w:pPr>
      <w:bookmarkStart w:id="36" w:name="_Toc145077391"/>
      <w:r w:rsidRPr="005F757C">
        <w:lastRenderedPageBreak/>
        <w:t>A</w:t>
      </w:r>
      <w:r w:rsidR="00352846" w:rsidRPr="005F757C">
        <w:t>ssurances</w:t>
      </w:r>
      <w:bookmarkEnd w:id="36"/>
    </w:p>
    <w:p w14:paraId="03D8B9CC" w14:textId="77777777" w:rsidR="00352846" w:rsidRPr="005F757C" w:rsidRDefault="00352846" w:rsidP="00352846"/>
    <w:p w14:paraId="2C5C76C4" w14:textId="38814109" w:rsidR="00F412BC" w:rsidRPr="005F757C" w:rsidRDefault="00F412BC" w:rsidP="00F412BC">
      <w:r w:rsidRPr="005F757C">
        <w:t>Le locataire souscrira une police d’assurances couvrant, préalablement à l’entrée des lieux et pendant toute la durée de la convention, les risques locatifs notamment les dégâts d’incendie, de bris et des eaux ainsi que le recours de tiers.  Le locataire apportera annuellement au bailleur la preuve du paiement des primes. Au cas où il existe une police commune d’assurance, le locataire sera tenu de payer sa quote-part, sans préjudice à son obligation de faire assurer à ses frais les risques le cas échéant complémentaires, si cela s’avère nécessaire.</w:t>
      </w:r>
    </w:p>
    <w:p w14:paraId="724504C2" w14:textId="77777777" w:rsidR="00352846" w:rsidRPr="005F757C" w:rsidRDefault="00352846" w:rsidP="00352846">
      <w:pPr>
        <w:pStyle w:val="Heading3"/>
        <w:numPr>
          <w:ilvl w:val="0"/>
          <w:numId w:val="4"/>
        </w:numPr>
      </w:pPr>
      <w:bookmarkStart w:id="37" w:name="_Toc145077392"/>
      <w:r w:rsidRPr="005F757C">
        <w:t>Sous-location et cession de bail</w:t>
      </w:r>
      <w:bookmarkEnd w:id="37"/>
    </w:p>
    <w:p w14:paraId="5CD47239" w14:textId="77777777" w:rsidR="00352846" w:rsidRPr="005F757C" w:rsidRDefault="00352846" w:rsidP="00352846"/>
    <w:p w14:paraId="5D2ED656" w14:textId="77777777" w:rsidR="007D459B" w:rsidRPr="005F757C" w:rsidRDefault="00F412BC" w:rsidP="00F412BC">
      <w:pPr>
        <w:rPr>
          <w:rFonts w:asciiTheme="minorHAnsi" w:hAnsiTheme="minorHAnsi" w:cstheme="minorHAnsi"/>
          <w:szCs w:val="22"/>
        </w:rPr>
      </w:pPr>
      <w:r w:rsidRPr="005F757C">
        <w:rPr>
          <w:rFonts w:asciiTheme="minorHAnsi" w:hAnsiTheme="minorHAnsi" w:cstheme="minorHAnsi"/>
          <w:szCs w:val="22"/>
        </w:rPr>
        <w:t>La cession de bail est interdite sauf accord</w:t>
      </w:r>
      <w:r w:rsidR="00B53EE4" w:rsidRPr="005F757C">
        <w:rPr>
          <w:rFonts w:asciiTheme="minorHAnsi" w:hAnsiTheme="minorHAnsi" w:cstheme="minorHAnsi"/>
          <w:szCs w:val="22"/>
        </w:rPr>
        <w:t xml:space="preserve"> écrit et préalable du bailleur et sans préjudice de l’article 4.2.2 de la présente convention.</w:t>
      </w:r>
    </w:p>
    <w:p w14:paraId="68E19514" w14:textId="77777777" w:rsidR="000D0D64" w:rsidRPr="005F757C" w:rsidRDefault="000D0D64" w:rsidP="00F412BC">
      <w:pPr>
        <w:rPr>
          <w:rFonts w:asciiTheme="minorHAnsi" w:hAnsiTheme="minorHAnsi" w:cstheme="minorHAnsi"/>
          <w:szCs w:val="22"/>
        </w:rPr>
      </w:pPr>
    </w:p>
    <w:p w14:paraId="3121196D" w14:textId="77777777" w:rsidR="0033220C" w:rsidRPr="005F757C" w:rsidRDefault="000D0D64" w:rsidP="004A487B">
      <w:pPr>
        <w:jc w:val="left"/>
      </w:pPr>
      <w:r w:rsidRPr="005F757C">
        <w:t xml:space="preserve">Avec l'accord explicite ou </w:t>
      </w:r>
      <w:r w:rsidR="0033220C" w:rsidRPr="005F757C">
        <w:t xml:space="preserve">présumé du bailleur, l'étudiant </w:t>
      </w:r>
      <w:r w:rsidRPr="005F757C">
        <w:t xml:space="preserve">amené à être éloigné de son lieu d'étude habituel pour une période supérieure à un mois en vue de la poursuite de ses études peut sous-louer son habitation. </w:t>
      </w:r>
    </w:p>
    <w:p w14:paraId="5DD9396C" w14:textId="77777777" w:rsidR="0033220C" w:rsidRPr="005F757C" w:rsidRDefault="0033220C" w:rsidP="004A487B">
      <w:pPr>
        <w:jc w:val="left"/>
      </w:pPr>
    </w:p>
    <w:p w14:paraId="717CC15E" w14:textId="77777777" w:rsidR="0033220C" w:rsidRPr="005F757C" w:rsidRDefault="000D0D64" w:rsidP="004A487B">
      <w:pPr>
        <w:jc w:val="left"/>
      </w:pPr>
      <w:r w:rsidRPr="005F757C">
        <w:t>L'accord du bailleur sur la sous-location est présumé si, dans les deux mois suivant la notification par envoi recommandé faite au bailleur du projet de l'étudiant de sous-louer le bien pendant un éloignement du lieu d'accomplissement des études pendant une durée supérieure à un mois dans le cadre de l'accomplissement des études, le bailleur n'a pas manifesté son refus. L'étudiant apporte la preuve qu'il est amené à être éloigné de son lieu d'étude habituel pour une période supérieure à un mois en vue de la poursuite de ses études.</w:t>
      </w:r>
    </w:p>
    <w:p w14:paraId="5A132AE2" w14:textId="77777777" w:rsidR="00F87F9A" w:rsidRPr="005F757C" w:rsidRDefault="000D0D64" w:rsidP="004A487B">
      <w:pPr>
        <w:jc w:val="left"/>
      </w:pPr>
      <w:r w:rsidRPr="005F757C">
        <w:br/>
        <w:t xml:space="preserve">Le </w:t>
      </w:r>
      <w:r w:rsidR="0033220C" w:rsidRPr="005F757C">
        <w:t>logement d’étudiant</w:t>
      </w:r>
      <w:r w:rsidRPr="005F757C">
        <w:t xml:space="preserve"> ne peut être sous-loué que par ou pour le compte d'un étudiant.</w:t>
      </w:r>
      <w:r w:rsidR="0033220C" w:rsidRPr="005F757C">
        <w:t xml:space="preserve"> </w:t>
      </w:r>
      <w:r w:rsidRPr="005F757C">
        <w:t xml:space="preserve">La durée de la sous-location ne peut pas excéder celle </w:t>
      </w:r>
      <w:r w:rsidR="0033220C" w:rsidRPr="005F757C">
        <w:t>restant à courir pour présent bail</w:t>
      </w:r>
      <w:r w:rsidRPr="005F757C">
        <w:t>.</w:t>
      </w:r>
      <w:r w:rsidRPr="005F757C">
        <w:br/>
      </w:r>
      <w:r w:rsidR="00F87F9A" w:rsidRPr="005F757C">
        <w:t xml:space="preserve">L’étudiant doit informer le sous-locataire de sa qualité, de l’étendue de ses droits et de la durée du bail restant à courir. </w:t>
      </w:r>
      <w:r w:rsidRPr="005F757C">
        <w:t>Lorsque l'étudiant</w:t>
      </w:r>
      <w:r w:rsidR="00F87F9A" w:rsidRPr="005F757C">
        <w:t xml:space="preserve"> </w:t>
      </w:r>
      <w:r w:rsidRPr="005F757C">
        <w:t>met fin anticipativement au bail principal, il donne simultanément son congé au bailleur et au sous-locataire.</w:t>
      </w:r>
      <w:r w:rsidR="00F87F9A" w:rsidRPr="005F757C">
        <w:t xml:space="preserve"> </w:t>
      </w:r>
    </w:p>
    <w:p w14:paraId="2C610422" w14:textId="77777777" w:rsidR="007D459B" w:rsidRPr="005F757C" w:rsidRDefault="000D0D64" w:rsidP="003A7873">
      <w:pPr>
        <w:jc w:val="left"/>
        <w:rPr>
          <w:rFonts w:asciiTheme="minorHAnsi" w:hAnsiTheme="minorHAnsi" w:cstheme="minorHAnsi"/>
          <w:szCs w:val="22"/>
        </w:rPr>
      </w:pPr>
      <w:r w:rsidRPr="005F757C">
        <w:br/>
        <w:t xml:space="preserve">L'étudiant </w:t>
      </w:r>
      <w:r w:rsidR="0033220C" w:rsidRPr="005F757C">
        <w:t>r</w:t>
      </w:r>
      <w:r w:rsidR="00F87F9A" w:rsidRPr="005F757C">
        <w:t xml:space="preserve">este responsable </w:t>
      </w:r>
      <w:r w:rsidRPr="005F757C">
        <w:t xml:space="preserve">vis-à-vis du bailleur </w:t>
      </w:r>
      <w:r w:rsidR="00F87F9A" w:rsidRPr="005F757C">
        <w:t>en cas de manquement au présent contrat.</w:t>
      </w:r>
    </w:p>
    <w:p w14:paraId="20E852A3" w14:textId="77777777" w:rsidR="00352846" w:rsidRPr="005F757C" w:rsidRDefault="00352846" w:rsidP="00352846">
      <w:pPr>
        <w:pStyle w:val="Heading3"/>
        <w:numPr>
          <w:ilvl w:val="0"/>
          <w:numId w:val="4"/>
        </w:numPr>
      </w:pPr>
      <w:bookmarkStart w:id="38" w:name="_Toc145077393"/>
      <w:r w:rsidRPr="005F757C">
        <w:t>Destination du bien</w:t>
      </w:r>
      <w:bookmarkEnd w:id="38"/>
    </w:p>
    <w:p w14:paraId="0BB6F93B" w14:textId="77777777" w:rsidR="00352846" w:rsidRPr="005F757C" w:rsidRDefault="00352846" w:rsidP="00352846"/>
    <w:p w14:paraId="058400E3" w14:textId="77777777" w:rsidR="00B45ABD" w:rsidRPr="005F757C" w:rsidRDefault="00A41929" w:rsidP="00BA789E">
      <w:r w:rsidRPr="005F757C">
        <w:t>Avec l’accord exprès du bailleur et sans préjudice des dispositions spécifiques relatives aux baux étudiants, l</w:t>
      </w:r>
      <w:r w:rsidR="00BA789E" w:rsidRPr="005F757C">
        <w:t>e bien loué est</w:t>
      </w:r>
      <w:r w:rsidRPr="005F757C">
        <w:t xml:space="preserve"> </w:t>
      </w:r>
      <w:r w:rsidR="00B45ABD" w:rsidRPr="005F757C">
        <w:t>destiné</w:t>
      </w:r>
      <w:r w:rsidRPr="005F757C">
        <w:t xml:space="preserve"> par l’étudiant à sa résidence principale</w:t>
      </w:r>
      <w:r w:rsidR="00B45ABD" w:rsidRPr="005F757C">
        <w:t>, à l’exclusion de toute autre affectation.</w:t>
      </w:r>
    </w:p>
    <w:p w14:paraId="3422BDA3" w14:textId="77777777" w:rsidR="0022459F" w:rsidRPr="005F757C" w:rsidRDefault="0022459F" w:rsidP="00BA789E"/>
    <w:p w14:paraId="33D1E065" w14:textId="77777777" w:rsidR="0022459F" w:rsidRPr="005F757C" w:rsidRDefault="0022459F" w:rsidP="00BA789E">
      <w:r w:rsidRPr="005F757C">
        <w:t xml:space="preserve">Le locataire ne pourra modifier </w:t>
      </w:r>
      <w:r w:rsidR="0013537B" w:rsidRPr="005F757C">
        <w:t>l’</w:t>
      </w:r>
      <w:r w:rsidRPr="005F757C">
        <w:t>affectation</w:t>
      </w:r>
      <w:r w:rsidR="0013537B" w:rsidRPr="005F757C">
        <w:t xml:space="preserve"> convenue</w:t>
      </w:r>
      <w:r w:rsidRPr="005F757C">
        <w:t xml:space="preserve"> sans accord écrit préalable du bailleur.</w:t>
      </w:r>
    </w:p>
    <w:p w14:paraId="159A55CA" w14:textId="77777777" w:rsidR="00B45ABD" w:rsidRPr="005F757C" w:rsidRDefault="00B45ABD" w:rsidP="00BA789E"/>
    <w:p w14:paraId="37EBF283" w14:textId="1A91E269" w:rsidR="00375C26" w:rsidRPr="005F757C" w:rsidRDefault="00B45ABD" w:rsidP="00434288">
      <w:pPr>
        <w:rPr>
          <w:b/>
          <w:caps/>
          <w:color w:val="000000"/>
          <w:spacing w:val="15"/>
          <w:szCs w:val="22"/>
        </w:rPr>
      </w:pPr>
      <w:r w:rsidRPr="005F757C">
        <w:t xml:space="preserve">Toute éventuelle charge fiscale supplémentaire dans le chef du bailleur résultant du non-respect de cet accord sera récupérée à charge du locataire. </w:t>
      </w:r>
    </w:p>
    <w:p w14:paraId="2F0E617F" w14:textId="28A408A2" w:rsidR="00352846" w:rsidRPr="005F757C" w:rsidRDefault="0079363A" w:rsidP="00352846">
      <w:pPr>
        <w:pStyle w:val="Heading3"/>
        <w:numPr>
          <w:ilvl w:val="0"/>
          <w:numId w:val="4"/>
        </w:numPr>
      </w:pPr>
      <w:bookmarkStart w:id="39" w:name="_Toc145077394"/>
      <w:r w:rsidRPr="005F757C">
        <w:t>T</w:t>
      </w:r>
      <w:r w:rsidR="00352846" w:rsidRPr="005F757C">
        <w:t>ravaux</w:t>
      </w:r>
      <w:r w:rsidRPr="005F757C">
        <w:t xml:space="preserve"> d’e</w:t>
      </w:r>
      <w:r w:rsidR="00352846" w:rsidRPr="005F757C">
        <w:t>mbellissement, am</w:t>
      </w:r>
      <w:r w:rsidR="00F52B40" w:rsidRPr="005F757C">
        <w:t>e</w:t>
      </w:r>
      <w:r w:rsidR="00352846" w:rsidRPr="005F757C">
        <w:t>lioration</w:t>
      </w:r>
      <w:r w:rsidR="002D6358" w:rsidRPr="005F757C">
        <w:t>s</w:t>
      </w:r>
      <w:r w:rsidR="00352846" w:rsidRPr="005F757C">
        <w:t xml:space="preserve"> et transformation</w:t>
      </w:r>
      <w:r w:rsidR="002D6358" w:rsidRPr="005F757C">
        <w:t>s</w:t>
      </w:r>
      <w:bookmarkEnd w:id="39"/>
      <w:r w:rsidR="00352846" w:rsidRPr="005F757C">
        <w:t xml:space="preserve"> </w:t>
      </w:r>
    </w:p>
    <w:p w14:paraId="55BF1802" w14:textId="77777777" w:rsidR="00BA789E" w:rsidRPr="005F757C" w:rsidRDefault="00BA789E" w:rsidP="00BA789E"/>
    <w:p w14:paraId="1F08DA86" w14:textId="77777777" w:rsidR="00BA789E" w:rsidRPr="005F757C" w:rsidRDefault="00BA789E" w:rsidP="00BA789E">
      <w:pPr>
        <w:rPr>
          <w:lang w:eastAsia="nl-NL" w:bidi="ar-SA"/>
        </w:rPr>
      </w:pPr>
      <w:r w:rsidRPr="005F757C">
        <w:lastRenderedPageBreak/>
        <w:t xml:space="preserve">Tous les travaux d’embellissements, amélioration et transformation du bien ne pourront être réalisés qu’avec le consentement écrit et préalable du bailleur.  </w:t>
      </w:r>
      <w:r w:rsidRPr="005F757C">
        <w:rPr>
          <w:lang w:eastAsia="nl-NL" w:bidi="ar-SA"/>
        </w:rPr>
        <w:t>Sauf convention contraire écrite, ils resteront la propriété du bailleur, sans aucune indemnité, sans préjudice du droit du bailleur à exiger la remise en état initial.</w:t>
      </w:r>
    </w:p>
    <w:p w14:paraId="31B3F955" w14:textId="77777777" w:rsidR="00BA789E" w:rsidRPr="005F757C" w:rsidRDefault="00BA789E" w:rsidP="00BA789E"/>
    <w:p w14:paraId="607103A0" w14:textId="77777777" w:rsidR="00BA789E" w:rsidRPr="005F757C" w:rsidRDefault="00BA789E" w:rsidP="00BA789E">
      <w:pPr>
        <w:rPr>
          <w:iCs/>
        </w:rPr>
      </w:pPr>
      <w:r w:rsidRPr="005F757C">
        <w:rPr>
          <w:iCs/>
        </w:rPr>
        <w:t xml:space="preserve">Dans l’hypothèse où le </w:t>
      </w:r>
      <w:r w:rsidRPr="005F757C">
        <w:t>locataire</w:t>
      </w:r>
      <w:r w:rsidRPr="005F757C">
        <w:rPr>
          <w:iCs/>
        </w:rPr>
        <w:t xml:space="preserve">, après l’accord du bailleur, vient à procéder à des travaux pour lesquels un dossier d’intervention ultérieure est nécessaire, le </w:t>
      </w:r>
      <w:r w:rsidRPr="005F757C">
        <w:t xml:space="preserve">locataire </w:t>
      </w:r>
      <w:r w:rsidRPr="005F757C">
        <w:rPr>
          <w:iCs/>
        </w:rPr>
        <w:t>assumera toutes les obligations qui le concernent et remettra le dossier d’intervention ultérieure au bailleur à la fin des travaux.</w:t>
      </w:r>
    </w:p>
    <w:p w14:paraId="6AA4F17B" w14:textId="77777777" w:rsidR="00BA789E" w:rsidRPr="005F757C" w:rsidRDefault="00BA789E" w:rsidP="00BA789E">
      <w:pPr>
        <w:rPr>
          <w:iCs/>
        </w:rPr>
      </w:pPr>
      <w:r w:rsidRPr="005F757C">
        <w:rPr>
          <w:iCs/>
        </w:rPr>
        <w:t xml:space="preserve">Si un dossier d’intervention ultérieure a été établi pour le bien loué, le bailleur s’engage à le mettre à la disposition du </w:t>
      </w:r>
      <w:r w:rsidRPr="005F757C">
        <w:t xml:space="preserve">locataire </w:t>
      </w:r>
      <w:r w:rsidRPr="005F757C">
        <w:rPr>
          <w:iCs/>
        </w:rPr>
        <w:t>à première demande.</w:t>
      </w:r>
    </w:p>
    <w:p w14:paraId="54D0EC26" w14:textId="77777777" w:rsidR="00352846" w:rsidRPr="005F757C" w:rsidRDefault="00352846" w:rsidP="00352846">
      <w:pPr>
        <w:pStyle w:val="Heading3"/>
        <w:numPr>
          <w:ilvl w:val="0"/>
          <w:numId w:val="4"/>
        </w:numPr>
      </w:pPr>
      <w:bookmarkStart w:id="40" w:name="_Toc145077395"/>
      <w:r w:rsidRPr="005F757C">
        <w:t>Animaux domestiques</w:t>
      </w:r>
      <w:bookmarkEnd w:id="40"/>
    </w:p>
    <w:p w14:paraId="6E00604B" w14:textId="77777777" w:rsidR="00352846" w:rsidRPr="005F757C" w:rsidRDefault="00352846" w:rsidP="00352846"/>
    <w:p w14:paraId="1439C275" w14:textId="4C21714E" w:rsidR="00AD6987" w:rsidRPr="005F757C" w:rsidRDefault="00BA789E" w:rsidP="002259F5">
      <w:pPr>
        <w:rPr>
          <w:b/>
          <w:caps/>
          <w:color w:val="000000"/>
          <w:spacing w:val="15"/>
          <w:szCs w:val="22"/>
        </w:rPr>
      </w:pPr>
      <w:r w:rsidRPr="005F757C">
        <w:t>Des animaux domestiques ne sont autorisés qu’avec le consentement écrit et préalable du bailleur.  Ce consentement est à considérer comme un acte de simple tolérance.  Tout inconvénient, de quelque nature que ce soit, entraînera la révocation immédiate du consentement.</w:t>
      </w:r>
    </w:p>
    <w:p w14:paraId="4E8AB487" w14:textId="411315D7" w:rsidR="00352846" w:rsidRPr="005F757C" w:rsidRDefault="00352846" w:rsidP="00352846">
      <w:pPr>
        <w:pStyle w:val="Heading3"/>
        <w:numPr>
          <w:ilvl w:val="0"/>
          <w:numId w:val="4"/>
        </w:numPr>
      </w:pPr>
      <w:bookmarkStart w:id="41" w:name="_Toc145077396"/>
      <w:r w:rsidRPr="005F757C">
        <w:t>Visite et contr</w:t>
      </w:r>
      <w:r w:rsidR="0079363A" w:rsidRPr="005F757C">
        <w:t>ô</w:t>
      </w:r>
      <w:r w:rsidRPr="005F757C">
        <w:t>le par le bailleur</w:t>
      </w:r>
      <w:bookmarkEnd w:id="41"/>
    </w:p>
    <w:p w14:paraId="3A3C7C68" w14:textId="77777777" w:rsidR="00352846" w:rsidRPr="005F757C" w:rsidRDefault="00352846" w:rsidP="00352846"/>
    <w:p w14:paraId="31EBDC25" w14:textId="77777777" w:rsidR="00434288" w:rsidRPr="005F757C" w:rsidRDefault="00961D48" w:rsidP="00961D48">
      <w:r w:rsidRPr="005F757C">
        <w:t xml:space="preserve">Pendant toute la durée du préavis locatif, ainsi qu’en cas de mise en vente du bien, le bailleur ou son préposé aura le droit de faire visiter les lieux loués à des locataires et acquéreurs potentiels moyennant rendez-vous aux jours et heures fixés de commun accord. </w:t>
      </w:r>
      <w:bookmarkStart w:id="42" w:name="_Hlk535567250"/>
      <w:bookmarkStart w:id="43" w:name="_Hlk536446801"/>
      <w:r w:rsidR="00434288" w:rsidRPr="005F757C">
        <w:t>A défaut d’accord, un droit de visite sera prévu chaque …………………… [</w:t>
      </w:r>
      <w:r w:rsidR="00434288" w:rsidRPr="005F757C">
        <w:rPr>
          <w:i/>
        </w:rPr>
        <w:t>jour(s)</w:t>
      </w:r>
      <w:r w:rsidR="00434288" w:rsidRPr="005F757C">
        <w:t>] de ………. à …………. [</w:t>
      </w:r>
      <w:r w:rsidR="00434288" w:rsidRPr="005F757C">
        <w:rPr>
          <w:i/>
        </w:rPr>
        <w:t>heures</w:t>
      </w:r>
      <w:r w:rsidR="00434288" w:rsidRPr="005F757C">
        <w:t>].</w:t>
      </w:r>
      <w:bookmarkEnd w:id="42"/>
      <w:r w:rsidR="00434288" w:rsidRPr="005F757C">
        <w:t xml:space="preserve"> </w:t>
      </w:r>
      <w:bookmarkEnd w:id="43"/>
    </w:p>
    <w:p w14:paraId="3D7D61B2" w14:textId="191DB957" w:rsidR="00961D48" w:rsidRPr="005F757C" w:rsidRDefault="00961D48" w:rsidP="00961D48">
      <w:r w:rsidRPr="005F757C">
        <w:t xml:space="preserve">Dans ces circonstances, le bailleur aura en outre le droit d’apposer des </w:t>
      </w:r>
      <w:r w:rsidR="00CC501F" w:rsidRPr="005F757C">
        <w:t>affiches</w:t>
      </w:r>
      <w:r w:rsidRPr="005F757C">
        <w:t xml:space="preserve"> sur le bien.  De plus, il sera en droit de visiter le bien en tout temps et sur simple demande afin d’en assurer le contrôle.</w:t>
      </w:r>
    </w:p>
    <w:p w14:paraId="0E19C12F" w14:textId="77777777" w:rsidR="00961D48" w:rsidRPr="005F757C" w:rsidRDefault="00961D48" w:rsidP="00961D48"/>
    <w:p w14:paraId="751D778C" w14:textId="0131E130" w:rsidR="0009374A" w:rsidRPr="005F757C" w:rsidRDefault="00961D48" w:rsidP="00670217">
      <w:r w:rsidRPr="005F757C">
        <w:t>Dans le cadre de l’exécution de bonne foi de cette convention, le locataire déclare également permettre au bailleur ou à son préposé, en vue de proposer le bien à la vente ou à la location uniquement, de prendre des photos à des fins publicitaires.</w:t>
      </w:r>
    </w:p>
    <w:p w14:paraId="7198A56F" w14:textId="080F799B" w:rsidR="00434288" w:rsidRPr="005F757C" w:rsidRDefault="00434288" w:rsidP="00670217">
      <w:pPr>
        <w:rPr>
          <w:b/>
          <w:caps/>
          <w:color w:val="000000"/>
          <w:spacing w:val="15"/>
          <w:szCs w:val="22"/>
        </w:rPr>
      </w:pPr>
    </w:p>
    <w:p w14:paraId="5F988AAB" w14:textId="77777777" w:rsidR="00434288" w:rsidRPr="005F757C" w:rsidRDefault="00434288" w:rsidP="00434288">
      <w:bookmarkStart w:id="44" w:name="_Hlk535567274"/>
      <w:bookmarkStart w:id="45" w:name="_Hlk535915746"/>
      <w:r w:rsidRPr="005F757C">
        <w:t>Si des réparations doivent être effectuées par le bailleur, le locataire donnera au bailleur ou à son délégué la possibilité de se rendre sur les lieux pour évaluer les dommages et les réparations nécessaires.</w:t>
      </w:r>
      <w:bookmarkEnd w:id="44"/>
    </w:p>
    <w:p w14:paraId="06801ED6" w14:textId="77777777" w:rsidR="00352846" w:rsidRPr="005F757C" w:rsidRDefault="0079363A" w:rsidP="00352846">
      <w:pPr>
        <w:pStyle w:val="Heading3"/>
        <w:numPr>
          <w:ilvl w:val="0"/>
          <w:numId w:val="4"/>
        </w:numPr>
      </w:pPr>
      <w:bookmarkStart w:id="46" w:name="_Toc145077397"/>
      <w:bookmarkEnd w:id="45"/>
      <w:r w:rsidRPr="005F757C">
        <w:t>Ré</w:t>
      </w:r>
      <w:r w:rsidR="00352846" w:rsidRPr="005F757C">
        <w:t>solution de la convention aux torts du locataire</w:t>
      </w:r>
      <w:bookmarkEnd w:id="46"/>
    </w:p>
    <w:p w14:paraId="7C2BBDA6" w14:textId="77777777" w:rsidR="00352846" w:rsidRPr="005F757C" w:rsidRDefault="00352846" w:rsidP="00352846"/>
    <w:p w14:paraId="35177534" w14:textId="0E181F8D" w:rsidR="00352846" w:rsidRPr="005F757C" w:rsidRDefault="00352846" w:rsidP="00352846">
      <w:r w:rsidRPr="005F757C">
        <w:t xml:space="preserve">En cas de résolution du bail à ses torts, le </w:t>
      </w:r>
      <w:r w:rsidR="00356C30" w:rsidRPr="005F757C">
        <w:t xml:space="preserve">locataire </w:t>
      </w:r>
      <w:r w:rsidRPr="005F757C">
        <w:t xml:space="preserve">devra supporter tous les frais, débours et dépens quelconques découlant de cette résolution, </w:t>
      </w:r>
      <w:r w:rsidR="00434288" w:rsidRPr="005F757C">
        <w:t>à savoir le loyer pour le temps nécessaire à la relocation et l’indemnisation des dommages causés par le manquement</w:t>
      </w:r>
      <w:r w:rsidRPr="005F757C">
        <w:t xml:space="preserve">. </w:t>
      </w:r>
    </w:p>
    <w:p w14:paraId="5FF814F2" w14:textId="77777777" w:rsidR="00352846" w:rsidRPr="005F757C" w:rsidRDefault="00352846" w:rsidP="00352846">
      <w:pPr>
        <w:pStyle w:val="Heading3"/>
        <w:numPr>
          <w:ilvl w:val="0"/>
          <w:numId w:val="4"/>
        </w:numPr>
      </w:pPr>
      <w:bookmarkStart w:id="47" w:name="_Toc145077398"/>
      <w:r w:rsidRPr="005F757C">
        <w:t>Expropriation par les Autorit</w:t>
      </w:r>
      <w:r w:rsidR="0079363A" w:rsidRPr="005F757C">
        <w:t>é</w:t>
      </w:r>
      <w:r w:rsidRPr="005F757C">
        <w:t>s</w:t>
      </w:r>
      <w:bookmarkEnd w:id="47"/>
    </w:p>
    <w:p w14:paraId="4B486593" w14:textId="77777777" w:rsidR="00961D48" w:rsidRPr="005F757C" w:rsidRDefault="00961D48" w:rsidP="00961D48"/>
    <w:p w14:paraId="336D9431" w14:textId="77777777" w:rsidR="00107029" w:rsidRPr="005F757C" w:rsidRDefault="00961D48" w:rsidP="00120FCD">
      <w:pPr>
        <w:rPr>
          <w:b/>
          <w:caps/>
          <w:color w:val="000000"/>
          <w:spacing w:val="15"/>
          <w:szCs w:val="22"/>
        </w:rPr>
      </w:pPr>
      <w:r w:rsidRPr="005F757C">
        <w:lastRenderedPageBreak/>
        <w:t xml:space="preserve">En cas d’expropriation, le bailleur en avisera le locataire qui ne pourra réclamer aucune indemnité au bailleur.  Il ne pourra faire valoir ses droits que contre l’autorité expropriante et ne pourra lui réclamer aucune indemnité qui viendrait diminuer les indemnités revenant au bailleur.  </w:t>
      </w:r>
    </w:p>
    <w:p w14:paraId="0DDAE2D6" w14:textId="77777777" w:rsidR="00352846" w:rsidRPr="005F757C" w:rsidRDefault="00352846" w:rsidP="00352846">
      <w:pPr>
        <w:pStyle w:val="Heading3"/>
        <w:numPr>
          <w:ilvl w:val="0"/>
          <w:numId w:val="4"/>
        </w:numPr>
      </w:pPr>
      <w:bookmarkStart w:id="48" w:name="_Toc145077399"/>
      <w:r w:rsidRPr="005F757C">
        <w:t>Imp</w:t>
      </w:r>
      <w:r w:rsidR="00F52B40" w:rsidRPr="005F757C">
        <w:t>o</w:t>
      </w:r>
      <w:r w:rsidRPr="005F757C">
        <w:t>ts</w:t>
      </w:r>
      <w:r w:rsidR="00F52B40" w:rsidRPr="005F757C">
        <w:t xml:space="preserve"> et taxes</w:t>
      </w:r>
      <w:bookmarkEnd w:id="48"/>
    </w:p>
    <w:p w14:paraId="213CE6B7" w14:textId="77777777" w:rsidR="00352846" w:rsidRPr="005F757C" w:rsidRDefault="00352846" w:rsidP="00352846"/>
    <w:p w14:paraId="386BAC15" w14:textId="3CF2AEEB" w:rsidR="0076704D" w:rsidRPr="005F757C" w:rsidRDefault="00961D48" w:rsidP="00961D48">
      <w:r w:rsidRPr="005F757C">
        <w:t>Les impôts et taxes quelconques qui grèvent le bien, imposés par quelque administration que ce soit</w:t>
      </w:r>
      <w:r w:rsidR="00BE4CB7" w:rsidRPr="005F757C">
        <w:t xml:space="preserve">, </w:t>
      </w:r>
      <w:r w:rsidRPr="005F757C">
        <w:t xml:space="preserve">incomberont au locataire, à l’exception du précompte immobilier.  </w:t>
      </w:r>
    </w:p>
    <w:p w14:paraId="15B584E9" w14:textId="77777777" w:rsidR="00352846" w:rsidRPr="005F757C" w:rsidRDefault="00352846" w:rsidP="00352846">
      <w:pPr>
        <w:pStyle w:val="Heading3"/>
        <w:numPr>
          <w:ilvl w:val="0"/>
          <w:numId w:val="4"/>
        </w:numPr>
      </w:pPr>
      <w:bookmarkStart w:id="49" w:name="_Toc145077400"/>
      <w:r w:rsidRPr="005F757C">
        <w:t>Enregistrement</w:t>
      </w:r>
      <w:bookmarkEnd w:id="49"/>
    </w:p>
    <w:p w14:paraId="6FB8ABF8" w14:textId="77777777" w:rsidR="00352846" w:rsidRPr="005F757C" w:rsidRDefault="00352846" w:rsidP="00352846"/>
    <w:p w14:paraId="0736ACCE" w14:textId="38FDE23C" w:rsidR="00375C26" w:rsidRPr="005F757C" w:rsidRDefault="00375C26" w:rsidP="00375C26">
      <w:bookmarkStart w:id="50" w:name="_Hlk524682204"/>
      <w:r w:rsidRPr="005F757C">
        <w:t xml:space="preserve">L’obligation d’enregistrement du contrat de bail </w:t>
      </w:r>
      <w:bookmarkStart w:id="51" w:name="_Hlk535932426"/>
      <w:bookmarkStart w:id="52" w:name="_Hlk536444784"/>
      <w:r w:rsidR="00434288" w:rsidRPr="005F757C">
        <w:t>et de l’état des lieux</w:t>
      </w:r>
      <w:bookmarkEnd w:id="51"/>
      <w:bookmarkEnd w:id="52"/>
      <w:r w:rsidR="00434288" w:rsidRPr="005F757C">
        <w:t xml:space="preserve"> </w:t>
      </w:r>
      <w:r w:rsidRPr="005F757C">
        <w:t xml:space="preserve">repose sur le bailleur </w:t>
      </w:r>
      <w:r w:rsidRPr="005F757C">
        <w:rPr>
          <w:lang w:val="fr-FR" w:eastAsia="nl-NL" w:bidi="ar-SA"/>
        </w:rPr>
        <w:t xml:space="preserve">qui dispose à cet effet de deux mois à partir du jour de la signature du contrat de bail. L’enregistrement est en principe gratuit. Les frais liés à un enregistrement tardif éventuel sont entièrement à charge du bailleur. </w:t>
      </w:r>
    </w:p>
    <w:bookmarkEnd w:id="50"/>
    <w:p w14:paraId="0EA5DE92" w14:textId="554D07F2" w:rsidR="00961D48" w:rsidRPr="005F757C" w:rsidRDefault="00961D48" w:rsidP="00961D48"/>
    <w:p w14:paraId="4F622411" w14:textId="37BC5640" w:rsidR="00203946" w:rsidRPr="005F757C" w:rsidRDefault="00961D48" w:rsidP="00AD6987">
      <w:pPr>
        <w:rPr>
          <w:b/>
          <w:caps/>
          <w:color w:val="000000"/>
          <w:spacing w:val="15"/>
          <w:szCs w:val="22"/>
        </w:rPr>
      </w:pPr>
      <w:r w:rsidRPr="005F757C">
        <w:t xml:space="preserve">Après la période de deux mois dont dispose le bailleur pour faire enregistrer le bail et aussi longtemps que le contrat de bail n’est pas enregistré par le bailleur, les délais de congé ainsi que les indemnités dues par le </w:t>
      </w:r>
      <w:r w:rsidR="004F3A3E" w:rsidRPr="005F757C">
        <w:t xml:space="preserve">locataire  </w:t>
      </w:r>
      <w:r w:rsidRPr="005F757C">
        <w:t xml:space="preserve">au bailleur en cas de résiliation par le </w:t>
      </w:r>
      <w:r w:rsidR="004F3A3E" w:rsidRPr="005F757C">
        <w:t xml:space="preserve">locataire </w:t>
      </w:r>
      <w:r w:rsidRPr="005F757C">
        <w:t xml:space="preserve">du bail de 9 ans à tout moment ou au cours du premier triennat, ou en cas de résiliation du bail d’une durée égale ou supérieure à </w:t>
      </w:r>
      <w:r w:rsidR="009F44FB" w:rsidRPr="005F757C">
        <w:t>3</w:t>
      </w:r>
      <w:r w:rsidRPr="005F757C">
        <w:t xml:space="preserve"> mois, ne sont pas d’application, pour autant qu’une mise en demeure d’enregistrer le bail , adressée par le </w:t>
      </w:r>
      <w:r w:rsidR="004F3A3E" w:rsidRPr="005F757C">
        <w:t xml:space="preserve">locataire </w:t>
      </w:r>
      <w:r w:rsidRPr="005F757C">
        <w:t>au bailleur par voie recommandée, soit restée sans suite utile pendant un mois.</w:t>
      </w:r>
      <w:bookmarkStart w:id="53" w:name="_Toc516495180"/>
    </w:p>
    <w:p w14:paraId="3136BB34" w14:textId="631FA0A1" w:rsidR="00961D48" w:rsidRPr="005F757C" w:rsidRDefault="00961D48" w:rsidP="00961D48">
      <w:pPr>
        <w:pStyle w:val="Heading3"/>
        <w:numPr>
          <w:ilvl w:val="0"/>
          <w:numId w:val="4"/>
        </w:numPr>
      </w:pPr>
      <w:bookmarkStart w:id="54" w:name="_Toc145077401"/>
      <w:r w:rsidRPr="005F757C">
        <w:t>Solidarité</w:t>
      </w:r>
      <w:bookmarkEnd w:id="53"/>
      <w:bookmarkEnd w:id="54"/>
    </w:p>
    <w:p w14:paraId="1BB87AA2" w14:textId="77777777" w:rsidR="00961D48" w:rsidRPr="005F757C" w:rsidRDefault="00961D48" w:rsidP="00961D48"/>
    <w:p w14:paraId="444B1ED1" w14:textId="60FA58C1" w:rsidR="002259F5" w:rsidRPr="005F757C" w:rsidRDefault="00961D48" w:rsidP="00653E33">
      <w:r w:rsidRPr="005F757C">
        <w:t xml:space="preserve">Toutes les obligations qui résultent du présent contrat sont solidaires et  indivisibles entre les parties, leurs héritiers ou ayants droit de quelque chef que ce soit. </w:t>
      </w:r>
    </w:p>
    <w:p w14:paraId="32452EE1" w14:textId="77777777" w:rsidR="00434288" w:rsidRPr="005F757C" w:rsidRDefault="00961D48" w:rsidP="00434288">
      <w:pPr>
        <w:pStyle w:val="Heading3"/>
        <w:numPr>
          <w:ilvl w:val="0"/>
          <w:numId w:val="4"/>
        </w:numPr>
      </w:pPr>
      <w:bookmarkStart w:id="55" w:name="_Toc502821578"/>
      <w:bookmarkStart w:id="56" w:name="_Toc516495181"/>
      <w:bookmarkStart w:id="57" w:name="_Toc145077402"/>
      <w:r w:rsidRPr="005F757C">
        <w:t>Décès du locataire</w:t>
      </w:r>
      <w:bookmarkStart w:id="58" w:name="_Hlk535915822"/>
      <w:bookmarkEnd w:id="55"/>
      <w:bookmarkEnd w:id="56"/>
      <w:r w:rsidR="00434288" w:rsidRPr="005F757C">
        <w:t>/ bailleur</w:t>
      </w:r>
      <w:bookmarkEnd w:id="57"/>
    </w:p>
    <w:p w14:paraId="2324391E" w14:textId="77777777" w:rsidR="00434288" w:rsidRPr="005F757C" w:rsidRDefault="00434288" w:rsidP="00434288"/>
    <w:p w14:paraId="3FB00366" w14:textId="77777777" w:rsidR="00434288" w:rsidRPr="005F757C" w:rsidRDefault="00434288" w:rsidP="00434288">
      <w:bookmarkStart w:id="59" w:name="_Hlk531946109"/>
      <w:r w:rsidRPr="005F757C">
        <w:t>La convention de bail n’est pas dissoute par le décès bailleur.</w:t>
      </w:r>
    </w:p>
    <w:bookmarkEnd w:id="58"/>
    <w:bookmarkEnd w:id="59"/>
    <w:p w14:paraId="5E7F2F2D" w14:textId="77777777" w:rsidR="00434288" w:rsidRPr="005F757C" w:rsidRDefault="00434288" w:rsidP="00434288"/>
    <w:p w14:paraId="3A055F57" w14:textId="77777777" w:rsidR="00961D48" w:rsidRPr="005F757C" w:rsidRDefault="00961D48" w:rsidP="00961D48">
      <w:r w:rsidRPr="005F757C">
        <w:t>La convention de bail est résiliée de plein droit trois mois après le décès du locataire, sans préavis ni indemnité.</w:t>
      </w:r>
    </w:p>
    <w:p w14:paraId="7B275BA7" w14:textId="77777777" w:rsidR="00961D48" w:rsidRPr="005F757C" w:rsidRDefault="00961D48" w:rsidP="00961D48"/>
    <w:p w14:paraId="2FF407B6" w14:textId="77777777" w:rsidR="00961D48" w:rsidRPr="005F757C" w:rsidRDefault="00961D48" w:rsidP="00961D48">
      <w:r w:rsidRPr="005F757C">
        <w:t xml:space="preserve">Si l’habitation est inoccupée, vide tout bien au décès du </w:t>
      </w:r>
      <w:r w:rsidR="004F3A3E" w:rsidRPr="005F757C">
        <w:t>locataire</w:t>
      </w:r>
      <w:r w:rsidRPr="005F757C">
        <w:t>, le bailleur peut le faire constater par un huissier, à sa requête ou à la requête du juge de paix. Le bail est alors résilié de plein droit à la date du constat sans préavis ni indemnité.</w:t>
      </w:r>
    </w:p>
    <w:p w14:paraId="3FD89647" w14:textId="77777777" w:rsidR="00961D48" w:rsidRPr="005F757C" w:rsidRDefault="00961D48" w:rsidP="00961D48"/>
    <w:p w14:paraId="7309EE5E" w14:textId="77777777" w:rsidR="00961D48" w:rsidRPr="005F757C" w:rsidRDefault="00961D48" w:rsidP="00961D48">
      <w:r w:rsidRPr="005F757C">
        <w:t xml:space="preserve">Si l’habitation est inoccupée et toujours garnie des biens du </w:t>
      </w:r>
      <w:r w:rsidR="004F3A3E" w:rsidRPr="005F757C">
        <w:t xml:space="preserve">locataire </w:t>
      </w:r>
      <w:r w:rsidRPr="005F757C">
        <w:t>décédé, le bailleur peut le faire constater par un huissier, à sa requête ou à la requête du juge de paix. Le bail est alors résilié de plein droit à la date du constat sans préavis ni indemnité.</w:t>
      </w:r>
    </w:p>
    <w:p w14:paraId="5F0A7E6A" w14:textId="77777777" w:rsidR="005C5E0A" w:rsidRPr="005F757C" w:rsidRDefault="005C5E0A" w:rsidP="005C5E0A">
      <w:pPr>
        <w:pStyle w:val="Heading3"/>
      </w:pPr>
      <w:bookmarkStart w:id="60" w:name="_Toc145077403"/>
      <w:r w:rsidRPr="005F757C">
        <w:t>Sol</w:t>
      </w:r>
      <w:bookmarkEnd w:id="60"/>
    </w:p>
    <w:p w14:paraId="30A0827F" w14:textId="77777777" w:rsidR="005C5E0A" w:rsidRPr="005F757C" w:rsidRDefault="005C5E0A" w:rsidP="005C5E0A">
      <w:pPr>
        <w:ind w:left="851"/>
        <w:rPr>
          <w:rFonts w:ascii="Arial" w:hAnsi="Arial" w:cs="Arial"/>
          <w:sz w:val="18"/>
          <w:szCs w:val="18"/>
        </w:rPr>
      </w:pPr>
    </w:p>
    <w:p w14:paraId="18BB21BF" w14:textId="77777777" w:rsidR="005C5E0A" w:rsidRPr="005F757C" w:rsidRDefault="005C5E0A" w:rsidP="00B76B07">
      <w:r w:rsidRPr="005F757C">
        <w:lastRenderedPageBreak/>
        <w:t xml:space="preserve">Les parties déclarent qu’il n’y a pas de dépôt de déchets sur le bien donné en location. Le locataire supportera le coût de toute obligation qui serait imposée au bailleur du fait de la présence de déchets dans les lieux loués à l’issue de la convention. </w:t>
      </w:r>
    </w:p>
    <w:p w14:paraId="5E0A6D88" w14:textId="77777777" w:rsidR="005C5E0A" w:rsidRPr="005F757C" w:rsidRDefault="005C5E0A" w:rsidP="00B76B07"/>
    <w:p w14:paraId="5118EFBE" w14:textId="4BED86D1" w:rsidR="00CC477A" w:rsidRPr="005F757C" w:rsidRDefault="00CC477A" w:rsidP="00CC477A">
      <w:pPr>
        <w:rPr>
          <w:lang w:val="fr-FR" w:eastAsia="nl-NL" w:bidi="ar-SA"/>
        </w:rPr>
      </w:pPr>
      <w:r w:rsidRPr="005F757C">
        <w:rPr>
          <w:lang w:val="fr-FR" w:eastAsia="nl-NL" w:bidi="ar-SA"/>
        </w:rPr>
        <w:t>Le bailleur déclare qu’il n’a exercé ou laissé exercer sur le bien loué aucune activité qui soit de nature à générer une pollution antérieure à cette convention et qu’il n’a connaissance d’aucune pollution. En cas de découverte de pollution, s’il est démontré que celle-ci est antérieure à la conclusion du présent bail, le locataire ne pourra être tenu responsable des frais d’assainissement et mesures qui seraient nécessaires.</w:t>
      </w:r>
    </w:p>
    <w:p w14:paraId="0DF0DECE" w14:textId="4F9E3E1D" w:rsidR="00602362" w:rsidRPr="005F757C" w:rsidRDefault="007B04E1" w:rsidP="00602362">
      <w:pPr>
        <w:pStyle w:val="Heading3"/>
        <w:numPr>
          <w:ilvl w:val="0"/>
          <w:numId w:val="4"/>
        </w:numPr>
      </w:pPr>
      <w:bookmarkStart w:id="61" w:name="_Toc35588392"/>
      <w:bookmarkStart w:id="62" w:name="_Toc145077404"/>
      <w:r w:rsidRPr="005F757C">
        <w:t>Cuves à</w:t>
      </w:r>
      <w:r w:rsidR="00602362" w:rsidRPr="005F757C">
        <w:t xml:space="preserve"> mazout</w:t>
      </w:r>
      <w:bookmarkEnd w:id="61"/>
      <w:bookmarkEnd w:id="62"/>
    </w:p>
    <w:p w14:paraId="6CA04426" w14:textId="77777777" w:rsidR="00602362" w:rsidRPr="005F757C" w:rsidRDefault="00602362" w:rsidP="00602362"/>
    <w:p w14:paraId="7CB3BE1B" w14:textId="77777777" w:rsidR="007B04E1" w:rsidRPr="005F757C" w:rsidRDefault="007B04E1" w:rsidP="007B04E1">
      <w:pPr>
        <w:rPr>
          <w:rFonts w:eastAsia="SimSun" w:cs="Lucida Sans"/>
          <w:kern w:val="1"/>
          <w:szCs w:val="24"/>
          <w:lang w:eastAsia="zh-CN" w:bidi="hi-IN"/>
        </w:rPr>
      </w:pPr>
      <w:r w:rsidRPr="005F757C">
        <w:rPr>
          <w:rFonts w:eastAsia="SimSun" w:cs="Lucida Sans"/>
          <w:kern w:val="1"/>
          <w:szCs w:val="24"/>
          <w:lang w:eastAsia="zh-CN" w:bidi="hi-IN"/>
        </w:rPr>
        <w:t xml:space="preserve">Le bailleur déclare que le bien loué </w:t>
      </w:r>
      <w:r w:rsidRPr="005F757C">
        <w:rPr>
          <w:rFonts w:ascii="Segoe UI Symbol" w:eastAsia="SimSun" w:hAnsi="Segoe UI Symbol" w:cs="Segoe UI Symbol"/>
          <w:kern w:val="1"/>
          <w:szCs w:val="24"/>
          <w:lang w:eastAsia="zh-CN" w:bidi="hi-IN"/>
        </w:rPr>
        <w:t>☐</w:t>
      </w:r>
      <w:r w:rsidRPr="005F757C">
        <w:rPr>
          <w:rFonts w:eastAsia="SimSun" w:cs="Lucida Sans"/>
          <w:kern w:val="1"/>
          <w:szCs w:val="24"/>
          <w:lang w:eastAsia="zh-CN" w:bidi="hi-IN"/>
        </w:rPr>
        <w:t xml:space="preserve"> dispose / </w:t>
      </w:r>
      <w:r w:rsidRPr="005F757C">
        <w:rPr>
          <w:rFonts w:ascii="Segoe UI Symbol" w:eastAsia="SimSun" w:hAnsi="Segoe UI Symbol" w:cs="Segoe UI Symbol"/>
          <w:kern w:val="1"/>
          <w:szCs w:val="24"/>
          <w:lang w:eastAsia="zh-CN" w:bidi="hi-IN"/>
        </w:rPr>
        <w:t>☐</w:t>
      </w:r>
      <w:r w:rsidRPr="005F757C">
        <w:rPr>
          <w:rFonts w:eastAsia="SimSun" w:cs="Lucida Sans"/>
          <w:kern w:val="1"/>
          <w:szCs w:val="24"/>
          <w:lang w:eastAsia="zh-CN" w:bidi="hi-IN"/>
        </w:rPr>
        <w:t xml:space="preserve"> ne dispose pas de r</w:t>
      </w:r>
      <w:r w:rsidRPr="005F757C">
        <w:rPr>
          <w:rFonts w:eastAsia="SimSun" w:cs="Calibri"/>
          <w:kern w:val="1"/>
          <w:szCs w:val="24"/>
          <w:lang w:eastAsia="zh-CN" w:bidi="hi-IN"/>
        </w:rPr>
        <w:t>é</w:t>
      </w:r>
      <w:r w:rsidRPr="005F757C">
        <w:rPr>
          <w:rFonts w:eastAsia="SimSun" w:cs="Lucida Sans"/>
          <w:kern w:val="1"/>
          <w:szCs w:val="24"/>
          <w:lang w:eastAsia="zh-CN" w:bidi="hi-IN"/>
        </w:rPr>
        <w:t xml:space="preserve">servoir </w:t>
      </w:r>
      <w:r w:rsidRPr="005F757C">
        <w:rPr>
          <w:rFonts w:eastAsia="SimSun" w:cs="Calibri"/>
          <w:kern w:val="1"/>
          <w:szCs w:val="24"/>
          <w:lang w:eastAsia="zh-CN" w:bidi="hi-IN"/>
        </w:rPr>
        <w:t>à</w:t>
      </w:r>
      <w:r w:rsidRPr="005F757C">
        <w:rPr>
          <w:rFonts w:eastAsia="SimSun" w:cs="Lucida Sans"/>
          <w:kern w:val="1"/>
          <w:szCs w:val="24"/>
          <w:lang w:eastAsia="zh-CN" w:bidi="hi-IN"/>
        </w:rPr>
        <w:t xml:space="preserve"> hydrocarbures dont la capacit</w:t>
      </w:r>
      <w:r w:rsidRPr="005F757C">
        <w:rPr>
          <w:rFonts w:eastAsia="SimSun" w:cs="Calibri"/>
          <w:kern w:val="1"/>
          <w:szCs w:val="24"/>
          <w:lang w:eastAsia="zh-CN" w:bidi="hi-IN"/>
        </w:rPr>
        <w:t>é</w:t>
      </w:r>
      <w:r w:rsidRPr="005F757C">
        <w:rPr>
          <w:rFonts w:eastAsia="SimSun" w:cs="Lucida Sans"/>
          <w:kern w:val="1"/>
          <w:szCs w:val="24"/>
          <w:lang w:eastAsia="zh-CN" w:bidi="hi-IN"/>
        </w:rPr>
        <w:t xml:space="preserve"> de stockage est sup</w:t>
      </w:r>
      <w:r w:rsidRPr="005F757C">
        <w:rPr>
          <w:rFonts w:eastAsia="SimSun" w:cs="Calibri"/>
          <w:kern w:val="1"/>
          <w:szCs w:val="24"/>
          <w:lang w:eastAsia="zh-CN" w:bidi="hi-IN"/>
        </w:rPr>
        <w:t>é</w:t>
      </w:r>
      <w:r w:rsidRPr="005F757C">
        <w:rPr>
          <w:rFonts w:eastAsia="SimSun" w:cs="Lucida Sans"/>
          <w:kern w:val="1"/>
          <w:szCs w:val="24"/>
          <w:lang w:eastAsia="zh-CN" w:bidi="hi-IN"/>
        </w:rPr>
        <w:t xml:space="preserve">rieure ou </w:t>
      </w:r>
      <w:r w:rsidRPr="005F757C">
        <w:rPr>
          <w:rFonts w:eastAsia="SimSun" w:cs="Calibri"/>
          <w:kern w:val="1"/>
          <w:szCs w:val="24"/>
          <w:lang w:eastAsia="zh-CN" w:bidi="hi-IN"/>
        </w:rPr>
        <w:t>é</w:t>
      </w:r>
      <w:r w:rsidRPr="005F757C">
        <w:rPr>
          <w:rFonts w:eastAsia="SimSun" w:cs="Lucida Sans"/>
          <w:kern w:val="1"/>
          <w:szCs w:val="24"/>
          <w:lang w:eastAsia="zh-CN" w:bidi="hi-IN"/>
        </w:rPr>
        <w:t xml:space="preserve">gale </w:t>
      </w:r>
      <w:r w:rsidRPr="005F757C">
        <w:rPr>
          <w:rFonts w:eastAsia="SimSun" w:cs="Calibri"/>
          <w:kern w:val="1"/>
          <w:szCs w:val="24"/>
          <w:lang w:eastAsia="zh-CN" w:bidi="hi-IN"/>
        </w:rPr>
        <w:t>à</w:t>
      </w:r>
      <w:r w:rsidRPr="005F757C">
        <w:rPr>
          <w:rFonts w:eastAsia="SimSun" w:cs="Lucida Sans"/>
          <w:kern w:val="1"/>
          <w:szCs w:val="24"/>
          <w:lang w:eastAsia="zh-CN" w:bidi="hi-IN"/>
        </w:rPr>
        <w:t xml:space="preserve"> 3.000 litres, tel que vis</w:t>
      </w:r>
      <w:r w:rsidRPr="005F757C">
        <w:rPr>
          <w:rFonts w:eastAsia="SimSun" w:cs="Calibri"/>
          <w:kern w:val="1"/>
          <w:szCs w:val="24"/>
          <w:lang w:eastAsia="zh-CN" w:bidi="hi-IN"/>
        </w:rPr>
        <w:t>é</w:t>
      </w:r>
      <w:r w:rsidRPr="005F757C">
        <w:rPr>
          <w:rFonts w:eastAsia="SimSun" w:cs="Lucida Sans"/>
          <w:kern w:val="1"/>
          <w:szCs w:val="24"/>
          <w:lang w:eastAsia="zh-CN" w:bidi="hi-IN"/>
        </w:rPr>
        <w:t xml:space="preserve"> </w:t>
      </w:r>
      <w:r w:rsidRPr="005F757C">
        <w:rPr>
          <w:rFonts w:eastAsia="SimSun" w:cs="Calibri"/>
          <w:kern w:val="1"/>
          <w:szCs w:val="24"/>
          <w:lang w:eastAsia="zh-CN" w:bidi="hi-IN"/>
        </w:rPr>
        <w:t>à</w:t>
      </w:r>
      <w:r w:rsidRPr="005F757C">
        <w:rPr>
          <w:rFonts w:eastAsia="SimSun" w:cs="Lucida Sans"/>
          <w:kern w:val="1"/>
          <w:szCs w:val="24"/>
          <w:lang w:eastAsia="zh-CN" w:bidi="hi-IN"/>
        </w:rPr>
        <w:t xml:space="preserve"> l</w:t>
      </w:r>
      <w:r w:rsidRPr="005F757C">
        <w:rPr>
          <w:rFonts w:eastAsia="SimSun" w:cs="Calibri"/>
          <w:kern w:val="1"/>
          <w:szCs w:val="24"/>
          <w:lang w:eastAsia="zh-CN" w:bidi="hi-IN"/>
        </w:rPr>
        <w:t>’</w:t>
      </w:r>
      <w:r w:rsidRPr="005F757C">
        <w:rPr>
          <w:rFonts w:eastAsia="SimSun" w:cs="Lucida Sans"/>
          <w:kern w:val="1"/>
          <w:szCs w:val="24"/>
          <w:lang w:eastAsia="zh-CN" w:bidi="hi-IN"/>
        </w:rPr>
        <w:t>arr</w:t>
      </w:r>
      <w:r w:rsidRPr="005F757C">
        <w:rPr>
          <w:rFonts w:eastAsia="SimSun" w:cs="Calibri"/>
          <w:kern w:val="1"/>
          <w:szCs w:val="24"/>
          <w:lang w:eastAsia="zh-CN" w:bidi="hi-IN"/>
        </w:rPr>
        <w:t>ê</w:t>
      </w:r>
      <w:r w:rsidRPr="005F757C">
        <w:rPr>
          <w:rFonts w:eastAsia="SimSun" w:cs="Lucida Sans"/>
          <w:kern w:val="1"/>
          <w:szCs w:val="24"/>
          <w:lang w:eastAsia="zh-CN" w:bidi="hi-IN"/>
        </w:rPr>
        <w:t>t</w:t>
      </w:r>
      <w:r w:rsidRPr="005F757C">
        <w:rPr>
          <w:rFonts w:eastAsia="SimSun" w:cs="Calibri"/>
          <w:kern w:val="1"/>
          <w:szCs w:val="24"/>
          <w:lang w:eastAsia="zh-CN" w:bidi="hi-IN"/>
        </w:rPr>
        <w:t>é</w:t>
      </w:r>
      <w:r w:rsidRPr="005F757C">
        <w:rPr>
          <w:rFonts w:eastAsia="SimSun" w:cs="Lucida Sans"/>
          <w:kern w:val="1"/>
          <w:szCs w:val="24"/>
          <w:lang w:eastAsia="zh-CN" w:bidi="hi-IN"/>
        </w:rPr>
        <w:t xml:space="preserve"> du Gouvernement Wallon du 17 juillet 2003. Dans l</w:t>
      </w:r>
      <w:r w:rsidRPr="005F757C">
        <w:rPr>
          <w:rFonts w:eastAsia="SimSun" w:cs="Calibri"/>
          <w:kern w:val="1"/>
          <w:szCs w:val="24"/>
          <w:lang w:eastAsia="zh-CN" w:bidi="hi-IN"/>
        </w:rPr>
        <w:t>’</w:t>
      </w:r>
      <w:r w:rsidRPr="005F757C">
        <w:rPr>
          <w:rFonts w:eastAsia="SimSun" w:cs="Lucida Sans"/>
          <w:kern w:val="1"/>
          <w:szCs w:val="24"/>
          <w:lang w:eastAsia="zh-CN" w:bidi="hi-IN"/>
        </w:rPr>
        <w:t>affirmative, le bailleur déclare que ce réservoir est conforme à la législation en vigueur ; il produira un certificat d’étanchéité.</w:t>
      </w:r>
    </w:p>
    <w:p w14:paraId="3DBCE9A7" w14:textId="7DB5A983" w:rsidR="00AD6987" w:rsidRPr="005F757C" w:rsidRDefault="007B04E1" w:rsidP="002259F5">
      <w:pPr>
        <w:rPr>
          <w:b/>
          <w:caps/>
          <w:color w:val="000000"/>
          <w:spacing w:val="15"/>
          <w:szCs w:val="22"/>
        </w:rPr>
      </w:pPr>
      <w:r w:rsidRPr="005F757C">
        <w:rPr>
          <w:rFonts w:eastAsia="SimSun" w:cs="Lucida Sans"/>
          <w:kern w:val="1"/>
          <w:szCs w:val="24"/>
          <w:lang w:eastAsia="zh-CN" w:bidi="hi-IN"/>
        </w:rPr>
        <w:t xml:space="preserve">Le locataire ne peut (faire) installer de réservoir à hydrocarbures sur le bien loué sans l’accord écrit préalable du bailleur. </w:t>
      </w:r>
      <w:r w:rsidRPr="005F757C">
        <w:t xml:space="preserve"> </w:t>
      </w:r>
    </w:p>
    <w:p w14:paraId="39A2A225" w14:textId="4F45A44C" w:rsidR="005C5E0A" w:rsidRPr="005F757C" w:rsidRDefault="0079363A" w:rsidP="00B76B07">
      <w:pPr>
        <w:pStyle w:val="Heading3"/>
      </w:pPr>
      <w:bookmarkStart w:id="63" w:name="_Toc145077405"/>
      <w:r w:rsidRPr="005F757C">
        <w:t>V</w:t>
      </w:r>
      <w:r w:rsidR="00CC477A" w:rsidRPr="005F757C">
        <w:t>acance immobili</w:t>
      </w:r>
      <w:r w:rsidR="00F52B40" w:rsidRPr="005F757C">
        <w:t>e</w:t>
      </w:r>
      <w:r w:rsidR="00CC477A" w:rsidRPr="005F757C">
        <w:t>re</w:t>
      </w:r>
      <w:r w:rsidR="005C5E0A" w:rsidRPr="005F757C">
        <w:t xml:space="preserve"> et </w:t>
      </w:r>
      <w:r w:rsidR="00CC477A" w:rsidRPr="005F757C">
        <w:t>d</w:t>
      </w:r>
      <w:r w:rsidRPr="005F757C">
        <w:t>é</w:t>
      </w:r>
      <w:r w:rsidR="00CC477A" w:rsidRPr="005F757C">
        <w:t>labrement</w:t>
      </w:r>
      <w:bookmarkEnd w:id="63"/>
    </w:p>
    <w:p w14:paraId="2F332AD4" w14:textId="77777777" w:rsidR="005C5E0A" w:rsidRPr="005F757C" w:rsidRDefault="005C5E0A" w:rsidP="005C5E0A">
      <w:pPr>
        <w:ind w:left="851"/>
        <w:rPr>
          <w:rFonts w:ascii="Arial" w:hAnsi="Arial"/>
          <w:sz w:val="18"/>
        </w:rPr>
      </w:pPr>
    </w:p>
    <w:p w14:paraId="58FEC222" w14:textId="77777777" w:rsidR="0076704D" w:rsidRPr="005F757C" w:rsidRDefault="00CC477A" w:rsidP="00B76B07">
      <w:pPr>
        <w:rPr>
          <w:lang w:val="fr-FR" w:eastAsia="nl-NL" w:bidi="ar-SA"/>
        </w:rPr>
      </w:pPr>
      <w:r w:rsidRPr="005F757C">
        <w:rPr>
          <w:lang w:val="fr-FR" w:eastAsia="nl-NL" w:bidi="ar-SA"/>
        </w:rPr>
        <w:t xml:space="preserve">Le locataire s'engage à garder le </w:t>
      </w:r>
      <w:proofErr w:type="gramStart"/>
      <w:r w:rsidRPr="005F757C">
        <w:rPr>
          <w:lang w:val="fr-FR" w:eastAsia="nl-NL" w:bidi="ar-SA"/>
        </w:rPr>
        <w:t>bien  en</w:t>
      </w:r>
      <w:proofErr w:type="gramEnd"/>
      <w:r w:rsidRPr="005F757C">
        <w:rPr>
          <w:lang w:val="fr-FR" w:eastAsia="nl-NL" w:bidi="ar-SA"/>
        </w:rPr>
        <w:t xml:space="preserve"> parfait état d’entretien et à l'utiliser entièrement ; toutes les conséquences fiscales qui résultant de la législation qui prévoit des taxes sur la vacance immobilière, l’abandon ou le délabrement incombent au locataire, pour autant que la taxe </w:t>
      </w:r>
      <w:r w:rsidRPr="005F757C">
        <w:t>se rapporte à une vacance immobilière  de tout ou en partie du bâtiment au sens de la loi ou à un manque d’entretien qui est à charge du locataire</w:t>
      </w:r>
      <w:r w:rsidRPr="005F757C">
        <w:rPr>
          <w:lang w:val="fr-FR" w:eastAsia="nl-NL" w:bidi="ar-SA"/>
        </w:rPr>
        <w:t>.</w:t>
      </w:r>
    </w:p>
    <w:p w14:paraId="406A7841" w14:textId="77777777" w:rsidR="005C5E0A" w:rsidRPr="005F757C" w:rsidRDefault="005C5E0A" w:rsidP="00B76B07">
      <w:pPr>
        <w:pStyle w:val="Heading3"/>
      </w:pPr>
      <w:bookmarkStart w:id="64" w:name="_Toc145077406"/>
      <w:r w:rsidRPr="005F757C">
        <w:t>D</w:t>
      </w:r>
      <w:r w:rsidR="0079363A" w:rsidRPr="005F757C">
        <w:t>é</w:t>
      </w:r>
      <w:r w:rsidRPr="005F757C">
        <w:t>tecteurs de fum</w:t>
      </w:r>
      <w:r w:rsidR="0079363A" w:rsidRPr="005F757C">
        <w:t>é</w:t>
      </w:r>
      <w:r w:rsidRPr="005F757C">
        <w:t>e</w:t>
      </w:r>
      <w:bookmarkEnd w:id="64"/>
    </w:p>
    <w:p w14:paraId="4F9430A7" w14:textId="77777777" w:rsidR="005C5E0A" w:rsidRPr="005F757C" w:rsidRDefault="005C5E0A" w:rsidP="005C5E0A">
      <w:pPr>
        <w:rPr>
          <w:rFonts w:ascii="Arial" w:hAnsi="Arial"/>
          <w:b/>
          <w:szCs w:val="22"/>
        </w:rPr>
      </w:pPr>
    </w:p>
    <w:p w14:paraId="234E7CFA" w14:textId="77777777" w:rsidR="00676150" w:rsidRPr="005F757C" w:rsidRDefault="00676150" w:rsidP="00676150">
      <w:r w:rsidRPr="005F757C">
        <w:t>Le bien est équipé de ............</w:t>
      </w:r>
      <w:r w:rsidRPr="005F757C">
        <w:rPr>
          <w:b/>
        </w:rPr>
        <w:t xml:space="preserve"> </w:t>
      </w:r>
      <w:r w:rsidRPr="005F757C">
        <w:t xml:space="preserve">détecteur(s) de fumée. Il est interdit au locataire d'endommager, de déplacer ce(s) détecteur(s) sans l'accord écrit et préalable du bailleur ou d’utiliser les batteries </w:t>
      </w:r>
      <w:proofErr w:type="spellStart"/>
      <w:r w:rsidRPr="005F757C">
        <w:t>à</w:t>
      </w:r>
      <w:proofErr w:type="spellEnd"/>
      <w:r w:rsidRPr="005F757C">
        <w:t xml:space="preserve"> d’autre fin.</w:t>
      </w:r>
    </w:p>
    <w:p w14:paraId="151D4031" w14:textId="77777777" w:rsidR="00676150" w:rsidRPr="005F757C" w:rsidRDefault="00676150" w:rsidP="00676150">
      <w:r w:rsidRPr="005F757C">
        <w:t>Le locataire est tenu d’entretenir le(s) détecteur(s) de fumée et de remplacer les batteries lorsque cela s’avère nécessaire. Il doit également prévenir le bailleur sans délai en cas de dysfonctionnement.</w:t>
      </w:r>
    </w:p>
    <w:p w14:paraId="6A85CC1C" w14:textId="77777777" w:rsidR="005C5E0A" w:rsidRPr="005F757C" w:rsidRDefault="005C5E0A" w:rsidP="00B76B07">
      <w:pPr>
        <w:pStyle w:val="Heading3"/>
      </w:pPr>
      <w:bookmarkStart w:id="65" w:name="_Toc145077407"/>
      <w:r w:rsidRPr="005F757C">
        <w:t xml:space="preserve">Certificat </w:t>
      </w:r>
      <w:r w:rsidR="00421F0B" w:rsidRPr="005F757C">
        <w:t>PEB</w:t>
      </w:r>
      <w:bookmarkEnd w:id="65"/>
    </w:p>
    <w:p w14:paraId="29F4454F" w14:textId="77777777" w:rsidR="005C5E0A" w:rsidRPr="005F757C" w:rsidRDefault="005C5E0A" w:rsidP="005C5E0A">
      <w:pPr>
        <w:rPr>
          <w:rFonts w:ascii="Arial" w:hAnsi="Arial"/>
          <w:szCs w:val="22"/>
        </w:rPr>
      </w:pPr>
    </w:p>
    <w:p w14:paraId="1B13BA33" w14:textId="47D134A7" w:rsidR="00421F0B" w:rsidRPr="005F757C" w:rsidRDefault="00421F0B" w:rsidP="00421F0B">
      <w:pPr>
        <w:pStyle w:val="Aanvinkopsomming"/>
        <w:ind w:left="0" w:firstLine="0"/>
      </w:pPr>
      <w:r w:rsidRPr="005F757C">
        <w:t>Le bailleur dispose pour le bien immobilier, objet du présent bail, d’un certificat PEB</w:t>
      </w:r>
      <w:r w:rsidR="00874B08" w:rsidRPr="005F757C">
        <w:t xml:space="preserve"> </w:t>
      </w:r>
      <w:r w:rsidRPr="005F757C">
        <w:t xml:space="preserve">daté </w:t>
      </w:r>
      <w:r w:rsidR="00D4637C" w:rsidRPr="005F757C">
        <w:t>du</w:t>
      </w:r>
      <w:r w:rsidR="006408F5" w:rsidRPr="005F757C">
        <w:t xml:space="preserve"> </w:t>
      </w:r>
      <w:r w:rsidRPr="005F757C">
        <w:t xml:space="preserve">……………… </w:t>
      </w:r>
      <w:bookmarkStart w:id="66" w:name="_Hlk522866740"/>
      <w:r w:rsidR="001C0700" w:rsidRPr="005F757C">
        <w:t xml:space="preserve">avec pour indice de performance énergétique ………………….. </w:t>
      </w:r>
      <w:bookmarkEnd w:id="66"/>
      <w:r w:rsidR="001C0700" w:rsidRPr="005F757C">
        <w:t>.</w:t>
      </w:r>
      <w:r w:rsidRPr="005F757C">
        <w:t xml:space="preserve">  Ce certificat a été remis au locataire, qui déclare avoir pris connaissance </w:t>
      </w:r>
      <w:r w:rsidRPr="005F757C">
        <w:rPr>
          <w:lang w:val="fr-FR"/>
        </w:rPr>
        <w:t xml:space="preserve">de son contenu, et ce </w:t>
      </w:r>
      <w:r w:rsidRPr="005F757C">
        <w:t>avant la signature du présent contrat.</w:t>
      </w:r>
    </w:p>
    <w:p w14:paraId="5EDAE97A" w14:textId="77777777" w:rsidR="00421F0B" w:rsidRPr="005F757C" w:rsidRDefault="00421F0B" w:rsidP="00421F0B">
      <w:pPr>
        <w:jc w:val="left"/>
        <w:rPr>
          <w:sz w:val="18"/>
        </w:rPr>
      </w:pPr>
    </w:p>
    <w:p w14:paraId="0F3BDAF2" w14:textId="77777777" w:rsidR="00421F0B" w:rsidRPr="005F757C" w:rsidRDefault="00421F0B" w:rsidP="00421F0B">
      <w:pPr>
        <w:rPr>
          <w:lang w:val="fr-FR"/>
        </w:rPr>
      </w:pPr>
      <w:r w:rsidRPr="005F757C">
        <w:rPr>
          <w:lang w:val="fr-FR"/>
        </w:rPr>
        <w:t xml:space="preserve">Le locataire confirme que le certificat PEB n’est autre qu’un document informatif qui ne constituera en aucun cas un élément essentiel ou décisif pour conclure le présent contrat. </w:t>
      </w:r>
    </w:p>
    <w:p w14:paraId="064B1F6E" w14:textId="77777777" w:rsidR="00421F0B" w:rsidRPr="005F757C" w:rsidRDefault="00421F0B" w:rsidP="00421F0B">
      <w:pPr>
        <w:ind w:left="567"/>
        <w:rPr>
          <w:lang w:val="fr-FR"/>
        </w:rPr>
      </w:pPr>
    </w:p>
    <w:p w14:paraId="0B016434" w14:textId="77777777" w:rsidR="00107029" w:rsidRPr="005F757C" w:rsidRDefault="00421F0B" w:rsidP="00120FCD">
      <w:pPr>
        <w:rPr>
          <w:b/>
          <w:caps/>
          <w:color w:val="000000"/>
          <w:spacing w:val="15"/>
          <w:szCs w:val="22"/>
        </w:rPr>
      </w:pPr>
      <w:r w:rsidRPr="005F757C">
        <w:rPr>
          <w:lang w:val="fr-FR"/>
        </w:rPr>
        <w:lastRenderedPageBreak/>
        <w:t>Le locataire ne peut en aucun cas réclamer une réduction de prix ou exécution de travaux d’adaptation à charge du bailleur sur la base des informations fournies par le certificat de prestation énergétique.</w:t>
      </w:r>
    </w:p>
    <w:p w14:paraId="4C2DF407" w14:textId="2DB8AB1F" w:rsidR="009A16BA" w:rsidRPr="005F757C" w:rsidRDefault="0079363A" w:rsidP="009A16BA">
      <w:pPr>
        <w:pStyle w:val="Heading3"/>
        <w:tabs>
          <w:tab w:val="left" w:pos="1276"/>
        </w:tabs>
      </w:pPr>
      <w:bookmarkStart w:id="67" w:name="_Toc145077408"/>
      <w:r w:rsidRPr="005F757C">
        <w:t>E</w:t>
      </w:r>
      <w:r w:rsidR="009A16BA" w:rsidRPr="005F757C">
        <w:t>lection de domicile</w:t>
      </w:r>
      <w:bookmarkEnd w:id="67"/>
    </w:p>
    <w:p w14:paraId="19F77E79" w14:textId="77777777" w:rsidR="009A16BA" w:rsidRPr="005F757C" w:rsidRDefault="009A16BA" w:rsidP="005C5E0A">
      <w:pPr>
        <w:pStyle w:val="HOOFDTITEL"/>
        <w:rPr>
          <w:rFonts w:ascii="Arial" w:hAnsi="Arial"/>
          <w:caps w:val="0"/>
          <w:sz w:val="18"/>
          <w:szCs w:val="18"/>
          <w:lang w:val="fr-BE"/>
        </w:rPr>
      </w:pPr>
    </w:p>
    <w:p w14:paraId="46BB97D6" w14:textId="77777777" w:rsidR="009A16BA" w:rsidRPr="005F757C" w:rsidRDefault="009A16BA" w:rsidP="009A16BA">
      <w:r w:rsidRPr="005F757C">
        <w:t xml:space="preserve">Pour l’exécution de cette convention, le locataire déclare faire élection de domicile dans le bien loué à partir de l’entrée en vigueur de la convention. L’élection de domicile vaut pour tous les engagements qui découlent de la convention de bail, aussi bien pendant la durée du bail que pour toutes les conséquences ultérieures de la convention de bail, à moins que, lors de son départ, le locataire ne porte son nouveau domicile élu à la connaissance du bailleur par envoi recommandé. </w:t>
      </w:r>
    </w:p>
    <w:p w14:paraId="25BCC935" w14:textId="31129E0A" w:rsidR="00961D48" w:rsidRPr="005F757C" w:rsidRDefault="00961D48" w:rsidP="00961D48">
      <w:pPr>
        <w:pStyle w:val="Heading3"/>
        <w:numPr>
          <w:ilvl w:val="0"/>
          <w:numId w:val="4"/>
        </w:numPr>
        <w:rPr>
          <w:lang w:eastAsia="nl-NL" w:bidi="ar-SA"/>
        </w:rPr>
      </w:pPr>
      <w:bookmarkStart w:id="68" w:name="_Toc502821587"/>
      <w:bookmarkStart w:id="69" w:name="_Toc516495216"/>
      <w:bookmarkStart w:id="70" w:name="_Toc145077409"/>
      <w:r w:rsidRPr="005F757C">
        <w:rPr>
          <w:lang w:eastAsia="nl-NL" w:bidi="ar-SA"/>
        </w:rPr>
        <w:t>Annexes</w:t>
      </w:r>
      <w:bookmarkEnd w:id="68"/>
      <w:bookmarkEnd w:id="69"/>
      <w:bookmarkEnd w:id="70"/>
      <w:r w:rsidRPr="005F757C">
        <w:rPr>
          <w:lang w:eastAsia="nl-NL" w:bidi="ar-SA"/>
        </w:rPr>
        <w:t xml:space="preserve"> </w:t>
      </w:r>
    </w:p>
    <w:p w14:paraId="567FAF46" w14:textId="77777777" w:rsidR="00961D48" w:rsidRPr="005F757C" w:rsidRDefault="00961D48" w:rsidP="00961D48">
      <w:pPr>
        <w:rPr>
          <w:lang w:eastAsia="nl-NL" w:bidi="ar-SA"/>
        </w:rPr>
      </w:pPr>
    </w:p>
    <w:p w14:paraId="2A3F7B9C" w14:textId="373EDE20" w:rsidR="00515C32" w:rsidRPr="005F757C" w:rsidRDefault="00961D48" w:rsidP="00960C15">
      <w:pPr>
        <w:pStyle w:val="ListParagraph"/>
        <w:numPr>
          <w:ilvl w:val="0"/>
          <w:numId w:val="50"/>
        </w:numPr>
        <w:rPr>
          <w:rFonts w:asciiTheme="minorHAnsi" w:hAnsiTheme="minorHAnsi" w:cstheme="minorHAnsi"/>
          <w:sz w:val="16"/>
          <w:szCs w:val="16"/>
        </w:rPr>
      </w:pPr>
      <w:r w:rsidRPr="005F757C">
        <w:rPr>
          <w:lang w:eastAsia="nl-NL" w:bidi="ar-SA"/>
        </w:rPr>
        <w:t>Annexe</w:t>
      </w:r>
      <w:r w:rsidR="00CE72C8" w:rsidRPr="005F757C">
        <w:rPr>
          <w:lang w:eastAsia="nl-NL" w:bidi="ar-SA"/>
        </w:rPr>
        <w:t xml:space="preserve"> </w:t>
      </w:r>
      <w:r w:rsidR="006408F5" w:rsidRPr="005F757C">
        <w:rPr>
          <w:lang w:eastAsia="nl-NL" w:bidi="ar-SA"/>
        </w:rPr>
        <w:t>1</w:t>
      </w:r>
      <w:r w:rsidR="00CE72C8" w:rsidRPr="005F757C">
        <w:rPr>
          <w:lang w:eastAsia="nl-NL" w:bidi="ar-SA"/>
        </w:rPr>
        <w:t> : Annexe</w:t>
      </w:r>
      <w:r w:rsidRPr="005F757C">
        <w:rPr>
          <w:lang w:eastAsia="nl-NL" w:bidi="ar-SA"/>
        </w:rPr>
        <w:t xml:space="preserve"> </w:t>
      </w:r>
      <w:bookmarkStart w:id="71" w:name="_Hlk521939780"/>
      <w:r w:rsidR="0022459F" w:rsidRPr="005F757C">
        <w:rPr>
          <w:lang w:eastAsia="nl-NL" w:bidi="ar-SA"/>
        </w:rPr>
        <w:t>explicative rédigée par le Gouvernement wallon en application de l’article 3, § 2 du Décret du 15 mars 2018 relatif au bail d’habitation (</w:t>
      </w:r>
      <w:r w:rsidR="00CE72C8" w:rsidRPr="005F757C">
        <w:rPr>
          <w:lang w:eastAsia="nl-NL" w:bidi="ar-SA"/>
        </w:rPr>
        <w:t>M.B. 3 octobre 2018</w:t>
      </w:r>
      <w:r w:rsidR="0022459F" w:rsidRPr="005F757C">
        <w:rPr>
          <w:lang w:eastAsia="nl-NL" w:bidi="ar-SA"/>
        </w:rPr>
        <w:t>)</w:t>
      </w:r>
    </w:p>
    <w:bookmarkEnd w:id="71"/>
    <w:p w14:paraId="6075D355" w14:textId="77777777" w:rsidR="007D459B" w:rsidRPr="005F757C" w:rsidRDefault="007D459B" w:rsidP="00515C32">
      <w:pPr>
        <w:tabs>
          <w:tab w:val="left" w:leader="dot" w:pos="2268"/>
          <w:tab w:val="right" w:leader="dot" w:pos="4536"/>
        </w:tabs>
        <w:rPr>
          <w:lang w:val="fr-FR"/>
        </w:rPr>
      </w:pPr>
    </w:p>
    <w:p w14:paraId="23393E8B" w14:textId="77777777" w:rsidR="007D459B" w:rsidRPr="005F757C" w:rsidRDefault="007D459B" w:rsidP="00515C32">
      <w:pPr>
        <w:tabs>
          <w:tab w:val="left" w:leader="dot" w:pos="2268"/>
          <w:tab w:val="right" w:leader="dot" w:pos="4536"/>
        </w:tabs>
        <w:rPr>
          <w:lang w:val="fr-FR"/>
        </w:rPr>
      </w:pPr>
    </w:p>
    <w:p w14:paraId="66212C17" w14:textId="77777777" w:rsidR="007D459B" w:rsidRPr="005F757C" w:rsidRDefault="007D459B" w:rsidP="00515C32">
      <w:pPr>
        <w:tabs>
          <w:tab w:val="left" w:leader="dot" w:pos="2268"/>
          <w:tab w:val="right" w:leader="dot" w:pos="4536"/>
        </w:tabs>
        <w:rPr>
          <w:lang w:val="fr-FR"/>
        </w:rPr>
      </w:pPr>
    </w:p>
    <w:p w14:paraId="21A56724" w14:textId="77777777" w:rsidR="007D459B" w:rsidRPr="005F757C" w:rsidRDefault="007D459B" w:rsidP="00515C32">
      <w:pPr>
        <w:tabs>
          <w:tab w:val="left" w:leader="dot" w:pos="2268"/>
          <w:tab w:val="right" w:leader="dot" w:pos="4536"/>
        </w:tabs>
        <w:rPr>
          <w:lang w:val="fr-FR"/>
        </w:rPr>
      </w:pPr>
    </w:p>
    <w:p w14:paraId="6172A26C" w14:textId="77777777" w:rsidR="00515C32" w:rsidRPr="005F757C" w:rsidRDefault="00515C32" w:rsidP="00515C32">
      <w:pPr>
        <w:tabs>
          <w:tab w:val="left" w:leader="dot" w:pos="2268"/>
          <w:tab w:val="right" w:leader="dot" w:pos="4536"/>
        </w:tabs>
        <w:rPr>
          <w:lang w:val="fr-FR"/>
        </w:rPr>
      </w:pPr>
      <w:r w:rsidRPr="005F757C">
        <w:rPr>
          <w:lang w:val="fr-FR"/>
        </w:rPr>
        <w:t>Fait en</w:t>
      </w:r>
      <w:proofErr w:type="gramStart"/>
      <w:r w:rsidRPr="005F757C">
        <w:rPr>
          <w:lang w:val="fr-FR"/>
        </w:rPr>
        <w:t xml:space="preserve"> ….</w:t>
      </w:r>
      <w:proofErr w:type="gramEnd"/>
      <w:r w:rsidRPr="005F757C">
        <w:rPr>
          <w:lang w:val="fr-FR"/>
        </w:rPr>
        <w:t xml:space="preserve">. </w:t>
      </w:r>
      <w:proofErr w:type="gramStart"/>
      <w:r w:rsidRPr="005F757C">
        <w:rPr>
          <w:lang w:val="fr-FR"/>
        </w:rPr>
        <w:t>exemplaires</w:t>
      </w:r>
      <w:proofErr w:type="gramEnd"/>
      <w:r w:rsidRPr="005F757C">
        <w:rPr>
          <w:lang w:val="fr-FR"/>
        </w:rPr>
        <w:t xml:space="preserve"> </w:t>
      </w:r>
      <w:r w:rsidRPr="005F757C">
        <w:rPr>
          <w:i/>
          <w:lang w:val="fr-FR"/>
        </w:rPr>
        <w:t>[autant d’originaux qu'il y a de parties ayant un intérêt distinct]</w:t>
      </w:r>
      <w:r w:rsidRPr="005F757C">
        <w:rPr>
          <w:lang w:val="fr-FR"/>
        </w:rPr>
        <w:t xml:space="preserve">, plus un exemplaire complémentaire destiné au bureau d’enregistrement, le ……………….. </w:t>
      </w:r>
      <w:proofErr w:type="gramStart"/>
      <w:r w:rsidRPr="005F757C">
        <w:rPr>
          <w:lang w:val="fr-FR"/>
        </w:rPr>
        <w:t>à</w:t>
      </w:r>
      <w:proofErr w:type="gramEnd"/>
      <w:r w:rsidRPr="005F757C">
        <w:rPr>
          <w:lang w:val="fr-FR"/>
        </w:rPr>
        <w:t xml:space="preserve"> …………………………. . </w:t>
      </w:r>
    </w:p>
    <w:p w14:paraId="05CDFAFB" w14:textId="77777777" w:rsidR="00515C32" w:rsidRPr="005F757C" w:rsidRDefault="00515C32" w:rsidP="00515C32">
      <w:pPr>
        <w:rPr>
          <w:lang w:val="fr-FR"/>
        </w:rPr>
      </w:pPr>
    </w:p>
    <w:p w14:paraId="4A221852" w14:textId="77777777" w:rsidR="00515C32" w:rsidRPr="005F757C" w:rsidRDefault="00515C32" w:rsidP="00515C32">
      <w:r w:rsidRPr="005F757C">
        <w:t xml:space="preserve">Le Bailleur </w:t>
      </w:r>
      <w:r w:rsidRPr="005F757C">
        <w:tab/>
      </w:r>
      <w:r w:rsidRPr="005F757C">
        <w:tab/>
      </w:r>
      <w:r w:rsidRPr="005F757C">
        <w:tab/>
      </w:r>
      <w:r w:rsidRPr="005F757C">
        <w:tab/>
      </w:r>
      <w:r w:rsidRPr="005F757C">
        <w:tab/>
      </w:r>
      <w:r w:rsidRPr="005F757C">
        <w:tab/>
      </w:r>
      <w:r w:rsidRPr="005F757C">
        <w:tab/>
      </w:r>
      <w:r w:rsidRPr="005F757C">
        <w:tab/>
      </w:r>
      <w:r w:rsidRPr="005F757C">
        <w:tab/>
      </w:r>
      <w:r w:rsidRPr="005F757C">
        <w:tab/>
      </w:r>
      <w:r w:rsidRPr="005F757C">
        <w:tab/>
      </w:r>
      <w:r w:rsidRPr="005F757C">
        <w:tab/>
      </w:r>
      <w:r w:rsidRPr="005F757C">
        <w:tab/>
      </w:r>
      <w:r w:rsidRPr="005F757C">
        <w:tab/>
      </w:r>
      <w:r w:rsidRPr="005F757C">
        <w:tab/>
      </w:r>
      <w:r w:rsidRPr="005F757C">
        <w:tab/>
      </w:r>
      <w:r w:rsidRPr="005F757C">
        <w:tab/>
      </w:r>
      <w:r w:rsidRPr="005F757C">
        <w:tab/>
        <w:t xml:space="preserve">Le Locataire </w:t>
      </w:r>
    </w:p>
    <w:p w14:paraId="190BD0EB" w14:textId="30E1C3AD" w:rsidR="00CE72C8" w:rsidRPr="005F757C" w:rsidRDefault="00515C32" w:rsidP="00515C32">
      <w:r w:rsidRPr="005F757C">
        <w:t>(</w:t>
      </w:r>
      <w:r w:rsidRPr="005F757C">
        <w:rPr>
          <w:i/>
          <w:iCs/>
        </w:rPr>
        <w:t>signature(s)</w:t>
      </w:r>
      <w:r w:rsidRPr="005F757C">
        <w:t>)</w:t>
      </w:r>
      <w:r w:rsidRPr="005F757C">
        <w:tab/>
      </w:r>
      <w:r w:rsidRPr="005F757C">
        <w:tab/>
      </w:r>
      <w:r w:rsidRPr="005F757C">
        <w:tab/>
      </w:r>
      <w:r w:rsidRPr="005F757C">
        <w:tab/>
      </w:r>
      <w:r w:rsidRPr="005F757C">
        <w:tab/>
      </w:r>
      <w:r w:rsidRPr="005F757C">
        <w:tab/>
      </w:r>
      <w:r w:rsidRPr="005F757C">
        <w:tab/>
      </w:r>
      <w:r w:rsidRPr="005F757C">
        <w:tab/>
      </w:r>
      <w:r w:rsidRPr="005F757C">
        <w:tab/>
      </w:r>
      <w:r w:rsidRPr="005F757C">
        <w:tab/>
      </w:r>
      <w:r w:rsidRPr="005F757C">
        <w:tab/>
      </w:r>
      <w:r w:rsidRPr="005F757C">
        <w:tab/>
      </w:r>
      <w:r w:rsidRPr="005F757C">
        <w:tab/>
      </w:r>
      <w:r w:rsidRPr="005F757C">
        <w:tab/>
      </w:r>
      <w:r w:rsidRPr="005F757C">
        <w:tab/>
      </w:r>
      <w:r w:rsidRPr="005F757C">
        <w:tab/>
      </w:r>
      <w:r w:rsidRPr="005F757C">
        <w:tab/>
        <w:t>(</w:t>
      </w:r>
      <w:r w:rsidRPr="005F757C">
        <w:rPr>
          <w:i/>
          <w:iCs/>
        </w:rPr>
        <w:t>signature(s)</w:t>
      </w:r>
      <w:r w:rsidRPr="005F757C">
        <w:t>)</w:t>
      </w:r>
    </w:p>
    <w:p w14:paraId="5F2AEE36" w14:textId="77777777" w:rsidR="00750954" w:rsidRPr="005F757C" w:rsidRDefault="00CE72C8">
      <w:pPr>
        <w:jc w:val="left"/>
      </w:pPr>
      <w:r w:rsidRPr="005F757C">
        <w:br w:type="page"/>
      </w:r>
    </w:p>
    <w:p w14:paraId="5142F14E" w14:textId="5506141B" w:rsidR="00CE72C8" w:rsidRPr="005F757C" w:rsidRDefault="00CE72C8" w:rsidP="00CE72C8">
      <w:pPr>
        <w:pStyle w:val="Heading2"/>
        <w:rPr>
          <w:rFonts w:asciiTheme="minorHAnsi" w:hAnsiTheme="minorHAnsi" w:cstheme="minorHAnsi"/>
          <w:sz w:val="16"/>
          <w:szCs w:val="16"/>
        </w:rPr>
      </w:pPr>
      <w:bookmarkStart w:id="72" w:name="_Toc526432555"/>
      <w:bookmarkStart w:id="73" w:name="_Toc536454042"/>
      <w:bookmarkStart w:id="74" w:name="_Toc536454606"/>
      <w:bookmarkStart w:id="75" w:name="_Toc35590426"/>
      <w:bookmarkStart w:id="76" w:name="_Toc35593155"/>
      <w:bookmarkStart w:id="77" w:name="_Toc62806051"/>
      <w:bookmarkStart w:id="78" w:name="_Toc145077410"/>
      <w:r w:rsidRPr="005F757C">
        <w:rPr>
          <w:lang w:eastAsia="nl-NL" w:bidi="ar-SA"/>
        </w:rPr>
        <w:lastRenderedPageBreak/>
        <w:t xml:space="preserve">Annexe </w:t>
      </w:r>
      <w:r w:rsidR="006408F5" w:rsidRPr="005F757C">
        <w:rPr>
          <w:lang w:eastAsia="nl-NL" w:bidi="ar-SA"/>
        </w:rPr>
        <w:t>1</w:t>
      </w:r>
      <w:r w:rsidRPr="005F757C">
        <w:rPr>
          <w:lang w:eastAsia="nl-NL" w:bidi="ar-SA"/>
        </w:rPr>
        <w:t> : Annexe explicative rédigée par le Gouvernement wallon en application de l’article 3, § 2 du Décret du 15 mars 2018 relatif au bail d’habitation (M.B. 3 octobre 2018)</w:t>
      </w:r>
      <w:bookmarkEnd w:id="72"/>
      <w:bookmarkEnd w:id="73"/>
      <w:bookmarkEnd w:id="74"/>
      <w:bookmarkEnd w:id="75"/>
      <w:bookmarkEnd w:id="76"/>
      <w:bookmarkEnd w:id="77"/>
      <w:bookmarkEnd w:id="78"/>
    </w:p>
    <w:p w14:paraId="1A9CD3B6" w14:textId="0D72BF51" w:rsidR="00CE72C8" w:rsidRPr="005F757C" w:rsidRDefault="00CE72C8">
      <w:pPr>
        <w:jc w:val="left"/>
      </w:pPr>
      <w:r w:rsidRPr="005F757C">
        <w:br w:type="page"/>
      </w:r>
    </w:p>
    <w:p w14:paraId="3FD1BDE8" w14:textId="77777777" w:rsidR="00AC3BF9" w:rsidRPr="005F757C" w:rsidRDefault="00AC3BF9" w:rsidP="00AC3BF9">
      <w:pPr>
        <w:spacing w:after="4" w:line="265" w:lineRule="auto"/>
        <w:ind w:left="173" w:hanging="10"/>
        <w:jc w:val="left"/>
      </w:pPr>
      <w:r w:rsidRPr="005F757C">
        <w:rPr>
          <w:u w:val="single" w:color="000000"/>
        </w:rPr>
        <w:lastRenderedPageBreak/>
        <w:t>Définitions :</w:t>
      </w:r>
    </w:p>
    <w:p w14:paraId="6C6F4625" w14:textId="77777777" w:rsidR="00AC3BF9" w:rsidRPr="005F757C" w:rsidRDefault="00AC3BF9" w:rsidP="00AC3BF9">
      <w:pPr>
        <w:spacing w:after="189"/>
        <w:ind w:right="28"/>
      </w:pPr>
      <w:r w:rsidRPr="005F757C">
        <w:t>Le bail étudiant résidence principale (par opposition au bail étudiant de droit commun) est le terme utilisé lorsque l'étudiant veut se domicilier dans le bien loué.</w:t>
      </w:r>
    </w:p>
    <w:p w14:paraId="03E2E39E" w14:textId="77777777" w:rsidR="00AC3BF9" w:rsidRPr="005F757C" w:rsidRDefault="00AC3BF9" w:rsidP="00AC3BF9">
      <w:pPr>
        <w:spacing w:after="106"/>
        <w:ind w:right="28"/>
      </w:pPr>
      <w:r w:rsidRPr="005F757C">
        <w:t>Le bailleur est la personne qui donne à louer le bien (généralement, le propriétaire).</w:t>
      </w:r>
    </w:p>
    <w:p w14:paraId="3242E6B6" w14:textId="77777777" w:rsidR="00AC3BF9" w:rsidRPr="005F757C" w:rsidRDefault="00AC3BF9" w:rsidP="00AC3BF9">
      <w:pPr>
        <w:spacing w:after="173"/>
        <w:ind w:left="154" w:right="28"/>
      </w:pPr>
      <w:r w:rsidRPr="005F757C">
        <w:t>Le preneur est la personne qui prend le bien en location (généralement, le locataire).</w:t>
      </w:r>
    </w:p>
    <w:p w14:paraId="4B99A471" w14:textId="77777777" w:rsidR="00AC3BF9" w:rsidRPr="005F757C" w:rsidRDefault="00AC3BF9" w:rsidP="00AC3BF9">
      <w:pPr>
        <w:spacing w:after="206"/>
        <w:ind w:left="139" w:right="28"/>
      </w:pPr>
      <w:r w:rsidRPr="005F757C">
        <w:t>Le congé ou préavis est l'information officielle que transmet une personne à une autre personne pour faire cesser le bail.</w:t>
      </w:r>
    </w:p>
    <w:p w14:paraId="60465219" w14:textId="77777777" w:rsidR="00AC3BF9" w:rsidRPr="005F757C" w:rsidRDefault="00AC3BF9" w:rsidP="00AC3BF9">
      <w:pPr>
        <w:spacing w:after="185"/>
        <w:ind w:left="144" w:right="28"/>
      </w:pPr>
      <w:r w:rsidRPr="005F757C">
        <w:t>Les charges forfaitaires sont les charges dont le montant est fixé dans le contrat de bail et ne fait pas l'objet d'une régularisation ultérieure. Aucun décompte n'est effectué. À tout moment, les parties peuvent d'un commun accord modifier ce montant ou chacune des parties peut demander au juge de paix la révision des charges forfaitaires ou leur conversion en charges réelles.</w:t>
      </w:r>
    </w:p>
    <w:p w14:paraId="04C87B20" w14:textId="77777777" w:rsidR="00AC3BF9" w:rsidRPr="005F757C" w:rsidRDefault="00AC3BF9" w:rsidP="00AC3BF9">
      <w:pPr>
        <w:spacing w:after="205"/>
        <w:ind w:left="134" w:right="28"/>
      </w:pPr>
      <w:r w:rsidRPr="005F757C">
        <w:t>Les charges provisionnelles sont des charges dont le montant constitue une avance sur les charges réelles. A la fin de chaque trimestre ou au moins une fois par an, un décompte est établi et adressé au preneur sur la base des dépenses réelles. Si le montant total des provisions est trop élevé par rapport au coût des dépenses réelles, le bailleur doit rembourser au preneur la différence. Par contre, si le montant total des provisions ne suffit pas pour couvrir le coût des dépenses réelles, te preneur doit payer la différence au bailleur.</w:t>
      </w:r>
    </w:p>
    <w:p w14:paraId="1A283FA3" w14:textId="77777777" w:rsidR="00AC3BF9" w:rsidRPr="005F757C" w:rsidRDefault="00AC3BF9" w:rsidP="00AC3BF9">
      <w:pPr>
        <w:spacing w:after="176"/>
        <w:ind w:left="125" w:right="28"/>
      </w:pPr>
      <w:r w:rsidRPr="005F757C">
        <w:t>La clause d'abandon de recours contre le preneur est la clause prévoyant que le bailleur (ou sa compagnie d'assurance) ne sera pas en droit de se retourner contre le preneur (ou son assurance) en cas de dommages résultant d'un incendie. Ainsi, c'est l'assurance incendie du bailleur qui dédommagera pour les dégâts occasionnés. La clause d'abandon de recours ne permet pas d'assurer les biens du preneur ou sa responsabilité vis-à-vis des tiers.</w:t>
      </w:r>
    </w:p>
    <w:p w14:paraId="151E0EDC" w14:textId="77777777" w:rsidR="00AC3BF9" w:rsidRPr="005F757C" w:rsidRDefault="00AC3BF9" w:rsidP="00AC3BF9">
      <w:pPr>
        <w:rPr>
          <w:u w:val="single"/>
        </w:rPr>
      </w:pPr>
      <w:r w:rsidRPr="005F757C">
        <w:rPr>
          <w:u w:val="single"/>
        </w:rPr>
        <w:t>Préambule : la discrimination</w:t>
      </w:r>
    </w:p>
    <w:p w14:paraId="3D2CBBB4" w14:textId="77777777" w:rsidR="00AC3BF9" w:rsidRPr="005F757C" w:rsidRDefault="00AC3BF9" w:rsidP="00AC3BF9">
      <w:pPr>
        <w:spacing w:after="114" w:line="259" w:lineRule="auto"/>
        <w:ind w:left="254" w:right="33"/>
      </w:pPr>
      <w:r w:rsidRPr="005F757C">
        <w:t>Le bailleur choisit le preneur librement et sans discrimination</w:t>
      </w:r>
      <w:r w:rsidRPr="005F757C">
        <w:rPr>
          <w:noProof/>
        </w:rPr>
        <w:drawing>
          <wp:inline distT="0" distB="0" distL="0" distR="0" wp14:anchorId="10E37F63" wp14:editId="029AB510">
            <wp:extent cx="24384" cy="18293"/>
            <wp:effectExtent l="0" t="0" r="0" b="0"/>
            <wp:docPr id="2913" name="Picture 2913"/>
            <wp:cNvGraphicFramePr/>
            <a:graphic xmlns:a="http://schemas.openxmlformats.org/drawingml/2006/main">
              <a:graphicData uri="http://schemas.openxmlformats.org/drawingml/2006/picture">
                <pic:pic xmlns:pic="http://schemas.openxmlformats.org/drawingml/2006/picture">
                  <pic:nvPicPr>
                    <pic:cNvPr id="2913" name="Picture 2913"/>
                    <pic:cNvPicPr/>
                  </pic:nvPicPr>
                  <pic:blipFill>
                    <a:blip r:embed="rId13"/>
                    <a:stretch>
                      <a:fillRect/>
                    </a:stretch>
                  </pic:blipFill>
                  <pic:spPr>
                    <a:xfrm>
                      <a:off x="0" y="0"/>
                      <a:ext cx="24384" cy="18293"/>
                    </a:xfrm>
                    <a:prstGeom prst="rect">
                      <a:avLst/>
                    </a:prstGeom>
                  </pic:spPr>
                </pic:pic>
              </a:graphicData>
            </a:graphic>
          </wp:inline>
        </w:drawing>
      </w:r>
    </w:p>
    <w:p w14:paraId="7829C18D" w14:textId="77777777" w:rsidR="00AC3BF9" w:rsidRPr="005F757C" w:rsidRDefault="00AC3BF9" w:rsidP="00AC3BF9">
      <w:pPr>
        <w:spacing w:after="105" w:line="259" w:lineRule="auto"/>
        <w:ind w:left="254" w:right="33"/>
      </w:pPr>
      <w:r w:rsidRPr="005F757C">
        <w:t>Afin d'assurer une meilleure transparence du marché locatif, toute affiche de mise en location, toute annonce dans la presse, tout site internet ou autre forme d'annonce au public de mise en location d'une habitation doit notamment contenir le montant du loyer demandé et des informations sur les charges privées et communes éventuelles. A défaut, les communes peuvent imposer au bailleur une amende administrative de 50 à 200 euros.</w:t>
      </w:r>
    </w:p>
    <w:p w14:paraId="74F34444" w14:textId="77777777" w:rsidR="00AC3BF9" w:rsidRPr="005F757C" w:rsidRDefault="00AC3BF9" w:rsidP="00AC3BF9">
      <w:pPr>
        <w:spacing w:after="155"/>
        <w:ind w:left="235" w:right="28"/>
      </w:pPr>
      <w:r w:rsidRPr="005F757C">
        <w:t>Le bailleur peut solliciter auprès du candidat preneur les données générales suivantes en vue de procéder à la sélection et à la conclusion du contrat de bail, et le cas échéant, les justificatifs y afférents.</w:t>
      </w:r>
    </w:p>
    <w:p w14:paraId="338EE342" w14:textId="77777777" w:rsidR="00AC3BF9" w:rsidRPr="005F757C" w:rsidRDefault="00AC3BF9" w:rsidP="00AC3BF9">
      <w:pPr>
        <w:pStyle w:val="ListParagraph"/>
        <w:numPr>
          <w:ilvl w:val="0"/>
          <w:numId w:val="39"/>
        </w:numPr>
        <w:spacing w:line="225" w:lineRule="auto"/>
        <w:ind w:right="55"/>
      </w:pPr>
      <w:r w:rsidRPr="005F757C">
        <w:t>nom et prénom du ou des candidats preneurs; 2 un moyen de communication avec le candidat;</w:t>
      </w:r>
    </w:p>
    <w:p w14:paraId="0BB12CE0" w14:textId="77777777" w:rsidR="00AC3BF9" w:rsidRPr="005F757C" w:rsidRDefault="00AC3BF9" w:rsidP="00AC3BF9">
      <w:pPr>
        <w:pStyle w:val="ListParagraph"/>
        <w:numPr>
          <w:ilvl w:val="0"/>
          <w:numId w:val="39"/>
        </w:numPr>
        <w:spacing w:after="27" w:line="225" w:lineRule="auto"/>
        <w:ind w:right="847"/>
      </w:pPr>
      <w:r w:rsidRPr="005F757C">
        <w:t>l'adresse du candidat;</w:t>
      </w:r>
    </w:p>
    <w:p w14:paraId="2713554F" w14:textId="77777777" w:rsidR="00AC3BF9" w:rsidRPr="005F757C" w:rsidRDefault="00AC3BF9" w:rsidP="00AC3BF9">
      <w:pPr>
        <w:pStyle w:val="ListParagraph"/>
        <w:numPr>
          <w:ilvl w:val="0"/>
          <w:numId w:val="39"/>
        </w:numPr>
        <w:spacing w:line="225" w:lineRule="auto"/>
        <w:ind w:right="847"/>
      </w:pPr>
      <w:r w:rsidRPr="005F757C">
        <w:t xml:space="preserve">la date de naissance ou, le cas échéant, une preuve de la capacité à contracter; </w:t>
      </w:r>
    </w:p>
    <w:p w14:paraId="2BBC7990" w14:textId="77777777" w:rsidR="00AC3BF9" w:rsidRPr="005F757C" w:rsidRDefault="00AC3BF9" w:rsidP="00AC3BF9">
      <w:pPr>
        <w:pStyle w:val="ListParagraph"/>
        <w:numPr>
          <w:ilvl w:val="0"/>
          <w:numId w:val="39"/>
        </w:numPr>
        <w:spacing w:line="225" w:lineRule="auto"/>
        <w:ind w:right="847"/>
      </w:pPr>
      <w:r w:rsidRPr="005F757C">
        <w:t>la composition de ménage;</w:t>
      </w:r>
    </w:p>
    <w:p w14:paraId="78905630" w14:textId="77777777" w:rsidR="00AC3BF9" w:rsidRPr="005F757C" w:rsidRDefault="00AC3BF9" w:rsidP="00AC3BF9">
      <w:pPr>
        <w:pStyle w:val="ListParagraph"/>
        <w:numPr>
          <w:ilvl w:val="0"/>
          <w:numId w:val="39"/>
        </w:numPr>
        <w:spacing w:after="27" w:line="225" w:lineRule="auto"/>
        <w:ind w:right="1190"/>
      </w:pPr>
      <w:r w:rsidRPr="005F757C">
        <w:t>l'état civil du preneur s'il est marié ou cohabitant légal;</w:t>
      </w:r>
    </w:p>
    <w:p w14:paraId="54475736" w14:textId="77777777" w:rsidR="00AC3BF9" w:rsidRPr="005F757C" w:rsidRDefault="00AC3BF9" w:rsidP="00AC3BF9">
      <w:pPr>
        <w:pStyle w:val="ListParagraph"/>
        <w:numPr>
          <w:ilvl w:val="0"/>
          <w:numId w:val="39"/>
        </w:numPr>
        <w:spacing w:after="202" w:line="225" w:lineRule="auto"/>
        <w:ind w:right="1190"/>
      </w:pPr>
      <w:r w:rsidRPr="005F757C">
        <w:t xml:space="preserve">le montant des ressources financières dont dispose le candidat-preneur; </w:t>
      </w:r>
    </w:p>
    <w:p w14:paraId="4FE9A27C" w14:textId="77777777" w:rsidR="00AC3BF9" w:rsidRPr="005F757C" w:rsidRDefault="00AC3BF9" w:rsidP="00AC3BF9">
      <w:pPr>
        <w:pStyle w:val="ListParagraph"/>
        <w:numPr>
          <w:ilvl w:val="0"/>
          <w:numId w:val="40"/>
        </w:numPr>
        <w:spacing w:after="202" w:line="225" w:lineRule="auto"/>
        <w:ind w:right="1190"/>
      </w:pPr>
      <w:r w:rsidRPr="005F757C">
        <w:t>la preuve du paiement des trois derniers loyers.</w:t>
      </w:r>
    </w:p>
    <w:p w14:paraId="510B5027" w14:textId="77777777" w:rsidR="00AC3BF9" w:rsidRPr="005F757C" w:rsidRDefault="00AC3BF9" w:rsidP="00AC3BF9">
      <w:pPr>
        <w:ind w:left="235" w:right="28"/>
      </w:pPr>
      <w:r w:rsidRPr="005F757C">
        <w:lastRenderedPageBreak/>
        <w:t>Aucune autre donnée ne peut être exigée de la part du bailleur à moins qu'elle poursuive une finalité légitime et que la demande soit justifiée par des motifs sérieux, proportionnés avec la finalité poursuivie.</w:t>
      </w:r>
    </w:p>
    <w:p w14:paraId="3A0ED198" w14:textId="77777777" w:rsidR="00AC3BF9" w:rsidRPr="005F757C" w:rsidRDefault="00AC3BF9" w:rsidP="00AC3BF9">
      <w:pPr>
        <w:spacing w:after="215"/>
        <w:ind w:left="235" w:right="28"/>
      </w:pPr>
      <w:r w:rsidRPr="005F757C">
        <w:t>De manière générale, le bailleur ne peut refuser l'accès au logement d'un candidat locataire sur la base de discrimination directe ou indirecte fondée sur : la nationalité, une prétendue race, la couleur de peau, l'ascendance, l'origine nationale ou ethnique, le sexe ou les critères apparentés que sont la grossesse, l'accouchement et la maternité ou encore le transsexualisme et le changement de sexe, l'âge, l'orientation sexuelle, l'état civil, la naissance, la fortune, la conviction religieuse ou philosophique, la conviction politique, la conviction syndicale, la langue, l'état de santé actuel ou futur, un handicap, une caractéristique physique ou génétique, l'origine sociale.</w:t>
      </w:r>
    </w:p>
    <w:p w14:paraId="658B7D7F" w14:textId="77777777" w:rsidR="00AC3BF9" w:rsidRPr="005F757C" w:rsidRDefault="00AC3BF9" w:rsidP="00AC3BF9">
      <w:pPr>
        <w:spacing w:after="201"/>
        <w:ind w:left="235" w:right="28"/>
      </w:pPr>
      <w:r w:rsidRPr="005F757C">
        <w:t>UNIA est une institution publique indépendante qui lutte contre les discriminations et pour l'égalité des chances. Les candidats locataires qui s'estiment victime d'une discrimination peuvent s'adresser auprès de UNIA (</w:t>
      </w:r>
      <w:r w:rsidRPr="005F757C">
        <w:rPr>
          <w:u w:val="single" w:color="000000"/>
        </w:rPr>
        <w:t>https://www.unia.be</w:t>
      </w:r>
      <w:r w:rsidRPr="005F757C">
        <w:t xml:space="preserve"> — numéro de téléphone gratuit 0800 12 800) ou à l'Institut pour l'égalité des femmes et des hommes (</w:t>
      </w:r>
      <w:r w:rsidRPr="005F757C">
        <w:rPr>
          <w:u w:val="single" w:color="000000"/>
        </w:rPr>
        <w:t>http://igvm-iefh.belgium.be</w:t>
      </w:r>
      <w:r w:rsidRPr="005F757C">
        <w:t>).</w:t>
      </w:r>
    </w:p>
    <w:p w14:paraId="335A63B4" w14:textId="77777777" w:rsidR="00AC3BF9" w:rsidRPr="005F757C" w:rsidRDefault="00AC3BF9" w:rsidP="00AC3BF9">
      <w:pPr>
        <w:ind w:left="235" w:right="28"/>
      </w:pPr>
      <w:r w:rsidRPr="005F757C">
        <w:t>Le bailleur qui est reconnu coupable d'une discrimination peut voir sa responsabilité civile engagée. La victime d'une discrimination peut donc intenter une action civile en vue de compenser le préjudice moral subi. L'indemnité pourra soit refléter le dommage réellement subi à charge pour le plaignant de démontrer l'étendue du préjudice, soit correspondre à une somme forfaitaire fixée à 650 euros ou à 1 .300 euros selon les cas.</w:t>
      </w:r>
    </w:p>
    <w:p w14:paraId="2DAFBFD1" w14:textId="77777777" w:rsidR="00AC3BF9" w:rsidRPr="005F757C" w:rsidRDefault="00AC3BF9" w:rsidP="00AC3BF9">
      <w:pPr>
        <w:spacing w:after="195"/>
        <w:ind w:left="235" w:right="28"/>
      </w:pPr>
      <w:r w:rsidRPr="005F757C">
        <w:t>Le bailleur peut également être contraint de cesser son comportement discriminatoire, éventuellement sous peine d'astreinte. Cette action en cessation sera intentée devant le Président du Tribunal de première instance saisi comme en référé.</w:t>
      </w:r>
    </w:p>
    <w:p w14:paraId="4A5E7D15" w14:textId="77777777" w:rsidR="00AC3BF9" w:rsidRPr="005F757C" w:rsidRDefault="00AC3BF9" w:rsidP="00AC3BF9">
      <w:pPr>
        <w:spacing w:after="135"/>
        <w:ind w:left="235" w:right="28"/>
      </w:pPr>
      <w:r w:rsidRPr="005F757C">
        <w:t>Dans certaines circonstances, le bailleur, auteur de discrimination, encourt une peine de prison allant d'un mois à un an et d'une amende allant de 50 à 1.000 euros outre l'indemnisation de la victime.</w:t>
      </w:r>
    </w:p>
    <w:p w14:paraId="25F16566" w14:textId="77777777" w:rsidR="00AC3BF9" w:rsidRPr="005F757C" w:rsidRDefault="00AC3BF9" w:rsidP="00AC3BF9">
      <w:pPr>
        <w:spacing w:after="150"/>
        <w:ind w:left="235" w:right="28"/>
      </w:pPr>
      <w:r w:rsidRPr="005F757C">
        <w:t>L'obligation de non-discrimination vise également les agents immobiliers.</w:t>
      </w:r>
    </w:p>
    <w:p w14:paraId="38CBBA92" w14:textId="77777777" w:rsidR="00AC3BF9" w:rsidRPr="005F757C" w:rsidRDefault="00AC3BF9" w:rsidP="00AC3BF9">
      <w:r w:rsidRPr="005F757C">
        <w:t>1) Distinction entre une règle impérative et une règle supplétive</w:t>
      </w:r>
      <w:r w:rsidRPr="005F757C">
        <w:rPr>
          <w:noProof/>
        </w:rPr>
        <w:drawing>
          <wp:inline distT="0" distB="0" distL="0" distR="0" wp14:anchorId="0420CDDB" wp14:editId="7985F006">
            <wp:extent cx="3048" cy="6098"/>
            <wp:effectExtent l="0" t="0" r="0" b="0"/>
            <wp:docPr id="6639" name="Picture 6639"/>
            <wp:cNvGraphicFramePr/>
            <a:graphic xmlns:a="http://schemas.openxmlformats.org/drawingml/2006/main">
              <a:graphicData uri="http://schemas.openxmlformats.org/drawingml/2006/picture">
                <pic:pic xmlns:pic="http://schemas.openxmlformats.org/drawingml/2006/picture">
                  <pic:nvPicPr>
                    <pic:cNvPr id="6639" name="Picture 6639"/>
                    <pic:cNvPicPr/>
                  </pic:nvPicPr>
                  <pic:blipFill>
                    <a:blip r:embed="rId14"/>
                    <a:stretch>
                      <a:fillRect/>
                    </a:stretch>
                  </pic:blipFill>
                  <pic:spPr>
                    <a:xfrm>
                      <a:off x="0" y="0"/>
                      <a:ext cx="3048" cy="6098"/>
                    </a:xfrm>
                    <a:prstGeom prst="rect">
                      <a:avLst/>
                    </a:prstGeom>
                  </pic:spPr>
                </pic:pic>
              </a:graphicData>
            </a:graphic>
          </wp:inline>
        </w:drawing>
      </w:r>
    </w:p>
    <w:p w14:paraId="7AC13592" w14:textId="77777777" w:rsidR="00AC3BF9" w:rsidRPr="005F757C" w:rsidRDefault="00AC3BF9" w:rsidP="00AC3BF9">
      <w:pPr>
        <w:spacing w:after="73"/>
        <w:ind w:left="235" w:right="28"/>
      </w:pPr>
      <w:r w:rsidRPr="005F757C">
        <w:t>Une règle impérative est une règle à laquelle il ne peut pas être dérogé dans le contrat. La règle s'applique même si les parties ont prévu autre chose dans le contrat.</w:t>
      </w:r>
    </w:p>
    <w:p w14:paraId="61312DA1" w14:textId="77777777" w:rsidR="00AC3BF9" w:rsidRPr="005F757C" w:rsidRDefault="00AC3BF9" w:rsidP="00AC3BF9">
      <w:pPr>
        <w:ind w:left="235" w:right="28"/>
      </w:pPr>
      <w:r w:rsidRPr="005F757C">
        <w:t>Le décret du 15 mars 2018 relatif au bail d'habitation précise lorsqu'une disposition est impérative.</w:t>
      </w:r>
    </w:p>
    <w:p w14:paraId="36B0629D" w14:textId="77777777" w:rsidR="00AC3BF9" w:rsidRPr="005F757C" w:rsidRDefault="00AC3BF9" w:rsidP="00AC3BF9">
      <w:pPr>
        <w:spacing w:after="245"/>
        <w:ind w:left="235" w:right="28"/>
      </w:pPr>
      <w:r w:rsidRPr="005F757C">
        <w:t>Une règle supplétive est une règle à laquelle il peut être dérogé dans le contrat.</w:t>
      </w:r>
    </w:p>
    <w:p w14:paraId="27C3F4CF" w14:textId="77777777" w:rsidR="00AC3BF9" w:rsidRPr="005F757C" w:rsidRDefault="00AC3BF9" w:rsidP="00AC3BF9">
      <w:r w:rsidRPr="005F757C">
        <w:t>2) Exigences élémentaires de sécurité, de salubrité et d'habitabilité</w:t>
      </w:r>
    </w:p>
    <w:p w14:paraId="23935F86" w14:textId="77777777" w:rsidR="00AC3BF9" w:rsidRPr="005F757C" w:rsidRDefault="00AC3BF9" w:rsidP="00AC3BF9">
      <w:pPr>
        <w:spacing w:after="103"/>
        <w:ind w:left="235" w:right="28"/>
      </w:pPr>
      <w:r w:rsidRPr="005F757C">
        <w:t xml:space="preserve">Les exigences élémentaires de sécurité, de salubrité et d'habitabilité sont consignées dans un arrêté du Gouvernement wallon du 30 août 2007 déterminant les critères minimaux de salubrité, les critères de surpeuplement et portant les définitions visées à l'article 1er, 19 </w:t>
      </w:r>
      <w:r w:rsidRPr="005F757C">
        <w:rPr>
          <w:vertAlign w:val="superscript"/>
        </w:rPr>
        <w:t xml:space="preserve">0 </w:t>
      </w:r>
      <w:r w:rsidRPr="005F757C">
        <w:t xml:space="preserve">à 22 </w:t>
      </w:r>
      <w:r w:rsidRPr="005F757C">
        <w:rPr>
          <w:vertAlign w:val="superscript"/>
        </w:rPr>
        <w:t xml:space="preserve">0 </w:t>
      </w:r>
      <w:r w:rsidRPr="005F757C">
        <w:t xml:space="preserve">bis , du Code wallon du Logement </w:t>
      </w:r>
      <w:r w:rsidRPr="005F757C">
        <w:rPr>
          <w:u w:val="single" w:color="000000"/>
        </w:rPr>
        <w:t>(https://wallex.wallonje.be/index.php?doc=6235&amp;rev=8510-13284</w:t>
      </w:r>
      <w:r w:rsidRPr="005F757C">
        <w:t>).</w:t>
      </w:r>
    </w:p>
    <w:p w14:paraId="67C4659A" w14:textId="77777777" w:rsidR="00AC3BF9" w:rsidRPr="005F757C" w:rsidRDefault="00AC3BF9" w:rsidP="00AC3BF9">
      <w:pPr>
        <w:spacing w:after="55" w:line="259" w:lineRule="auto"/>
        <w:ind w:left="254" w:right="33"/>
      </w:pPr>
      <w:r w:rsidRPr="005F757C">
        <w:t>Lorsque le logement ne répond pas à ces exigences élémentaires, le preneur, après une mise en demeure du bailleur, peut saisir le juge de paix et demander soit l'exécution des travaux nécessaires, assortie le cas échéant d'une diminution de loyer, soit la résolution du bail aux torts du bailleur avec des dommages et intérêts.</w:t>
      </w:r>
    </w:p>
    <w:p w14:paraId="747AC18C" w14:textId="77777777" w:rsidR="00AC3BF9" w:rsidRPr="005F757C" w:rsidRDefault="00AC3BF9" w:rsidP="00AC3BF9">
      <w:pPr>
        <w:spacing w:after="85"/>
        <w:ind w:left="235" w:right="28"/>
      </w:pPr>
      <w:r w:rsidRPr="005F757C">
        <w:t>En effet, selon le Code wallon du logement et de l'habitat durable, tout logement doit satisfaire à des critères minimaux de salubrité.</w:t>
      </w:r>
    </w:p>
    <w:p w14:paraId="24601AB0" w14:textId="77777777" w:rsidR="00AC3BF9" w:rsidRPr="005F757C" w:rsidRDefault="00AC3BF9" w:rsidP="00AC3BF9">
      <w:pPr>
        <w:ind w:left="235" w:right="28"/>
      </w:pPr>
      <w:r w:rsidRPr="005F757C">
        <w:lastRenderedPageBreak/>
        <w:t>Ces critères concernent :</w:t>
      </w:r>
    </w:p>
    <w:p w14:paraId="15EC8B1C" w14:textId="4AD3D554" w:rsidR="00AC3BF9" w:rsidRPr="005F757C" w:rsidRDefault="00AC3BF9" w:rsidP="00AC3BF9">
      <w:pPr>
        <w:numPr>
          <w:ilvl w:val="0"/>
          <w:numId w:val="42"/>
        </w:numPr>
        <w:spacing w:after="27" w:line="225" w:lineRule="auto"/>
        <w:ind w:right="14"/>
        <w:jc w:val="left"/>
      </w:pPr>
      <w:r w:rsidRPr="005F757C">
        <w:t>la stabilité;</w:t>
      </w:r>
    </w:p>
    <w:p w14:paraId="2EA17B5A" w14:textId="644D8EE4" w:rsidR="00AC3BF9" w:rsidRPr="005F757C" w:rsidRDefault="00AC3BF9" w:rsidP="00AC3BF9">
      <w:pPr>
        <w:numPr>
          <w:ilvl w:val="0"/>
          <w:numId w:val="42"/>
        </w:numPr>
        <w:spacing w:line="259" w:lineRule="auto"/>
        <w:ind w:right="14"/>
        <w:jc w:val="left"/>
      </w:pPr>
      <w:r w:rsidRPr="005F757C">
        <w:t>l'étanchéité;</w:t>
      </w:r>
    </w:p>
    <w:p w14:paraId="0405FECB" w14:textId="62DA7564" w:rsidR="00AC3BF9" w:rsidRPr="005F757C" w:rsidRDefault="00AC3BF9" w:rsidP="00AC3BF9">
      <w:pPr>
        <w:numPr>
          <w:ilvl w:val="0"/>
          <w:numId w:val="42"/>
        </w:numPr>
        <w:spacing w:after="27" w:line="225" w:lineRule="auto"/>
        <w:ind w:right="14"/>
        <w:jc w:val="left"/>
      </w:pPr>
      <w:r w:rsidRPr="005F757C">
        <w:t>les installations électriques et de gaz;</w:t>
      </w:r>
    </w:p>
    <w:p w14:paraId="750C7614" w14:textId="46C0FF75" w:rsidR="00AC3BF9" w:rsidRPr="005F757C" w:rsidRDefault="00AC3BF9" w:rsidP="00AC3BF9">
      <w:pPr>
        <w:numPr>
          <w:ilvl w:val="0"/>
          <w:numId w:val="42"/>
        </w:numPr>
        <w:spacing w:line="259" w:lineRule="auto"/>
        <w:ind w:right="14"/>
        <w:jc w:val="left"/>
      </w:pPr>
      <w:r w:rsidRPr="005F757C">
        <w:t>la ventilation;</w:t>
      </w:r>
    </w:p>
    <w:p w14:paraId="7A1AD047" w14:textId="4ABC31DC" w:rsidR="00AC3BF9" w:rsidRPr="005F757C" w:rsidRDefault="00AC3BF9" w:rsidP="00AC3BF9">
      <w:pPr>
        <w:numPr>
          <w:ilvl w:val="0"/>
          <w:numId w:val="42"/>
        </w:numPr>
        <w:spacing w:line="259" w:lineRule="auto"/>
        <w:ind w:right="14"/>
        <w:jc w:val="left"/>
      </w:pPr>
      <w:r w:rsidRPr="005F757C">
        <w:t>l'éclairage naturel;</w:t>
      </w:r>
    </w:p>
    <w:p w14:paraId="71B52D19" w14:textId="0067E5E7" w:rsidR="00AC3BF9" w:rsidRPr="005F757C" w:rsidRDefault="00AC3BF9" w:rsidP="00AC3BF9">
      <w:pPr>
        <w:numPr>
          <w:ilvl w:val="0"/>
          <w:numId w:val="42"/>
        </w:numPr>
        <w:spacing w:after="27" w:line="225" w:lineRule="auto"/>
        <w:ind w:right="14"/>
        <w:jc w:val="left"/>
      </w:pPr>
      <w:r w:rsidRPr="005F757C">
        <w:t>l'équipement sanitaire et l'installation de chauffage;</w:t>
      </w:r>
    </w:p>
    <w:p w14:paraId="4E901B48" w14:textId="326D3303" w:rsidR="00AC3BF9" w:rsidRPr="005F757C" w:rsidRDefault="00AC3BF9" w:rsidP="00AC3BF9">
      <w:pPr>
        <w:pStyle w:val="ListParagraph"/>
        <w:numPr>
          <w:ilvl w:val="0"/>
          <w:numId w:val="42"/>
        </w:numPr>
        <w:ind w:right="28"/>
      </w:pPr>
      <w:r w:rsidRPr="005F757C">
        <w:t>la structure et la dimension du logement, notamment en fonction de la composition du ménage occupant</w:t>
      </w:r>
    </w:p>
    <w:p w14:paraId="09737519" w14:textId="29CE38DC" w:rsidR="00AC3BF9" w:rsidRPr="005F757C" w:rsidRDefault="00AC3BF9" w:rsidP="00AC3BF9">
      <w:pPr>
        <w:pStyle w:val="ListParagraph"/>
        <w:numPr>
          <w:ilvl w:val="0"/>
          <w:numId w:val="42"/>
        </w:numPr>
        <w:spacing w:line="259" w:lineRule="auto"/>
        <w:ind w:right="33"/>
      </w:pPr>
      <w:r w:rsidRPr="005F757C">
        <w:t>la circulation au niveau des sols et des escaliers.</w:t>
      </w:r>
    </w:p>
    <w:p w14:paraId="224AAD30" w14:textId="77777777" w:rsidR="00AC3BF9" w:rsidRPr="005F757C" w:rsidRDefault="00AC3BF9" w:rsidP="00AC3BF9">
      <w:pPr>
        <w:ind w:left="235" w:right="28"/>
      </w:pPr>
    </w:p>
    <w:p w14:paraId="2D5FEEB0" w14:textId="67682B1C" w:rsidR="00AC3BF9" w:rsidRPr="005F757C" w:rsidRDefault="00AC3BF9" w:rsidP="00AC3BF9">
      <w:pPr>
        <w:ind w:left="235" w:right="28"/>
      </w:pPr>
      <w:r w:rsidRPr="005F757C">
        <w:t>Par ailleurs, le logement ne doit pas présenter un danger pour la santé des occupants.</w:t>
      </w:r>
    </w:p>
    <w:p w14:paraId="5454AF07" w14:textId="77777777" w:rsidR="00AC3BF9" w:rsidRPr="005F757C" w:rsidRDefault="00AC3BF9" w:rsidP="00AC3BF9">
      <w:pPr>
        <w:spacing w:after="115" w:line="216" w:lineRule="auto"/>
        <w:ind w:left="264" w:firstLine="5"/>
        <w:jc w:val="left"/>
      </w:pPr>
      <w:r w:rsidRPr="005F757C">
        <w:t>Pour louer ou mettre en location un petit logement individuel (- de 28 m</w:t>
      </w:r>
      <w:r w:rsidRPr="005F757C">
        <w:rPr>
          <w:vertAlign w:val="superscript"/>
        </w:rPr>
        <w:t>2</w:t>
      </w:r>
      <w:r w:rsidRPr="005F757C">
        <w:t>) ou un logement collectif, le bailleur doit disposer d'un permis de location (pour obtenir des informations à ce sujet, s'adresser au Département</w:t>
      </w:r>
      <w:r w:rsidRPr="005F757C">
        <w:tab/>
        <w:t>du</w:t>
      </w:r>
      <w:r w:rsidRPr="005F757C">
        <w:tab/>
        <w:t>Logement</w:t>
      </w:r>
      <w:r w:rsidRPr="005F757C">
        <w:tab/>
        <w:t>du</w:t>
      </w:r>
      <w:r w:rsidRPr="005F757C">
        <w:tab/>
        <w:t>Service</w:t>
      </w:r>
      <w:r w:rsidRPr="005F757C">
        <w:tab/>
        <w:t>public</w:t>
      </w:r>
      <w:r w:rsidRPr="005F757C">
        <w:tab/>
        <w:t>de</w:t>
      </w:r>
      <w:r w:rsidRPr="005F757C">
        <w:tab/>
        <w:t>Wallonie</w:t>
      </w:r>
      <w:r w:rsidRPr="005F757C">
        <w:tab/>
      </w:r>
      <w:r w:rsidRPr="005F757C">
        <w:rPr>
          <w:noProof/>
        </w:rPr>
        <w:drawing>
          <wp:inline distT="0" distB="0" distL="0" distR="0" wp14:anchorId="2256001F" wp14:editId="584F69D2">
            <wp:extent cx="36576" cy="12195"/>
            <wp:effectExtent l="0" t="0" r="0" b="0"/>
            <wp:docPr id="10335" name="Picture 10335"/>
            <wp:cNvGraphicFramePr/>
            <a:graphic xmlns:a="http://schemas.openxmlformats.org/drawingml/2006/main">
              <a:graphicData uri="http://schemas.openxmlformats.org/drawingml/2006/picture">
                <pic:pic xmlns:pic="http://schemas.openxmlformats.org/drawingml/2006/picture">
                  <pic:nvPicPr>
                    <pic:cNvPr id="10335" name="Picture 10335"/>
                    <pic:cNvPicPr/>
                  </pic:nvPicPr>
                  <pic:blipFill>
                    <a:blip r:embed="rId15"/>
                    <a:stretch>
                      <a:fillRect/>
                    </a:stretch>
                  </pic:blipFill>
                  <pic:spPr>
                    <a:xfrm>
                      <a:off x="0" y="0"/>
                      <a:ext cx="36576" cy="12195"/>
                    </a:xfrm>
                    <a:prstGeom prst="rect">
                      <a:avLst/>
                    </a:prstGeom>
                  </pic:spPr>
                </pic:pic>
              </a:graphicData>
            </a:graphic>
          </wp:inline>
        </w:drawing>
      </w:r>
      <w:r w:rsidRPr="005F757C">
        <w:rPr>
          <w:u w:val="single" w:color="000000"/>
        </w:rPr>
        <w:t xml:space="preserve">http://lampspw.wallonie.be/dg04/site </w:t>
      </w:r>
      <w:proofErr w:type="spellStart"/>
      <w:r w:rsidRPr="005F757C">
        <w:rPr>
          <w:u w:val="single" w:color="000000"/>
        </w:rPr>
        <w:t>logementlindex.Dhp</w:t>
      </w:r>
      <w:proofErr w:type="spellEnd"/>
      <w:r w:rsidRPr="005F757C">
        <w:rPr>
          <w:u w:val="single" w:color="000000"/>
        </w:rPr>
        <w:t>/aides/</w:t>
      </w:r>
      <w:proofErr w:type="spellStart"/>
      <w:r w:rsidRPr="005F757C">
        <w:rPr>
          <w:u w:val="single" w:color="000000"/>
        </w:rPr>
        <w:t>aide?aide</w:t>
      </w:r>
      <w:proofErr w:type="spellEnd"/>
      <w:r w:rsidRPr="005F757C">
        <w:rPr>
          <w:u w:val="single" w:color="000000"/>
        </w:rPr>
        <w:t>=</w:t>
      </w:r>
      <w:proofErr w:type="spellStart"/>
      <w:r w:rsidRPr="005F757C">
        <w:rPr>
          <w:u w:val="single" w:color="000000"/>
        </w:rPr>
        <w:t>permisLoc&amp;loc</w:t>
      </w:r>
      <w:proofErr w:type="spellEnd"/>
      <w:r w:rsidRPr="005F757C">
        <w:rPr>
          <w:u w:val="single" w:color="000000"/>
        </w:rPr>
        <w:t>=1</w:t>
      </w:r>
      <w:r w:rsidRPr="005F757C">
        <w:rPr>
          <w:u w:val="single" w:color="000000"/>
        </w:rPr>
        <w:tab/>
      </w:r>
      <w:r w:rsidRPr="005F757C">
        <w:t>ou à l'administration communale).</w:t>
      </w:r>
    </w:p>
    <w:p w14:paraId="4FCB7842" w14:textId="77777777" w:rsidR="00AC3BF9" w:rsidRPr="005F757C" w:rsidRDefault="00AC3BF9" w:rsidP="00AC3BF9">
      <w:pPr>
        <w:spacing w:after="202"/>
        <w:ind w:left="235" w:right="28"/>
      </w:pPr>
      <w:r w:rsidRPr="005F757C">
        <w:t>Par ailleurs, tout logement est équipé d'au moins un détecteur d'incendie en parfait état de fonctionnement.</w:t>
      </w:r>
    </w:p>
    <w:p w14:paraId="4BD15837" w14:textId="77777777" w:rsidR="00AC3BF9" w:rsidRPr="005F757C" w:rsidRDefault="00AC3BF9" w:rsidP="00AC3BF9">
      <w:r w:rsidRPr="005F757C">
        <w:t>3) Bail écrit obligatoire</w:t>
      </w:r>
    </w:p>
    <w:p w14:paraId="39320076" w14:textId="77777777" w:rsidR="00AC3BF9" w:rsidRPr="005F757C" w:rsidRDefault="00AC3BF9" w:rsidP="00AC3BF9">
      <w:pPr>
        <w:spacing w:after="183"/>
        <w:ind w:left="235" w:right="28"/>
      </w:pPr>
      <w:r w:rsidRPr="005F757C">
        <w:t>Tout bail étudiant doit être établi par écrit. Cet écrit doit au minimum préciser</w:t>
      </w:r>
      <w:r w:rsidRPr="005F757C">
        <w:rPr>
          <w:noProof/>
        </w:rPr>
        <w:drawing>
          <wp:inline distT="0" distB="0" distL="0" distR="0" wp14:anchorId="799B7ED8" wp14:editId="5D5E1157">
            <wp:extent cx="42672" cy="73173"/>
            <wp:effectExtent l="0" t="0" r="0" b="0"/>
            <wp:docPr id="41509" name="Picture 41509"/>
            <wp:cNvGraphicFramePr/>
            <a:graphic xmlns:a="http://schemas.openxmlformats.org/drawingml/2006/main">
              <a:graphicData uri="http://schemas.openxmlformats.org/drawingml/2006/picture">
                <pic:pic xmlns:pic="http://schemas.openxmlformats.org/drawingml/2006/picture">
                  <pic:nvPicPr>
                    <pic:cNvPr id="41509" name="Picture 41509"/>
                    <pic:cNvPicPr/>
                  </pic:nvPicPr>
                  <pic:blipFill>
                    <a:blip r:embed="rId16"/>
                    <a:stretch>
                      <a:fillRect/>
                    </a:stretch>
                  </pic:blipFill>
                  <pic:spPr>
                    <a:xfrm>
                      <a:off x="0" y="0"/>
                      <a:ext cx="42672" cy="73173"/>
                    </a:xfrm>
                    <a:prstGeom prst="rect">
                      <a:avLst/>
                    </a:prstGeom>
                  </pic:spPr>
                </pic:pic>
              </a:graphicData>
            </a:graphic>
          </wp:inline>
        </w:drawing>
      </w:r>
    </w:p>
    <w:p w14:paraId="4E487779" w14:textId="77777777" w:rsidR="00AC3BF9" w:rsidRPr="005F757C" w:rsidRDefault="00AC3BF9" w:rsidP="00AC3BF9">
      <w:pPr>
        <w:pStyle w:val="ListParagraph"/>
        <w:numPr>
          <w:ilvl w:val="0"/>
          <w:numId w:val="41"/>
        </w:numPr>
        <w:spacing w:after="27" w:line="225" w:lineRule="auto"/>
        <w:ind w:right="28"/>
      </w:pPr>
      <w:r w:rsidRPr="005F757C">
        <w:t xml:space="preserve">L'identité du preneur et du bailleur : nom, deux premiers prénoms, lieu et date de naissance, domicile; s'il s'agit d'une personne morale (ex. une société, une agence immobilière) </w:t>
      </w:r>
      <w:r w:rsidRPr="005F757C">
        <w:rPr>
          <w:noProof/>
        </w:rPr>
        <w:drawing>
          <wp:inline distT="0" distB="0" distL="0" distR="0" wp14:anchorId="7CCC0D98" wp14:editId="3B327C00">
            <wp:extent cx="15240" cy="73173"/>
            <wp:effectExtent l="0" t="0" r="0" b="0"/>
            <wp:docPr id="41511" name="Picture 41511"/>
            <wp:cNvGraphicFramePr/>
            <a:graphic xmlns:a="http://schemas.openxmlformats.org/drawingml/2006/main">
              <a:graphicData uri="http://schemas.openxmlformats.org/drawingml/2006/picture">
                <pic:pic xmlns:pic="http://schemas.openxmlformats.org/drawingml/2006/picture">
                  <pic:nvPicPr>
                    <pic:cNvPr id="41511" name="Picture 41511"/>
                    <pic:cNvPicPr/>
                  </pic:nvPicPr>
                  <pic:blipFill>
                    <a:blip r:embed="rId17"/>
                    <a:stretch>
                      <a:fillRect/>
                    </a:stretch>
                  </pic:blipFill>
                  <pic:spPr>
                    <a:xfrm>
                      <a:off x="0" y="0"/>
                      <a:ext cx="15240" cy="73173"/>
                    </a:xfrm>
                    <a:prstGeom prst="rect">
                      <a:avLst/>
                    </a:prstGeom>
                  </pic:spPr>
                </pic:pic>
              </a:graphicData>
            </a:graphic>
          </wp:inline>
        </w:drawing>
      </w:r>
      <w:r w:rsidRPr="005F757C">
        <w:t xml:space="preserve">dénomination, siège social et n </w:t>
      </w:r>
      <w:r w:rsidRPr="005F757C">
        <w:rPr>
          <w:vertAlign w:val="superscript"/>
        </w:rPr>
        <w:t xml:space="preserve">o </w:t>
      </w:r>
      <w:r w:rsidRPr="005F757C">
        <w:t>d'entreprise.</w:t>
      </w:r>
    </w:p>
    <w:p w14:paraId="4D1C372C" w14:textId="77777777" w:rsidR="00AC3BF9" w:rsidRPr="005F757C" w:rsidRDefault="00AC3BF9" w:rsidP="00AC3BF9">
      <w:pPr>
        <w:pStyle w:val="ListParagraph"/>
        <w:numPr>
          <w:ilvl w:val="0"/>
          <w:numId w:val="41"/>
        </w:numPr>
        <w:spacing w:line="259" w:lineRule="auto"/>
        <w:ind w:right="33"/>
      </w:pPr>
      <w:r w:rsidRPr="005F757C">
        <w:t>La date de prise de cours du bail.</w:t>
      </w:r>
    </w:p>
    <w:p w14:paraId="4E7D6122" w14:textId="77777777" w:rsidR="00AC3BF9" w:rsidRPr="005F757C" w:rsidRDefault="00AC3BF9" w:rsidP="00AC3BF9">
      <w:pPr>
        <w:pStyle w:val="ListParagraph"/>
        <w:numPr>
          <w:ilvl w:val="0"/>
          <w:numId w:val="41"/>
        </w:numPr>
        <w:spacing w:after="27" w:line="225" w:lineRule="auto"/>
        <w:ind w:right="28"/>
      </w:pPr>
      <w:r w:rsidRPr="005F757C">
        <w:t>La durée du bail.</w:t>
      </w:r>
    </w:p>
    <w:p w14:paraId="4EF67694" w14:textId="77777777" w:rsidR="00501AF5" w:rsidRPr="005F757C" w:rsidRDefault="00AC3BF9" w:rsidP="00AC3BF9">
      <w:pPr>
        <w:pStyle w:val="ListParagraph"/>
        <w:numPr>
          <w:ilvl w:val="0"/>
          <w:numId w:val="41"/>
        </w:numPr>
        <w:spacing w:line="259" w:lineRule="auto"/>
        <w:ind w:right="2866"/>
      </w:pPr>
      <w:r w:rsidRPr="005F757C">
        <w:t xml:space="preserve">Le type de bail (ex. bail de résidence principale ou bail étudiant). </w:t>
      </w:r>
    </w:p>
    <w:p w14:paraId="3B044080" w14:textId="2078A248" w:rsidR="00AC3BF9" w:rsidRPr="005F757C" w:rsidRDefault="00AC3BF9" w:rsidP="00AC3BF9">
      <w:pPr>
        <w:pStyle w:val="ListParagraph"/>
        <w:numPr>
          <w:ilvl w:val="0"/>
          <w:numId w:val="41"/>
        </w:numPr>
        <w:spacing w:line="259" w:lineRule="auto"/>
        <w:ind w:right="2866"/>
      </w:pPr>
      <w:r w:rsidRPr="005F757C">
        <w:t>La désignation de tous les locaux et parties d'immeuble loués.</w:t>
      </w:r>
    </w:p>
    <w:p w14:paraId="2D2B3E9A" w14:textId="77777777" w:rsidR="00AC3BF9" w:rsidRPr="005F757C" w:rsidRDefault="00AC3BF9" w:rsidP="00AC3BF9">
      <w:pPr>
        <w:pStyle w:val="ListParagraph"/>
        <w:numPr>
          <w:ilvl w:val="0"/>
          <w:numId w:val="41"/>
        </w:numPr>
        <w:spacing w:line="259" w:lineRule="auto"/>
        <w:ind w:right="33"/>
      </w:pPr>
      <w:r w:rsidRPr="005F757C">
        <w:t>Le montant du loyer hors charge.</w:t>
      </w:r>
    </w:p>
    <w:p w14:paraId="6F0D5416" w14:textId="77777777" w:rsidR="00AC3BF9" w:rsidRPr="005F757C" w:rsidRDefault="00AC3BF9" w:rsidP="00AC3BF9">
      <w:pPr>
        <w:pStyle w:val="ListParagraph"/>
        <w:numPr>
          <w:ilvl w:val="0"/>
          <w:numId w:val="41"/>
        </w:numPr>
        <w:spacing w:after="27" w:line="225" w:lineRule="auto"/>
        <w:ind w:right="28"/>
      </w:pPr>
      <w:r w:rsidRPr="005F757C">
        <w:t>Le montant et la nature des charges communes éventuelles.</w:t>
      </w:r>
    </w:p>
    <w:p w14:paraId="6D5FCE65" w14:textId="77777777" w:rsidR="00AC3BF9" w:rsidRPr="005F757C" w:rsidRDefault="00AC3BF9" w:rsidP="00AC3BF9">
      <w:pPr>
        <w:pStyle w:val="ListParagraph"/>
        <w:numPr>
          <w:ilvl w:val="0"/>
          <w:numId w:val="41"/>
        </w:numPr>
        <w:spacing w:line="259" w:lineRule="auto"/>
        <w:ind w:right="33"/>
      </w:pPr>
      <w:r w:rsidRPr="005F757C">
        <w:t>Le montant et la nature des charges privatives, si elles ont un caractère forfaitaire.</w:t>
      </w:r>
    </w:p>
    <w:p w14:paraId="0F7DE305" w14:textId="77777777" w:rsidR="00AC3BF9" w:rsidRPr="005F757C" w:rsidRDefault="00AC3BF9" w:rsidP="00AC3BF9">
      <w:pPr>
        <w:pStyle w:val="ListParagraph"/>
        <w:numPr>
          <w:ilvl w:val="0"/>
          <w:numId w:val="41"/>
        </w:numPr>
        <w:spacing w:after="49" w:line="225" w:lineRule="auto"/>
        <w:ind w:right="28"/>
      </w:pPr>
      <w:r w:rsidRPr="005F757C">
        <w:t>L'indication du caractère forfaitaire ou provisionnel des charges privatives et communes éventuelles.</w:t>
      </w:r>
    </w:p>
    <w:p w14:paraId="6B7AE0B3" w14:textId="77777777" w:rsidR="00AC3BF9" w:rsidRPr="005F757C" w:rsidRDefault="00AC3BF9" w:rsidP="00AC3BF9">
      <w:pPr>
        <w:pStyle w:val="ListParagraph"/>
        <w:numPr>
          <w:ilvl w:val="0"/>
          <w:numId w:val="41"/>
        </w:numPr>
        <w:spacing w:line="225" w:lineRule="auto"/>
        <w:ind w:right="28"/>
      </w:pPr>
      <w:r w:rsidRPr="005F757C">
        <w:t>Dans le cas d'un immeuble où il y a plusieurs logements, si le montant des charges n'est pas forfaitaire, le mode de calcul des charges et la répartition effectuée.</w:t>
      </w:r>
    </w:p>
    <w:p w14:paraId="640B2178" w14:textId="77777777" w:rsidR="00AC3BF9" w:rsidRPr="005F757C" w:rsidRDefault="00AC3BF9" w:rsidP="00AC3BF9">
      <w:pPr>
        <w:pStyle w:val="ListParagraph"/>
        <w:numPr>
          <w:ilvl w:val="0"/>
          <w:numId w:val="41"/>
        </w:numPr>
        <w:spacing w:line="259" w:lineRule="auto"/>
        <w:ind w:right="33"/>
      </w:pPr>
      <w:r w:rsidRPr="005F757C">
        <w:t>L'existence de compteurs individuels ou collectifs.</w:t>
      </w:r>
    </w:p>
    <w:p w14:paraId="1A0FEEE8" w14:textId="77777777" w:rsidR="00AC3BF9" w:rsidRPr="005F757C" w:rsidRDefault="00AC3BF9" w:rsidP="00AC3BF9">
      <w:pPr>
        <w:pStyle w:val="ListParagraph"/>
        <w:numPr>
          <w:ilvl w:val="0"/>
          <w:numId w:val="41"/>
        </w:numPr>
        <w:spacing w:after="239" w:line="225" w:lineRule="auto"/>
        <w:ind w:right="28"/>
      </w:pPr>
      <w:r w:rsidRPr="005F757C">
        <w:t>La date du dernier certificat PEB lorsque celui-ci est requis par le décret du 28 novembre 2013 relatif à la performance énergétique des bâtiments, ainsi que l'indice de performance attribué au bien loué.</w:t>
      </w:r>
    </w:p>
    <w:p w14:paraId="704D0CD9" w14:textId="77777777" w:rsidR="00AC3BF9" w:rsidRPr="005F757C" w:rsidRDefault="00AC3BF9" w:rsidP="00AC3BF9">
      <w:pPr>
        <w:spacing w:after="120"/>
        <w:ind w:left="235" w:right="28"/>
      </w:pPr>
      <w:r w:rsidRPr="005F757C">
        <w:t>Il faut que le bail soit rédigé en autant d'exemplaires qu'il y a de parties. Chaque exemplaire mentionne le nombre d'originaux qui ont été rédigés et signés. Un exemplaire original sera remis à chaque partie. S'il n'y a que deux parties au contrat (un locataire et un bailleur), il faut donc que le contrat soit établi en deux exemplaires au moins, un pour chacune des parties. Mais en pratique, il faudra un exemplaire supplémentaire, l'un étant destiné à la formalité obligatoire de l'enregistrement.</w:t>
      </w:r>
    </w:p>
    <w:p w14:paraId="56F2E77A" w14:textId="77777777" w:rsidR="00AC3BF9" w:rsidRPr="005F757C" w:rsidRDefault="00AC3BF9" w:rsidP="00AC3BF9">
      <w:r w:rsidRPr="005F757C">
        <w:t>4) Enregistrement du bail</w:t>
      </w:r>
    </w:p>
    <w:p w14:paraId="3FA71CE5" w14:textId="77777777" w:rsidR="00AC3BF9" w:rsidRPr="005F757C" w:rsidRDefault="00AC3BF9" w:rsidP="00AC3BF9">
      <w:pPr>
        <w:spacing w:after="198"/>
        <w:ind w:left="235" w:right="28"/>
      </w:pPr>
      <w:r w:rsidRPr="005F757C">
        <w:lastRenderedPageBreak/>
        <w:t xml:space="preserve">Le bailleur doit faire enregistrer le bail au bureau de l'enregistrement du lieu où se situe le logement mis en location. Le bureau de l'enregistrement dépend du « Service public fédéral des Finances ». L'enregistrement du bail peut se faire soit sur place, soit par courrier, même électronique, soit par fax, soit par voie électronique via l'application </w:t>
      </w:r>
      <w:proofErr w:type="spellStart"/>
      <w:r w:rsidRPr="005F757C">
        <w:t>Myrent</w:t>
      </w:r>
      <w:proofErr w:type="spellEnd"/>
      <w:r w:rsidRPr="005F757C">
        <w:t>.</w:t>
      </w:r>
    </w:p>
    <w:p w14:paraId="090C5469" w14:textId="77777777" w:rsidR="00AC3BF9" w:rsidRPr="005F757C" w:rsidRDefault="00AC3BF9" w:rsidP="00AC3BF9">
      <w:pPr>
        <w:spacing w:after="150"/>
        <w:ind w:left="235" w:right="28"/>
      </w:pPr>
      <w:r w:rsidRPr="005F757C">
        <w:t>L'enregistrement est gratuit s'il est réalisé dans les deux mois de la signature du bail.</w:t>
      </w:r>
    </w:p>
    <w:p w14:paraId="390F041B" w14:textId="77777777" w:rsidR="00AC3BF9" w:rsidRPr="005F757C" w:rsidRDefault="00AC3BF9" w:rsidP="00AC3BF9">
      <w:pPr>
        <w:spacing w:after="191"/>
        <w:ind w:left="235" w:right="28"/>
      </w:pPr>
      <w:r w:rsidRPr="005F757C">
        <w:t>L'absence d'enregistrement du bail peut avoir des conséquences quant à la résiliation du bail par le preneur (voir point 5 D).</w:t>
      </w:r>
    </w:p>
    <w:p w14:paraId="101D4FFC" w14:textId="24B20F12" w:rsidR="00AC3BF9" w:rsidRPr="005F757C" w:rsidRDefault="00AC3BF9" w:rsidP="00AC3BF9">
      <w:r w:rsidRPr="005F757C">
        <w:t>5) Durée et résiliation (fin) du bail</w:t>
      </w:r>
    </w:p>
    <w:p w14:paraId="5DF8F004" w14:textId="77777777" w:rsidR="00AC3BF9" w:rsidRPr="005F757C" w:rsidRDefault="00AC3BF9" w:rsidP="00AC3BF9"/>
    <w:p w14:paraId="4F9237A9" w14:textId="4E5B008A" w:rsidR="00AC3BF9" w:rsidRPr="005F757C" w:rsidRDefault="00AC3BF9" w:rsidP="00AC3BF9">
      <w:r w:rsidRPr="005F757C">
        <w:t xml:space="preserve">A. Remarque </w:t>
      </w:r>
      <w:proofErr w:type="spellStart"/>
      <w:r w:rsidRPr="005F757C">
        <w:t>qénérale</w:t>
      </w:r>
      <w:proofErr w:type="spellEnd"/>
      <w:r w:rsidRPr="005F757C">
        <w:t xml:space="preserve"> concernant la forme du préavis et la prise de cours des délais de préavis</w:t>
      </w:r>
    </w:p>
    <w:p w14:paraId="143086DA" w14:textId="77777777" w:rsidR="00AC3BF9" w:rsidRPr="005F757C" w:rsidRDefault="00AC3BF9" w:rsidP="00AC3BF9"/>
    <w:p w14:paraId="376E2251" w14:textId="321CB86C" w:rsidR="00AC3BF9" w:rsidRPr="005F757C" w:rsidRDefault="00AC3BF9" w:rsidP="00AC3BF9">
      <w:pPr>
        <w:ind w:left="509" w:right="28"/>
      </w:pPr>
      <w:r w:rsidRPr="005F757C">
        <w:t>Dans tous les cas où le préavis peut être donné à tout moment, le délai de préavis prend cours le premier jour du mois qui suit le mois au cours duquel le préavis est donné. Le préavis doit être donné soit par envoi recommandé, soit par exploit d'huissier de justice, soit remis entre les mains du destinataire ayant signé le double avec indication de la date de réception.</w:t>
      </w:r>
    </w:p>
    <w:p w14:paraId="12DBE173" w14:textId="77777777" w:rsidR="00AC3BF9" w:rsidRPr="005F757C" w:rsidRDefault="00AC3BF9" w:rsidP="00AC3BF9">
      <w:pPr>
        <w:ind w:left="509" w:right="28"/>
      </w:pPr>
    </w:p>
    <w:p w14:paraId="172741B0" w14:textId="77777777" w:rsidR="00AC3BF9" w:rsidRPr="005F757C" w:rsidRDefault="00AC3BF9" w:rsidP="00AC3BF9">
      <w:r w:rsidRPr="005F757C">
        <w:t>B. Bail d'un an</w:t>
      </w:r>
    </w:p>
    <w:p w14:paraId="580FC29F" w14:textId="77777777" w:rsidR="00AC3BF9" w:rsidRPr="005F757C" w:rsidRDefault="00AC3BF9" w:rsidP="00AC3BF9">
      <w:pPr>
        <w:ind w:left="557" w:right="28"/>
      </w:pPr>
      <w:r w:rsidRPr="005F757C">
        <w:t>Sauf si les parties ont expressément conclu un bail de moins d'un an (voir point C. ci-dessous), tout bail étudiant a une durée d'un an.</w:t>
      </w:r>
    </w:p>
    <w:p w14:paraId="6FAA24C0" w14:textId="77777777" w:rsidR="00AC3BF9" w:rsidRPr="005F757C" w:rsidRDefault="00AC3BF9" w:rsidP="00AC3BF9">
      <w:pPr>
        <w:spacing w:after="65"/>
        <w:ind w:left="557" w:right="28"/>
      </w:pPr>
      <w:r w:rsidRPr="005F757C">
        <w:t>Pour mettre fin au bail à son échéance normale, le preneur et le bailleur doivent notifier un préavis au moins un mois avant son échéance.</w:t>
      </w:r>
    </w:p>
    <w:p w14:paraId="6D50D587" w14:textId="77777777" w:rsidR="00AC3BF9" w:rsidRPr="005F757C" w:rsidRDefault="00AC3BF9" w:rsidP="00AC3BF9">
      <w:pPr>
        <w:spacing w:after="309"/>
        <w:ind w:left="557" w:right="28"/>
      </w:pPr>
      <w:r w:rsidRPr="005F757C">
        <w:t>Si à l'expiration de la période d'un an aucune des deux parties n'a adressé de préavis et si le preneur continue à occuper les lieux sans opposition du bailleur, est prorogé (reconduit) pour une nouvelle durée d'un an, aux mêmes conditions.</w:t>
      </w:r>
    </w:p>
    <w:p w14:paraId="511C9EF1" w14:textId="77777777" w:rsidR="00AC3BF9" w:rsidRPr="005F757C" w:rsidRDefault="00AC3BF9" w:rsidP="00AC3BF9">
      <w:r w:rsidRPr="005F757C">
        <w:t>C. Bail de moins d'un an</w:t>
      </w:r>
    </w:p>
    <w:p w14:paraId="520A69FA" w14:textId="77777777" w:rsidR="00AC3BF9" w:rsidRPr="005F757C" w:rsidRDefault="00AC3BF9" w:rsidP="00AC3BF9">
      <w:pPr>
        <w:ind w:left="562" w:right="28"/>
      </w:pPr>
      <w:r w:rsidRPr="005F757C">
        <w:t>Les parties peuvent conclure un bail pour une durée inférieure à un an.</w:t>
      </w:r>
    </w:p>
    <w:p w14:paraId="74908145" w14:textId="77777777" w:rsidR="00AC3BF9" w:rsidRPr="005F757C" w:rsidRDefault="00AC3BF9" w:rsidP="00AC3BF9">
      <w:pPr>
        <w:spacing w:after="191"/>
        <w:ind w:left="552" w:right="28"/>
      </w:pPr>
      <w:r w:rsidRPr="005F757C">
        <w:t>Si aucun préavis n'a été notifié un mois avant l'échéance ou si le preneur a continué à occuper le bien à l'expiration de la durée convenue sans opposition du bailleur, le bail initial est présumé avoir une durée d'un an à compter de la date de l'entrée en vigueur du bail initial.</w:t>
      </w:r>
    </w:p>
    <w:p w14:paraId="66BC3205" w14:textId="77777777" w:rsidR="00AC3BF9" w:rsidRPr="005F757C" w:rsidRDefault="00AC3BF9" w:rsidP="00AC3BF9">
      <w:r w:rsidRPr="005F757C">
        <w:t>D. Résiliation anticipée du bail par l'étudiant</w:t>
      </w:r>
    </w:p>
    <w:p w14:paraId="5CD7D0B1" w14:textId="77777777" w:rsidR="00AC3BF9" w:rsidRPr="005F757C" w:rsidRDefault="00AC3BF9" w:rsidP="00AC3BF9">
      <w:pPr>
        <w:spacing w:after="150"/>
        <w:ind w:left="552" w:right="28"/>
      </w:pPr>
      <w:r w:rsidRPr="005F757C">
        <w:t>L'étudiant peut mettre fin au bail, à tout moment, moyennant un préavis de 2 mois et une indemnité de 3 mois de loyer. Le préavis ne peut pas être donné après le 15 mars.</w:t>
      </w:r>
    </w:p>
    <w:p w14:paraId="5E6DFF33" w14:textId="77777777" w:rsidR="00AC3BF9" w:rsidRPr="005F757C" w:rsidRDefault="00AC3BF9" w:rsidP="00AC3BF9">
      <w:pPr>
        <w:spacing w:after="168"/>
        <w:ind w:left="552" w:right="28"/>
      </w:pPr>
      <w:r w:rsidRPr="005F757C">
        <w:t>L'indemnité de 3 mois de loyer n'est pas due dans les cas suivants</w:t>
      </w:r>
      <w:r w:rsidRPr="005F757C">
        <w:rPr>
          <w:noProof/>
        </w:rPr>
        <w:drawing>
          <wp:inline distT="0" distB="0" distL="0" distR="0" wp14:anchorId="1ACBE88A" wp14:editId="1BA4B620">
            <wp:extent cx="15240" cy="73173"/>
            <wp:effectExtent l="0" t="0" r="0" b="0"/>
            <wp:docPr id="41515" name="Picture 41515"/>
            <wp:cNvGraphicFramePr/>
            <a:graphic xmlns:a="http://schemas.openxmlformats.org/drawingml/2006/main">
              <a:graphicData uri="http://schemas.openxmlformats.org/drawingml/2006/picture">
                <pic:pic xmlns:pic="http://schemas.openxmlformats.org/drawingml/2006/picture">
                  <pic:nvPicPr>
                    <pic:cNvPr id="41515" name="Picture 41515"/>
                    <pic:cNvPicPr/>
                  </pic:nvPicPr>
                  <pic:blipFill>
                    <a:blip r:embed="rId18"/>
                    <a:stretch>
                      <a:fillRect/>
                    </a:stretch>
                  </pic:blipFill>
                  <pic:spPr>
                    <a:xfrm>
                      <a:off x="0" y="0"/>
                      <a:ext cx="15240" cy="73173"/>
                    </a:xfrm>
                    <a:prstGeom prst="rect">
                      <a:avLst/>
                    </a:prstGeom>
                  </pic:spPr>
                </pic:pic>
              </a:graphicData>
            </a:graphic>
          </wp:inline>
        </w:drawing>
      </w:r>
    </w:p>
    <w:p w14:paraId="3CE42CC2" w14:textId="77777777" w:rsidR="00AC3BF9" w:rsidRPr="005F757C" w:rsidRDefault="00AC3BF9" w:rsidP="00AC3BF9">
      <w:pPr>
        <w:ind w:left="811" w:right="28"/>
      </w:pPr>
      <w:r w:rsidRPr="005F757C">
        <w:t>dans le mois de la notification de son préavis, l'étudiant communique au bailleur des documents justifiant l'irrecevabilité de son inscription, son refus d'inscription ou un abandon d'études; l'étudiant cède, moyennant l'autorisation écrite du bailleur, son bail à un autre étudiant avant la fin du délai de préavis; un des parents ou un responsable qui pourvoit à l'entretien de l'étudiant décède.</w:t>
      </w:r>
    </w:p>
    <w:p w14:paraId="1895D12A" w14:textId="77777777" w:rsidR="00AC3BF9" w:rsidRPr="005F757C" w:rsidRDefault="00AC3BF9" w:rsidP="00AC3BF9">
      <w:pPr>
        <w:spacing w:after="252"/>
        <w:ind w:left="542" w:right="28"/>
      </w:pPr>
      <w:r w:rsidRPr="005F757C">
        <w:t>Il existe une faculté spéciale de résiliation dans le cas où le bail de résidence principale n'est pas enregistré (voir point 4). Le preneur peut quitter les lieux loués à tout moment, sans préavis et sans indemnités, si et seulement si une mise en demeure préalable du bailleur de faire enregistrer le bail dans un délai d'un mois est demeurée sans suite.</w:t>
      </w:r>
    </w:p>
    <w:p w14:paraId="4686050F" w14:textId="77777777" w:rsidR="00AC3BF9" w:rsidRPr="005F757C" w:rsidRDefault="00AC3BF9" w:rsidP="00AC3BF9">
      <w:r w:rsidRPr="005F757C">
        <w:t>E. Poursuite par l'étudiant de ses études dans un autre établissement</w:t>
      </w:r>
    </w:p>
    <w:p w14:paraId="1E7CF142" w14:textId="77777777" w:rsidR="00AC3BF9" w:rsidRPr="005F757C" w:rsidRDefault="00AC3BF9" w:rsidP="00AC3BF9">
      <w:pPr>
        <w:ind w:left="538" w:right="28"/>
      </w:pPr>
      <w:r w:rsidRPr="005F757C">
        <w:lastRenderedPageBreak/>
        <w:t>La sous-location est permise avec l'accord du bailleur, si l'étudiant est amené à être éloigné de son lieu d'études habituel pour une période supérieure à un mois en vue de la poursuite de ses études dans un autre établissement (ex. Erasmus ou stage).</w:t>
      </w:r>
    </w:p>
    <w:p w14:paraId="3A403E87" w14:textId="77777777" w:rsidR="00AC3BF9" w:rsidRPr="005F757C" w:rsidRDefault="00AC3BF9" w:rsidP="00AC3BF9">
      <w:pPr>
        <w:spacing w:after="222"/>
        <w:ind w:left="538" w:right="28"/>
      </w:pPr>
      <w:r w:rsidRPr="005F757C">
        <w:t>L'accord du bailleur est considéré comme reçu s'il n'a pas manifesté son refus dans les 2 mois de la notification faite par le preneur par envoi recommandé.</w:t>
      </w:r>
    </w:p>
    <w:p w14:paraId="4DAB9ACE" w14:textId="77777777" w:rsidR="00AC3BF9" w:rsidRPr="005F757C" w:rsidRDefault="00AC3BF9" w:rsidP="00AC3BF9">
      <w:r w:rsidRPr="005F757C">
        <w:t>6) Indexation du loyer</w:t>
      </w:r>
    </w:p>
    <w:p w14:paraId="4B5EC1E7" w14:textId="77777777" w:rsidR="00AC3BF9" w:rsidRPr="005F757C" w:rsidRDefault="00AC3BF9" w:rsidP="00AC3BF9">
      <w:pPr>
        <w:spacing w:after="105"/>
        <w:ind w:left="235" w:right="28"/>
      </w:pPr>
      <w:r w:rsidRPr="005F757C">
        <w:t>Si elle n'a pas été exclue expressément, l'indexation du loyer est autorisée, à condition que le bail soit enregistré.</w:t>
      </w:r>
    </w:p>
    <w:p w14:paraId="0D41986F" w14:textId="77777777" w:rsidR="00AC3BF9" w:rsidRPr="005F757C" w:rsidRDefault="00AC3BF9" w:rsidP="00AC3BF9">
      <w:pPr>
        <w:spacing w:after="311"/>
        <w:ind w:left="235" w:right="28"/>
      </w:pPr>
      <w:r w:rsidRPr="005F757C">
        <w:t>L'indexation peut être demandée au plus tôt à la date anniversaire de l'entrée en vigueur du bail et est calculée selon une formule légale qui tient compte de l'évolution de l'indice santé</w:t>
      </w:r>
      <w:r w:rsidRPr="005F757C">
        <w:rPr>
          <w:noProof/>
        </w:rPr>
        <w:drawing>
          <wp:inline distT="0" distB="0" distL="0" distR="0" wp14:anchorId="18EBA1C0" wp14:editId="22A8F81A">
            <wp:extent cx="18288" cy="70123"/>
            <wp:effectExtent l="0" t="0" r="0" b="0"/>
            <wp:docPr id="41517" name="Picture 41517"/>
            <wp:cNvGraphicFramePr/>
            <a:graphic xmlns:a="http://schemas.openxmlformats.org/drawingml/2006/main">
              <a:graphicData uri="http://schemas.openxmlformats.org/drawingml/2006/picture">
                <pic:pic xmlns:pic="http://schemas.openxmlformats.org/drawingml/2006/picture">
                  <pic:nvPicPr>
                    <pic:cNvPr id="41517" name="Picture 41517"/>
                    <pic:cNvPicPr/>
                  </pic:nvPicPr>
                  <pic:blipFill>
                    <a:blip r:embed="rId19"/>
                    <a:stretch>
                      <a:fillRect/>
                    </a:stretch>
                  </pic:blipFill>
                  <pic:spPr>
                    <a:xfrm>
                      <a:off x="0" y="0"/>
                      <a:ext cx="18288" cy="70123"/>
                    </a:xfrm>
                    <a:prstGeom prst="rect">
                      <a:avLst/>
                    </a:prstGeom>
                  </pic:spPr>
                </pic:pic>
              </a:graphicData>
            </a:graphic>
          </wp:inline>
        </w:drawing>
      </w:r>
    </w:p>
    <w:p w14:paraId="288181D0" w14:textId="77777777" w:rsidR="00AC3BF9" w:rsidRPr="005F757C" w:rsidRDefault="00AC3BF9" w:rsidP="00AC3BF9">
      <w:pPr>
        <w:spacing w:line="259" w:lineRule="auto"/>
        <w:ind w:left="250" w:hanging="10"/>
        <w:jc w:val="center"/>
      </w:pPr>
      <w:r w:rsidRPr="005F757C">
        <w:t>Loyer de base X nouvel indice</w:t>
      </w:r>
    </w:p>
    <w:p w14:paraId="0B5DD7D7" w14:textId="77777777" w:rsidR="00AC3BF9" w:rsidRPr="005F757C" w:rsidRDefault="00AC3BF9" w:rsidP="00AC3BF9">
      <w:pPr>
        <w:spacing w:after="96" w:line="259" w:lineRule="auto"/>
        <w:ind w:left="3432"/>
        <w:jc w:val="left"/>
      </w:pPr>
      <w:r w:rsidRPr="005F757C">
        <w:rPr>
          <w:noProof/>
        </w:rPr>
        <mc:AlternateContent>
          <mc:Choice Requires="wpg">
            <w:drawing>
              <wp:inline distT="0" distB="0" distL="0" distR="0" wp14:anchorId="4742BD82" wp14:editId="666D09AD">
                <wp:extent cx="1682496" cy="21343"/>
                <wp:effectExtent l="0" t="0" r="0" b="0"/>
                <wp:docPr id="41520" name="Group 41520"/>
                <wp:cNvGraphicFramePr/>
                <a:graphic xmlns:a="http://schemas.openxmlformats.org/drawingml/2006/main">
                  <a:graphicData uri="http://schemas.microsoft.com/office/word/2010/wordprocessingGroup">
                    <wpg:wgp>
                      <wpg:cNvGrpSpPr/>
                      <wpg:grpSpPr>
                        <a:xfrm>
                          <a:off x="0" y="0"/>
                          <a:ext cx="1682496" cy="21343"/>
                          <a:chOff x="0" y="0"/>
                          <a:chExt cx="1682496" cy="21343"/>
                        </a:xfrm>
                      </wpg:grpSpPr>
                      <wps:wsp>
                        <wps:cNvPr id="41519" name="Shape 41519"/>
                        <wps:cNvSpPr/>
                        <wps:spPr>
                          <a:xfrm>
                            <a:off x="0" y="0"/>
                            <a:ext cx="1682496" cy="21343"/>
                          </a:xfrm>
                          <a:custGeom>
                            <a:avLst/>
                            <a:gdLst/>
                            <a:ahLst/>
                            <a:cxnLst/>
                            <a:rect l="0" t="0" r="0" b="0"/>
                            <a:pathLst>
                              <a:path w="1682496" h="21343">
                                <a:moveTo>
                                  <a:pt x="0" y="10671"/>
                                </a:moveTo>
                                <a:lnTo>
                                  <a:pt x="1682496" y="10671"/>
                                </a:lnTo>
                              </a:path>
                            </a:pathLst>
                          </a:custGeom>
                          <a:ln w="2134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3620C603" id="Group 41520" o:spid="_x0000_s1026" style="width:132.5pt;height:1.7pt;mso-position-horizontal-relative:char;mso-position-vertical-relative:line" coordsize="16824,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">
                <v:shape id="Shape 41519" o:spid="_x0000_s1027" style="position:absolute;width:16824;height:213;visibility:visible;mso-wrap-style:square;v-text-anchor:top" coordsize="1682496,21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" path="m,10671r1682496,e" filled="f" strokeweight=".59286mm">
                  <v:stroke miterlimit="1" joinstyle="miter"/>
                  <v:path arrowok="t" textboxrect="0,0,1682496,21343"/>
                </v:shape>
                <w10:anchorlock/>
              </v:group>
            </w:pict>
          </mc:Fallback>
        </mc:AlternateContent>
      </w:r>
    </w:p>
    <w:p w14:paraId="2A2E0D54" w14:textId="77777777" w:rsidR="00AC3BF9" w:rsidRPr="005F757C" w:rsidRDefault="00AC3BF9" w:rsidP="00AC3BF9">
      <w:pPr>
        <w:spacing w:after="145" w:line="259" w:lineRule="auto"/>
        <w:ind w:left="250" w:right="5" w:hanging="10"/>
        <w:jc w:val="center"/>
      </w:pPr>
      <w:r w:rsidRPr="005F757C">
        <w:t>Indice de départ</w:t>
      </w:r>
    </w:p>
    <w:p w14:paraId="43C20829" w14:textId="77777777" w:rsidR="00AC3BF9" w:rsidRPr="005F757C" w:rsidRDefault="00AC3BF9" w:rsidP="00AC3BF9">
      <w:pPr>
        <w:spacing w:after="97"/>
        <w:ind w:left="235" w:right="28"/>
      </w:pPr>
      <w:r w:rsidRPr="005F757C">
        <w:t>Le loyer de base est le loyer qui a été convenu au départ de la location.</w:t>
      </w:r>
    </w:p>
    <w:p w14:paraId="05BFF307" w14:textId="77777777" w:rsidR="00AC3BF9" w:rsidRPr="005F757C" w:rsidRDefault="00AC3BF9" w:rsidP="00AC3BF9">
      <w:pPr>
        <w:ind w:left="235" w:right="28"/>
      </w:pPr>
      <w:r w:rsidRPr="005F757C">
        <w:t>Le nouvel indice est l'indice santé du mois qui précède celui de la date anniversaire de l'entrée en vigueur du bail.</w:t>
      </w:r>
    </w:p>
    <w:p w14:paraId="2FDAF6C3" w14:textId="77777777" w:rsidR="00AC3BF9" w:rsidRPr="005F757C" w:rsidRDefault="00AC3BF9" w:rsidP="00AC3BF9">
      <w:pPr>
        <w:spacing w:after="179"/>
        <w:ind w:left="235" w:right="28"/>
      </w:pPr>
      <w:r w:rsidRPr="005F757C">
        <w:t>L'indice de départ est l'indice santé du mois qui précède celui de la date de la signature du bail.</w:t>
      </w:r>
    </w:p>
    <w:p w14:paraId="7E39588C" w14:textId="77777777" w:rsidR="00AC3BF9" w:rsidRPr="005F757C" w:rsidRDefault="00AC3BF9" w:rsidP="00AC3BF9">
      <w:pPr>
        <w:spacing w:after="232" w:line="216" w:lineRule="auto"/>
        <w:ind w:left="269" w:hanging="10"/>
        <w:jc w:val="left"/>
      </w:pPr>
      <w:r w:rsidRPr="005F757C">
        <w:t>L'indice santé peut être trouvé à l'adresse suivante</w:t>
      </w:r>
      <w:r w:rsidRPr="005F757C">
        <w:tab/>
      </w:r>
      <w:r w:rsidRPr="005F757C">
        <w:rPr>
          <w:u w:val="single" w:color="000000"/>
        </w:rPr>
        <w:t>https://statbel.faov.be/fr/themes/prix-laconsommation/indexation-du-loyer</w:t>
      </w:r>
      <w:r w:rsidRPr="005F757C">
        <w:rPr>
          <w:noProof/>
        </w:rPr>
        <w:drawing>
          <wp:inline distT="0" distB="0" distL="0" distR="0" wp14:anchorId="00192FCE" wp14:editId="614BB246">
            <wp:extent cx="6096" cy="6098"/>
            <wp:effectExtent l="0" t="0" r="0" b="0"/>
            <wp:docPr id="17346" name="Picture 17346"/>
            <wp:cNvGraphicFramePr/>
            <a:graphic xmlns:a="http://schemas.openxmlformats.org/drawingml/2006/main">
              <a:graphicData uri="http://schemas.openxmlformats.org/drawingml/2006/picture">
                <pic:pic xmlns:pic="http://schemas.openxmlformats.org/drawingml/2006/picture">
                  <pic:nvPicPr>
                    <pic:cNvPr id="17346" name="Picture 17346"/>
                    <pic:cNvPicPr/>
                  </pic:nvPicPr>
                  <pic:blipFill>
                    <a:blip r:embed="rId20"/>
                    <a:stretch>
                      <a:fillRect/>
                    </a:stretch>
                  </pic:blipFill>
                  <pic:spPr>
                    <a:xfrm>
                      <a:off x="0" y="0"/>
                      <a:ext cx="6096" cy="6098"/>
                    </a:xfrm>
                    <a:prstGeom prst="rect">
                      <a:avLst/>
                    </a:prstGeom>
                  </pic:spPr>
                </pic:pic>
              </a:graphicData>
            </a:graphic>
          </wp:inline>
        </w:drawing>
      </w:r>
    </w:p>
    <w:p w14:paraId="7906FE86" w14:textId="77777777" w:rsidR="00AC3BF9" w:rsidRPr="005F757C" w:rsidRDefault="00AC3BF9" w:rsidP="00AC3BF9">
      <w:pPr>
        <w:spacing w:after="164"/>
        <w:ind w:left="235" w:right="28"/>
      </w:pPr>
      <w:r w:rsidRPr="005F757C">
        <w:t>Si le bailleur demande l'indexation du loyer après la date d'anniversaire de l'entrée en vigueur du bail, l'indexation n'aura d'effet, pour le passé, que pour les 3 mois au plus précédant celui de la demande.</w:t>
      </w:r>
    </w:p>
    <w:p w14:paraId="1C5F4AB3" w14:textId="77777777" w:rsidR="00AC3BF9" w:rsidRPr="005F757C" w:rsidRDefault="00AC3BF9" w:rsidP="00AC3BF9">
      <w:r w:rsidRPr="005F757C">
        <w:t>7) Révision du loyer</w:t>
      </w:r>
    </w:p>
    <w:p w14:paraId="0EC17DC9" w14:textId="77777777" w:rsidR="00AC3BF9" w:rsidRPr="005F757C" w:rsidRDefault="00AC3BF9" w:rsidP="00AC3BF9">
      <w:pPr>
        <w:spacing w:after="83"/>
        <w:ind w:left="235" w:right="28"/>
      </w:pPr>
      <w:r w:rsidRPr="005F757C">
        <w:t>Il est possible, sous certaines conditions, de procéder à une révision du loyer, qu'il s'agisse d'une augmentation ou d'une diminution. Cette révision ne peut avoir lieu qu'à la fin de chaque triennat (période de 3 ans). Elle peut être demandée tant par le bailleur que par l'autre partie mais uniquement au cours d'une période précise : entre le 9</w:t>
      </w:r>
      <w:r w:rsidRPr="005F757C">
        <w:rPr>
          <w:vertAlign w:val="superscript"/>
        </w:rPr>
        <w:t xml:space="preserve">e </w:t>
      </w:r>
      <w:r w:rsidRPr="005F757C">
        <w:t>et le 6</w:t>
      </w:r>
      <w:r w:rsidRPr="005F757C">
        <w:rPr>
          <w:vertAlign w:val="superscript"/>
        </w:rPr>
        <w:t xml:space="preserve">e </w:t>
      </w:r>
      <w:r w:rsidRPr="005F757C">
        <w:t>mois précédant l'expiration d'une période de 3 ans.</w:t>
      </w:r>
    </w:p>
    <w:p w14:paraId="300349CF" w14:textId="77777777" w:rsidR="00AC3BF9" w:rsidRPr="005F757C" w:rsidRDefault="00AC3BF9" w:rsidP="00AC3BF9">
      <w:pPr>
        <w:spacing w:after="57"/>
        <w:ind w:left="235" w:right="28"/>
      </w:pPr>
      <w:r w:rsidRPr="005F757C">
        <w:t xml:space="preserve">Après cette demande, deux solutions sont possibles </w:t>
      </w:r>
    </w:p>
    <w:p w14:paraId="0933501C" w14:textId="77777777" w:rsidR="00AC3BF9" w:rsidRPr="005F757C" w:rsidRDefault="00AC3BF9" w:rsidP="00AC3BF9">
      <w:pPr>
        <w:numPr>
          <w:ilvl w:val="0"/>
          <w:numId w:val="37"/>
        </w:numPr>
        <w:spacing w:after="27" w:line="225" w:lineRule="auto"/>
        <w:ind w:right="28" w:firstLine="4"/>
      </w:pPr>
      <w:r w:rsidRPr="005F757C">
        <w:t>soit les parties marquent leur accord sur le principe de la révision du loyer et de son montant;</w:t>
      </w:r>
    </w:p>
    <w:p w14:paraId="109507B5" w14:textId="77777777" w:rsidR="00AC3BF9" w:rsidRPr="005F757C" w:rsidRDefault="00AC3BF9" w:rsidP="00AC3BF9">
      <w:pPr>
        <w:numPr>
          <w:ilvl w:val="0"/>
          <w:numId w:val="37"/>
        </w:numPr>
        <w:spacing w:after="438" w:line="225" w:lineRule="auto"/>
        <w:ind w:right="28" w:firstLine="4"/>
      </w:pPr>
      <w:r w:rsidRPr="005F757C">
        <w:t>soit les parties ne parviennent pas à s'accorder; dans ce cas, la partie demanderesse peut s'adresser au juge de paix mais exclusivement entre le 6</w:t>
      </w:r>
      <w:r w:rsidRPr="005F757C">
        <w:rPr>
          <w:vertAlign w:val="superscript"/>
        </w:rPr>
        <w:t xml:space="preserve">e </w:t>
      </w:r>
      <w:r w:rsidRPr="005F757C">
        <w:t>et le 3</w:t>
      </w:r>
      <w:r w:rsidRPr="005F757C">
        <w:rPr>
          <w:vertAlign w:val="superscript"/>
        </w:rPr>
        <w:t xml:space="preserve">e </w:t>
      </w:r>
      <w:r w:rsidRPr="005F757C">
        <w:t>mois précédant l'échéance du triennat en cours</w:t>
      </w:r>
    </w:p>
    <w:p w14:paraId="405573CF" w14:textId="77777777" w:rsidR="00AC3BF9" w:rsidRPr="005F757C" w:rsidRDefault="00AC3BF9" w:rsidP="00AC3BF9">
      <w:r w:rsidRPr="005F757C">
        <w:t>8) Frais et charges</w:t>
      </w:r>
    </w:p>
    <w:p w14:paraId="2948A9DC" w14:textId="77777777" w:rsidR="00AC3BF9" w:rsidRPr="005F757C" w:rsidRDefault="00AC3BF9" w:rsidP="00AC3BF9">
      <w:pPr>
        <w:ind w:left="235" w:right="28"/>
      </w:pPr>
      <w:r w:rsidRPr="005F757C">
        <w:t>En règle générale, il n'est pas précisé qui du preneur ou du bailleur doit s'acquitter de certaines charges. Seul le précompte immobilier doit obligatoirement être payé par le bailleur et ne peut donc en aucun cas être mis à la charge du preneur.</w:t>
      </w:r>
    </w:p>
    <w:p w14:paraId="63A938B5" w14:textId="77777777" w:rsidR="00AC3BF9" w:rsidRPr="005F757C" w:rsidRDefault="00AC3BF9" w:rsidP="00AC3BF9">
      <w:pPr>
        <w:spacing w:after="120"/>
        <w:ind w:left="235" w:right="28"/>
      </w:pPr>
      <w:r w:rsidRPr="005F757C">
        <w:t>Les autres frais et charges doivent toujours être dissociés du loyer et être indiqués dans un compte distinct.</w:t>
      </w:r>
    </w:p>
    <w:p w14:paraId="6DF16526" w14:textId="77777777" w:rsidR="00AC3BF9" w:rsidRPr="005F757C" w:rsidRDefault="00AC3BF9" w:rsidP="00AC3BF9">
      <w:pPr>
        <w:spacing w:after="73"/>
        <w:ind w:left="235" w:right="28"/>
      </w:pPr>
      <w:r w:rsidRPr="005F757C">
        <w:lastRenderedPageBreak/>
        <w:t>Si les frais et charges ont été fixés de manière forfaitaire (par exemple : un montant fixe de 75 euros par mois), les parties ne peuvent les adapter unilatéralement en considérant les frais et charges réels susceptibles d'être supérieurs ou inférieurs à ce montant forfaitaire. Toutefois, le preneur et le bailleur peuvent à tout moment demander au juge de paix la révision du montant des frais et charges forfaitaires ou la conversion de ce montant forfaitaire en frais et charges réels.</w:t>
      </w:r>
    </w:p>
    <w:p w14:paraId="60C24423" w14:textId="77777777" w:rsidR="00AC3BF9" w:rsidRPr="005F757C" w:rsidRDefault="00AC3BF9" w:rsidP="00AC3BF9">
      <w:pPr>
        <w:spacing w:after="196"/>
        <w:ind w:left="235" w:right="28"/>
      </w:pPr>
      <w:r w:rsidRPr="005F757C">
        <w:t>Si les frais et charges n'ont pas été fixés de manière forfaitaire, la loi prévoit qu'ils doivent correspondre aux dépenses réelles. Le preneur paiera des charges provisionnelles et a le droit d'exiger du bailleur les justificatifs des factures qui lui sont adressées.</w:t>
      </w:r>
    </w:p>
    <w:p w14:paraId="17BCCAC2" w14:textId="77777777" w:rsidR="00AC3BF9" w:rsidRPr="005F757C" w:rsidRDefault="00AC3BF9" w:rsidP="00AC3BF9">
      <w:r w:rsidRPr="005F757C">
        <w:t>9) Dispositions relatives aux réparations locatives</w:t>
      </w:r>
    </w:p>
    <w:p w14:paraId="40BB385D" w14:textId="77777777" w:rsidR="00AC3BF9" w:rsidRPr="005F757C" w:rsidRDefault="00AC3BF9" w:rsidP="00AC3BF9">
      <w:pPr>
        <w:spacing w:after="120"/>
        <w:ind w:left="235" w:right="28"/>
      </w:pPr>
      <w:r w:rsidRPr="005F757C">
        <w:t>Le bailleur est tenu d'entretenir le bien loué en état de servir à l'usage pour lequel il a été loué.</w:t>
      </w:r>
    </w:p>
    <w:p w14:paraId="696E10FD" w14:textId="77777777" w:rsidR="00AC3BF9" w:rsidRPr="005F757C" w:rsidRDefault="00AC3BF9" w:rsidP="00AC3BF9">
      <w:pPr>
        <w:spacing w:after="215"/>
        <w:ind w:left="235" w:right="28"/>
      </w:pPr>
      <w:r w:rsidRPr="005F757C">
        <w:t xml:space="preserve">Le preneur est tenu d'avertir le cas échéant le bailleur des dégradations subies par le bien loué et des réparations qu'il est nécessaire d'effectuer. Le preneur doit également se charger des réparations locatives. Les obligations du preneur en matière de réparations locatives sont strictement limitées </w:t>
      </w:r>
      <w:r w:rsidRPr="005F757C">
        <w:rPr>
          <w:noProof/>
        </w:rPr>
        <w:drawing>
          <wp:inline distT="0" distB="0" distL="0" distR="0" wp14:anchorId="3003095D" wp14:editId="7F8B0568">
            <wp:extent cx="12192" cy="70124"/>
            <wp:effectExtent l="0" t="0" r="0" b="0"/>
            <wp:docPr id="41522" name="Picture 41522"/>
            <wp:cNvGraphicFramePr/>
            <a:graphic xmlns:a="http://schemas.openxmlformats.org/drawingml/2006/main">
              <a:graphicData uri="http://schemas.openxmlformats.org/drawingml/2006/picture">
                <pic:pic xmlns:pic="http://schemas.openxmlformats.org/drawingml/2006/picture">
                  <pic:nvPicPr>
                    <pic:cNvPr id="41522" name="Picture 41522"/>
                    <pic:cNvPicPr/>
                  </pic:nvPicPr>
                  <pic:blipFill>
                    <a:blip r:embed="rId21"/>
                    <a:stretch>
                      <a:fillRect/>
                    </a:stretch>
                  </pic:blipFill>
                  <pic:spPr>
                    <a:xfrm>
                      <a:off x="0" y="0"/>
                      <a:ext cx="12192" cy="70124"/>
                    </a:xfrm>
                    <a:prstGeom prst="rect">
                      <a:avLst/>
                    </a:prstGeom>
                  </pic:spPr>
                </pic:pic>
              </a:graphicData>
            </a:graphic>
          </wp:inline>
        </w:drawing>
      </w:r>
      <w:r w:rsidRPr="005F757C">
        <w:t>aucune des réparations réputées à charge du preneur n'incombe à celui-ci quand elles ne sont occasionnées que par vétusté ou force majeure.</w:t>
      </w:r>
    </w:p>
    <w:p w14:paraId="3E8EA582" w14:textId="77777777" w:rsidR="00AC3BF9" w:rsidRPr="005F757C" w:rsidRDefault="00AC3BF9" w:rsidP="00AC3BF9">
      <w:pPr>
        <w:spacing w:after="170"/>
        <w:ind w:left="235" w:right="28"/>
      </w:pPr>
      <w:r w:rsidRPr="005F757C">
        <w:t>Ces dispositions sont impératives.</w:t>
      </w:r>
    </w:p>
    <w:p w14:paraId="01703FC7" w14:textId="1864C6EE" w:rsidR="00AC3BF9" w:rsidRPr="005F757C" w:rsidRDefault="00AC3BF9" w:rsidP="00AC3BF9">
      <w:pPr>
        <w:ind w:left="235" w:right="28"/>
      </w:pPr>
      <w:r w:rsidRPr="005F757C">
        <w:t>Le Gouvernement a établi une liste exemplative de la répartition entre le bailleur et le preneur des réparations locatives les plus courantes.</w:t>
      </w:r>
    </w:p>
    <w:p w14:paraId="6D305D3E" w14:textId="77777777" w:rsidR="00AC3BF9" w:rsidRPr="005F757C" w:rsidRDefault="00AC3BF9" w:rsidP="00AC3BF9">
      <w:pPr>
        <w:ind w:left="235" w:right="28"/>
      </w:pPr>
    </w:p>
    <w:p w14:paraId="4A4B56B6" w14:textId="77777777" w:rsidR="00AC3BF9" w:rsidRPr="005F757C" w:rsidRDefault="00AC3BF9" w:rsidP="00AC3BF9">
      <w:r w:rsidRPr="005F757C">
        <w:t>10) Assurance incendie</w:t>
      </w:r>
    </w:p>
    <w:p w14:paraId="474A5E68" w14:textId="77777777" w:rsidR="00AC3BF9" w:rsidRPr="005F757C" w:rsidRDefault="00AC3BF9" w:rsidP="00AC3BF9">
      <w:pPr>
        <w:spacing w:after="177"/>
        <w:ind w:left="235" w:right="28"/>
      </w:pPr>
      <w:r w:rsidRPr="005F757C">
        <w:t>Le preneur répond de l'incendie du bien loué, à moins qu'il ne prouve que celui-ci s'est déclaré sans sa faute.</w:t>
      </w:r>
    </w:p>
    <w:p w14:paraId="0B149C5E" w14:textId="77777777" w:rsidR="00AC3BF9" w:rsidRPr="005F757C" w:rsidRDefault="00AC3BF9" w:rsidP="00AC3BF9">
      <w:pPr>
        <w:spacing w:after="269"/>
        <w:ind w:left="235" w:right="28"/>
      </w:pPr>
      <w:r w:rsidRPr="005F757C">
        <w:t>La responsabilité du preneur doit être couverte par une assurance. Les parties ont le choix entre deux options</w:t>
      </w:r>
      <w:r w:rsidRPr="005F757C">
        <w:rPr>
          <w:noProof/>
        </w:rPr>
        <w:drawing>
          <wp:inline distT="0" distB="0" distL="0" distR="0" wp14:anchorId="135B51B5" wp14:editId="315A4806">
            <wp:extent cx="15240" cy="67075"/>
            <wp:effectExtent l="0" t="0" r="0" b="0"/>
            <wp:docPr id="41526" name="Picture 41526"/>
            <wp:cNvGraphicFramePr/>
            <a:graphic xmlns:a="http://schemas.openxmlformats.org/drawingml/2006/main">
              <a:graphicData uri="http://schemas.openxmlformats.org/drawingml/2006/picture">
                <pic:pic xmlns:pic="http://schemas.openxmlformats.org/drawingml/2006/picture">
                  <pic:nvPicPr>
                    <pic:cNvPr id="41526" name="Picture 41526"/>
                    <pic:cNvPicPr/>
                  </pic:nvPicPr>
                  <pic:blipFill>
                    <a:blip r:embed="rId22"/>
                    <a:stretch>
                      <a:fillRect/>
                    </a:stretch>
                  </pic:blipFill>
                  <pic:spPr>
                    <a:xfrm>
                      <a:off x="0" y="0"/>
                      <a:ext cx="15240" cy="67075"/>
                    </a:xfrm>
                    <a:prstGeom prst="rect">
                      <a:avLst/>
                    </a:prstGeom>
                  </pic:spPr>
                </pic:pic>
              </a:graphicData>
            </a:graphic>
          </wp:inline>
        </w:drawing>
      </w:r>
    </w:p>
    <w:p w14:paraId="30BF7ACC" w14:textId="77777777" w:rsidR="00AC3BF9" w:rsidRPr="005F757C" w:rsidRDefault="00AC3BF9" w:rsidP="00AC3BF9">
      <w:pPr>
        <w:spacing w:after="298"/>
        <w:ind w:left="956" w:right="28" w:hanging="346"/>
      </w:pPr>
      <w:r w:rsidRPr="005F757C">
        <w:rPr>
          <w:noProof/>
        </w:rPr>
        <w:drawing>
          <wp:inline distT="0" distB="0" distL="0" distR="0" wp14:anchorId="6F89DBA7" wp14:editId="16BC8ED4">
            <wp:extent cx="54864" cy="30489"/>
            <wp:effectExtent l="0" t="0" r="0" b="0"/>
            <wp:docPr id="20731" name="Picture 20731"/>
            <wp:cNvGraphicFramePr/>
            <a:graphic xmlns:a="http://schemas.openxmlformats.org/drawingml/2006/main">
              <a:graphicData uri="http://schemas.openxmlformats.org/drawingml/2006/picture">
                <pic:pic xmlns:pic="http://schemas.openxmlformats.org/drawingml/2006/picture">
                  <pic:nvPicPr>
                    <pic:cNvPr id="20731" name="Picture 20731"/>
                    <pic:cNvPicPr/>
                  </pic:nvPicPr>
                  <pic:blipFill>
                    <a:blip r:embed="rId23"/>
                    <a:stretch>
                      <a:fillRect/>
                    </a:stretch>
                  </pic:blipFill>
                  <pic:spPr>
                    <a:xfrm>
                      <a:off x="0" y="0"/>
                      <a:ext cx="54864" cy="30489"/>
                    </a:xfrm>
                    <a:prstGeom prst="rect">
                      <a:avLst/>
                    </a:prstGeom>
                  </pic:spPr>
                </pic:pic>
              </a:graphicData>
            </a:graphic>
          </wp:inline>
        </w:drawing>
      </w:r>
      <w:r w:rsidRPr="005F757C">
        <w:t xml:space="preserve"> Soit le preneur contracte une assurance incendie du bien loué préalablement à l'entrée dans les lieux. Il devra apporter la preuve du paiement des primes annuellement. En cas de défaut du preneur d'apporter cette preuve, le bailleur pourra solliciter auprès de son organisme assureur d'ajouter, au profit du preneur, une clause d'abandon de recours à son contrat d'assurance « habitation ». Dans ce cas, il pourra en répercuter les coûts au preneur. La franchise pourra être laissée à charge du preneur si sa responsabilité est engagée,</w:t>
      </w:r>
    </w:p>
    <w:p w14:paraId="3CD6A3E0" w14:textId="77777777" w:rsidR="00AC3BF9" w:rsidRPr="005F757C" w:rsidRDefault="00AC3BF9" w:rsidP="00AC3BF9">
      <w:pPr>
        <w:spacing w:after="196"/>
        <w:ind w:left="946" w:right="28" w:hanging="346"/>
      </w:pPr>
      <w:r w:rsidRPr="005F757C">
        <w:rPr>
          <w:noProof/>
        </w:rPr>
        <w:drawing>
          <wp:inline distT="0" distB="0" distL="0" distR="0" wp14:anchorId="5AC029EA" wp14:editId="1914DA1D">
            <wp:extent cx="42672" cy="24391"/>
            <wp:effectExtent l="0" t="0" r="0" b="0"/>
            <wp:docPr id="20732" name="Picture 20732"/>
            <wp:cNvGraphicFramePr/>
            <a:graphic xmlns:a="http://schemas.openxmlformats.org/drawingml/2006/main">
              <a:graphicData uri="http://schemas.openxmlformats.org/drawingml/2006/picture">
                <pic:pic xmlns:pic="http://schemas.openxmlformats.org/drawingml/2006/picture">
                  <pic:nvPicPr>
                    <pic:cNvPr id="20732" name="Picture 20732"/>
                    <pic:cNvPicPr/>
                  </pic:nvPicPr>
                  <pic:blipFill>
                    <a:blip r:embed="rId24"/>
                    <a:stretch>
                      <a:fillRect/>
                    </a:stretch>
                  </pic:blipFill>
                  <pic:spPr>
                    <a:xfrm>
                      <a:off x="0" y="0"/>
                      <a:ext cx="42672" cy="24391"/>
                    </a:xfrm>
                    <a:prstGeom prst="rect">
                      <a:avLst/>
                    </a:prstGeom>
                  </pic:spPr>
                </pic:pic>
              </a:graphicData>
            </a:graphic>
          </wp:inline>
        </w:drawing>
      </w:r>
      <w:r w:rsidRPr="005F757C">
        <w:t xml:space="preserve"> Soit le bailleur contracte une assurance abandon de recours et en apporte la preuve au preneur. Les coûts de cette assurance sont répercutés au preneur. Le preneur reste responsable d'assurer son mobilier et sa responsabilité vis-à-vis des tiers.</w:t>
      </w:r>
    </w:p>
    <w:p w14:paraId="115991F5" w14:textId="04217614" w:rsidR="00AC3BF9" w:rsidRPr="005F757C" w:rsidRDefault="00AC3BF9" w:rsidP="00AC3BF9">
      <w:r w:rsidRPr="005F757C">
        <w:t>11) Etat des lieux</w:t>
      </w:r>
    </w:p>
    <w:p w14:paraId="12BB7DA3" w14:textId="77777777" w:rsidR="00AC3BF9" w:rsidRPr="005F757C" w:rsidRDefault="00AC3BF9" w:rsidP="00AC3BF9"/>
    <w:p w14:paraId="344125B8" w14:textId="737609FB" w:rsidR="00AC3BF9" w:rsidRPr="005F757C" w:rsidRDefault="00AC3BF9" w:rsidP="00AC3BF9">
      <w:r w:rsidRPr="005F757C">
        <w:t>A. Etat des lieux d'entrée</w:t>
      </w:r>
    </w:p>
    <w:p w14:paraId="1269E922" w14:textId="77777777" w:rsidR="00AC3BF9" w:rsidRPr="005F757C" w:rsidRDefault="00AC3BF9" w:rsidP="00AC3BF9"/>
    <w:p w14:paraId="4250C2C9" w14:textId="77777777" w:rsidR="00AC3BF9" w:rsidRPr="005F757C" w:rsidRDefault="00AC3BF9" w:rsidP="00AC3BF9">
      <w:pPr>
        <w:spacing w:after="299"/>
        <w:ind w:left="595" w:right="28"/>
      </w:pPr>
      <w:r w:rsidRPr="005F757C">
        <w:t>Les parties doivent dresser contradictoirement (c'est-à-dire ensemble, moyennant l'accord des deux parties) un état des lieux d'entrée détaillé et à frais communs. Cet état des lieux est dressé, soit au cours de la période où les locaux sont inoccupés, soit au cours du premier mois d'occupation.</w:t>
      </w:r>
    </w:p>
    <w:p w14:paraId="2F4D62AD" w14:textId="77777777" w:rsidR="00AC3BF9" w:rsidRPr="005F757C" w:rsidRDefault="00AC3BF9" w:rsidP="00AC3BF9">
      <w:pPr>
        <w:spacing w:after="118" w:line="259" w:lineRule="auto"/>
        <w:ind w:left="595" w:right="33"/>
      </w:pPr>
      <w:r w:rsidRPr="005F757C">
        <w:lastRenderedPageBreak/>
        <w:t>Cet état des lieux est annexé au bail et est également soumis à enregistrement.</w:t>
      </w:r>
    </w:p>
    <w:p w14:paraId="46CF4F87" w14:textId="77777777" w:rsidR="00AC3BF9" w:rsidRPr="005F757C" w:rsidRDefault="00AC3BF9" w:rsidP="00AC3BF9">
      <w:pPr>
        <w:spacing w:after="258"/>
        <w:ind w:left="600" w:right="28"/>
      </w:pPr>
      <w:r w:rsidRPr="005F757C">
        <w:t>Le Gouvernement a arrêté un modèle-type d'état des lieux d'entrée à valeur indicative</w:t>
      </w:r>
      <w:r w:rsidRPr="005F757C">
        <w:rPr>
          <w:noProof/>
        </w:rPr>
        <w:drawing>
          <wp:inline distT="0" distB="0" distL="0" distR="0" wp14:anchorId="500057C9" wp14:editId="38349E46">
            <wp:extent cx="30480" cy="36587"/>
            <wp:effectExtent l="0" t="0" r="0" b="0"/>
            <wp:docPr id="41528" name="Picture 41528"/>
            <wp:cNvGraphicFramePr/>
            <a:graphic xmlns:a="http://schemas.openxmlformats.org/drawingml/2006/main">
              <a:graphicData uri="http://schemas.openxmlformats.org/drawingml/2006/picture">
                <pic:pic xmlns:pic="http://schemas.openxmlformats.org/drawingml/2006/picture">
                  <pic:nvPicPr>
                    <pic:cNvPr id="41528" name="Picture 41528"/>
                    <pic:cNvPicPr/>
                  </pic:nvPicPr>
                  <pic:blipFill>
                    <a:blip r:embed="rId25"/>
                    <a:stretch>
                      <a:fillRect/>
                    </a:stretch>
                  </pic:blipFill>
                  <pic:spPr>
                    <a:xfrm>
                      <a:off x="0" y="0"/>
                      <a:ext cx="30480" cy="36587"/>
                    </a:xfrm>
                    <a:prstGeom prst="rect">
                      <a:avLst/>
                    </a:prstGeom>
                  </pic:spPr>
                </pic:pic>
              </a:graphicData>
            </a:graphic>
          </wp:inline>
        </w:drawing>
      </w:r>
    </w:p>
    <w:p w14:paraId="1A2ACF3A" w14:textId="77777777" w:rsidR="00AC3BF9" w:rsidRPr="005F757C" w:rsidRDefault="00AC3BF9" w:rsidP="00AC3BF9">
      <w:r w:rsidRPr="005F757C">
        <w:t>B. Etat des lieux de sortie</w:t>
      </w:r>
    </w:p>
    <w:p w14:paraId="775CAE19" w14:textId="77777777" w:rsidR="00AC3BF9" w:rsidRPr="005F757C" w:rsidRDefault="00AC3BF9" w:rsidP="00AC3BF9">
      <w:pPr>
        <w:spacing w:after="244"/>
        <w:ind w:left="590" w:right="28"/>
      </w:pPr>
      <w:r w:rsidRPr="005F757C">
        <w:t>Chaque partie peut requérir l'établissement d'un état des lieux de sortie contradictoire et à frais partagés.</w:t>
      </w:r>
    </w:p>
    <w:p w14:paraId="398FE09B" w14:textId="77777777" w:rsidR="00AC3BF9" w:rsidRPr="005F757C" w:rsidRDefault="00AC3BF9" w:rsidP="00AC3BF9">
      <w:r w:rsidRPr="005F757C">
        <w:t>12) Transmission du bien loué</w:t>
      </w:r>
    </w:p>
    <w:p w14:paraId="5FA866F5" w14:textId="77777777" w:rsidR="00AC3BF9" w:rsidRPr="005F757C" w:rsidRDefault="00AC3BF9" w:rsidP="00AC3BF9">
      <w:pPr>
        <w:ind w:left="235" w:right="28"/>
      </w:pPr>
      <w:r w:rsidRPr="005F757C">
        <w:t>Lorsqu'un bien loué est vendu, la protection du preneur n'est pas toujours identique. Cela dépend beaucoup du fait que le bail a ou non une date certaine antérieure à la vente du bien loué.</w:t>
      </w:r>
    </w:p>
    <w:p w14:paraId="5A82BE3D" w14:textId="77777777" w:rsidR="00AC3BF9" w:rsidRPr="005F757C" w:rsidRDefault="00AC3BF9" w:rsidP="00AC3BF9">
      <w:pPr>
        <w:spacing w:after="90"/>
        <w:ind w:left="235" w:right="28"/>
      </w:pPr>
      <w:r w:rsidRPr="005F757C">
        <w:t>Un bail authentique, à savoir un bail établi par un notaire, a toujours une date certaine. Un bail écrit sous seing privé (c'est-à-dire non authentique, mais néanmoins signé par les parties) a une date certaine à partir du jour de l'enregistrement (voir point 4), ou du jour du décès de l'un des signataires du bail, ou du jour où l'existence du bail a été établie par jugement ou par un acte dressé par un officier public, comme un notaire ou un huissier de justice. Un bail verbal n'a jamais de date certaine.</w:t>
      </w:r>
    </w:p>
    <w:p w14:paraId="64C8FFF3" w14:textId="77777777" w:rsidR="00AC3BF9" w:rsidRPr="005F757C" w:rsidRDefault="00AC3BF9" w:rsidP="00AC3BF9">
      <w:pPr>
        <w:spacing w:after="93"/>
        <w:ind w:left="235" w:right="28"/>
      </w:pPr>
      <w:r w:rsidRPr="005F757C">
        <w:t xml:space="preserve">Si le bail </w:t>
      </w:r>
      <w:proofErr w:type="spellStart"/>
      <w:r w:rsidRPr="005F757C">
        <w:t>a</w:t>
      </w:r>
      <w:proofErr w:type="spellEnd"/>
      <w:r w:rsidRPr="005F757C">
        <w:t xml:space="preserve"> une date certaine antérieure à la vente du bien loué, l'acquéreur reprendra l'ensemble des droits et des obligations de l'ancien bailleur.</w:t>
      </w:r>
    </w:p>
    <w:p w14:paraId="0E100CA9" w14:textId="77777777" w:rsidR="00AC3BF9" w:rsidRPr="005F757C" w:rsidRDefault="00AC3BF9" w:rsidP="00AC3BF9">
      <w:pPr>
        <w:ind w:left="235" w:right="28"/>
      </w:pPr>
      <w:r w:rsidRPr="005F757C">
        <w:t>Si le bail n'a pas de date certaine antérieure à l'aliénation du bien loué (c'est-à-dire au moment de la vente du bien loué), deux possibilités se présentent :</w:t>
      </w:r>
    </w:p>
    <w:p w14:paraId="18C25AC8" w14:textId="77777777" w:rsidR="00AC3BF9" w:rsidRPr="005F757C" w:rsidRDefault="00AC3BF9" w:rsidP="00AC3BF9">
      <w:pPr>
        <w:numPr>
          <w:ilvl w:val="0"/>
          <w:numId w:val="38"/>
        </w:numPr>
        <w:spacing w:after="27" w:line="225" w:lineRule="auto"/>
        <w:ind w:right="28" w:hanging="283"/>
      </w:pPr>
      <w:r w:rsidRPr="005F757C">
        <w:t>soit le preneur occupe le bien depuis moins de 6 mois. Dans ce cas, l'acquéreur peut mettre fin au bail sans motif ou indemnité;</w:t>
      </w:r>
    </w:p>
    <w:p w14:paraId="732164A6" w14:textId="28819B9B" w:rsidR="00AC3BF9" w:rsidRPr="005F757C" w:rsidRDefault="00AC3BF9" w:rsidP="00AC3BF9">
      <w:pPr>
        <w:numPr>
          <w:ilvl w:val="0"/>
          <w:numId w:val="38"/>
        </w:numPr>
        <w:spacing w:after="27" w:line="225" w:lineRule="auto"/>
        <w:ind w:right="28" w:hanging="283"/>
      </w:pPr>
      <w:r w:rsidRPr="005F757C">
        <w:t>soit le preneur occupe le bien depuis 6 mois au moins. L'acquéreur est subrogé aux droits et obligations du bailleur initial (c'est-à-dire qu'il remplace le bailleur initial dans ses droits et obligations).</w:t>
      </w:r>
    </w:p>
    <w:p w14:paraId="0F3B64B9" w14:textId="77777777" w:rsidR="00AC3BF9" w:rsidRPr="005F757C" w:rsidRDefault="00AC3BF9" w:rsidP="00AC3BF9">
      <w:pPr>
        <w:spacing w:after="27" w:line="225" w:lineRule="auto"/>
        <w:ind w:left="518" w:right="28"/>
      </w:pPr>
    </w:p>
    <w:p w14:paraId="631F24C5" w14:textId="7493D7C2" w:rsidR="00AC3BF9" w:rsidRPr="005F757C" w:rsidRDefault="00AC3BF9" w:rsidP="00AC3BF9">
      <w:r w:rsidRPr="005F757C">
        <w:t>13) Aide juridique et assistance judiciaire</w:t>
      </w:r>
      <w:r w:rsidRPr="005F757C">
        <w:rPr>
          <w:noProof/>
        </w:rPr>
        <w:drawing>
          <wp:inline distT="0" distB="0" distL="0" distR="0" wp14:anchorId="55A8BE9E" wp14:editId="45A58F69">
            <wp:extent cx="6097" cy="6098"/>
            <wp:effectExtent l="0" t="0" r="0" b="0"/>
            <wp:docPr id="23539" name="Picture 23539"/>
            <wp:cNvGraphicFramePr/>
            <a:graphic xmlns:a="http://schemas.openxmlformats.org/drawingml/2006/main">
              <a:graphicData uri="http://schemas.openxmlformats.org/drawingml/2006/picture">
                <pic:pic xmlns:pic="http://schemas.openxmlformats.org/drawingml/2006/picture">
                  <pic:nvPicPr>
                    <pic:cNvPr id="23539" name="Picture 23539"/>
                    <pic:cNvPicPr/>
                  </pic:nvPicPr>
                  <pic:blipFill>
                    <a:blip r:embed="rId26"/>
                    <a:stretch>
                      <a:fillRect/>
                    </a:stretch>
                  </pic:blipFill>
                  <pic:spPr>
                    <a:xfrm>
                      <a:off x="0" y="0"/>
                      <a:ext cx="6097" cy="6098"/>
                    </a:xfrm>
                    <a:prstGeom prst="rect">
                      <a:avLst/>
                    </a:prstGeom>
                  </pic:spPr>
                </pic:pic>
              </a:graphicData>
            </a:graphic>
          </wp:inline>
        </w:drawing>
      </w:r>
    </w:p>
    <w:p w14:paraId="66C92369" w14:textId="77777777" w:rsidR="00AC3BF9" w:rsidRPr="005F757C" w:rsidRDefault="00AC3BF9" w:rsidP="00AC3BF9"/>
    <w:p w14:paraId="3CD28C22" w14:textId="77777777" w:rsidR="00AC3BF9" w:rsidRPr="005F757C" w:rsidRDefault="00AC3BF9" w:rsidP="00AC3BF9">
      <w:pPr>
        <w:spacing w:after="76" w:line="216" w:lineRule="auto"/>
        <w:ind w:left="269" w:hanging="10"/>
        <w:jc w:val="left"/>
      </w:pPr>
      <w:r w:rsidRPr="005F757C">
        <w:t xml:space="preserve">A. </w:t>
      </w:r>
      <w:r w:rsidRPr="005F757C">
        <w:rPr>
          <w:u w:val="single" w:color="000000"/>
        </w:rPr>
        <w:t xml:space="preserve">Aide juridique </w:t>
      </w:r>
      <w:r w:rsidRPr="005F757C">
        <w:rPr>
          <w:noProof/>
        </w:rPr>
        <w:drawing>
          <wp:inline distT="0" distB="0" distL="0" distR="0" wp14:anchorId="7B7B8B14" wp14:editId="4D937999">
            <wp:extent cx="6096" cy="6098"/>
            <wp:effectExtent l="0" t="0" r="0" b="0"/>
            <wp:docPr id="23540" name="Picture 23540"/>
            <wp:cNvGraphicFramePr/>
            <a:graphic xmlns:a="http://schemas.openxmlformats.org/drawingml/2006/main">
              <a:graphicData uri="http://schemas.openxmlformats.org/drawingml/2006/picture">
                <pic:pic xmlns:pic="http://schemas.openxmlformats.org/drawingml/2006/picture">
                  <pic:nvPicPr>
                    <pic:cNvPr id="23540" name="Picture 23540"/>
                    <pic:cNvPicPr/>
                  </pic:nvPicPr>
                  <pic:blipFill>
                    <a:blip r:embed="rId27"/>
                    <a:stretch>
                      <a:fillRect/>
                    </a:stretch>
                  </pic:blipFill>
                  <pic:spPr>
                    <a:xfrm>
                      <a:off x="0" y="0"/>
                      <a:ext cx="6096" cy="6098"/>
                    </a:xfrm>
                    <a:prstGeom prst="rect">
                      <a:avLst/>
                    </a:prstGeom>
                  </pic:spPr>
                </pic:pic>
              </a:graphicData>
            </a:graphic>
          </wp:inline>
        </w:drawing>
      </w:r>
    </w:p>
    <w:p w14:paraId="7456C3C6" w14:textId="558C9634" w:rsidR="00AC3BF9" w:rsidRPr="005F757C" w:rsidRDefault="00AC3BF9" w:rsidP="00AC3BF9">
      <w:pPr>
        <w:spacing w:after="213" w:line="259" w:lineRule="auto"/>
        <w:ind w:left="542"/>
        <w:jc w:val="left"/>
        <w:rPr>
          <w:i/>
        </w:rPr>
      </w:pPr>
      <w:r w:rsidRPr="005F757C">
        <w:rPr>
          <w:i/>
        </w:rPr>
        <w:t>Aide juridique de première ligne</w:t>
      </w:r>
    </w:p>
    <w:p w14:paraId="3FA17173" w14:textId="77777777" w:rsidR="00AC3BF9" w:rsidRPr="005F757C" w:rsidRDefault="00AC3BF9" w:rsidP="00AC3BF9">
      <w:pPr>
        <w:spacing w:after="146" w:line="259" w:lineRule="auto"/>
        <w:ind w:left="552" w:right="33"/>
      </w:pPr>
      <w:r w:rsidRPr="005F757C">
        <w:t>L'aide juridique de première ligne vise à donner, lors d'une brève consultation, des renseignements pratiques, des informations juridiques ou un premier avis juridique.</w:t>
      </w:r>
    </w:p>
    <w:p w14:paraId="2F8A1F9F" w14:textId="77777777" w:rsidR="00AC3BF9" w:rsidRPr="005F757C" w:rsidRDefault="00AC3BF9" w:rsidP="00AC3BF9">
      <w:pPr>
        <w:spacing w:after="96"/>
        <w:ind w:left="528" w:right="28"/>
      </w:pPr>
      <w:r w:rsidRPr="005F757C">
        <w:t xml:space="preserve">Des permanences se tiennent dans les palais de justice, les justices de paix et les maisons de justice ainsi qu'auprès de certaines administrations communales, CPAS ou ASBL qui disposent d'un service juridique. Pour connaître les lieux et les horaires de permanences, il est conseillé de contacter les commissions d'aide juridique, dont les coordonnées sont disponibles sur le site Internet suivant : </w:t>
      </w:r>
      <w:r w:rsidRPr="005F757C">
        <w:rPr>
          <w:u w:val="single" w:color="000000"/>
        </w:rPr>
        <w:t>https://avocats.be/de/commissions-daide-iuridique</w:t>
      </w:r>
      <w:r w:rsidRPr="005F757C">
        <w:t>.</w:t>
      </w:r>
      <w:r w:rsidRPr="005F757C">
        <w:rPr>
          <w:noProof/>
        </w:rPr>
        <w:drawing>
          <wp:inline distT="0" distB="0" distL="0" distR="0" wp14:anchorId="77F0EA8B" wp14:editId="7062C816">
            <wp:extent cx="6096" cy="6098"/>
            <wp:effectExtent l="0" t="0" r="0" b="0"/>
            <wp:docPr id="23546" name="Picture 23546"/>
            <wp:cNvGraphicFramePr/>
            <a:graphic xmlns:a="http://schemas.openxmlformats.org/drawingml/2006/main">
              <a:graphicData uri="http://schemas.openxmlformats.org/drawingml/2006/picture">
                <pic:pic xmlns:pic="http://schemas.openxmlformats.org/drawingml/2006/picture">
                  <pic:nvPicPr>
                    <pic:cNvPr id="23546" name="Picture 23546"/>
                    <pic:cNvPicPr/>
                  </pic:nvPicPr>
                  <pic:blipFill>
                    <a:blip r:embed="rId28"/>
                    <a:stretch>
                      <a:fillRect/>
                    </a:stretch>
                  </pic:blipFill>
                  <pic:spPr>
                    <a:xfrm>
                      <a:off x="0" y="0"/>
                      <a:ext cx="6096" cy="6098"/>
                    </a:xfrm>
                    <a:prstGeom prst="rect">
                      <a:avLst/>
                    </a:prstGeom>
                  </pic:spPr>
                </pic:pic>
              </a:graphicData>
            </a:graphic>
          </wp:inline>
        </w:drawing>
      </w:r>
    </w:p>
    <w:p w14:paraId="60EBDE3E" w14:textId="77777777" w:rsidR="00AC3BF9" w:rsidRPr="005F757C" w:rsidRDefault="00AC3BF9" w:rsidP="00AC3BF9">
      <w:pPr>
        <w:spacing w:after="203"/>
        <w:ind w:left="538" w:right="28"/>
      </w:pPr>
      <w:r w:rsidRPr="005F757C">
        <w:t>L'aide juridique de première ligne est assurée par des professionnels du droit, le plus souvent des avocats.</w:t>
      </w:r>
    </w:p>
    <w:p w14:paraId="53B9D54D" w14:textId="65D1E70E" w:rsidR="00AC3BF9" w:rsidRPr="005F757C" w:rsidRDefault="00AC3BF9" w:rsidP="00AC3BF9">
      <w:pPr>
        <w:ind w:left="538" w:right="28"/>
      </w:pPr>
      <w:r w:rsidRPr="005F757C">
        <w:t>L'aide juridique de première ligne est g</w:t>
      </w:r>
      <w:r w:rsidRPr="005F757C">
        <w:rPr>
          <w:u w:val="single" w:color="000000"/>
        </w:rPr>
        <w:t>ratuite</w:t>
      </w:r>
      <w:r w:rsidRPr="005F757C">
        <w:t xml:space="preserve"> et </w:t>
      </w:r>
      <w:r w:rsidRPr="005F757C">
        <w:rPr>
          <w:u w:val="single" w:color="000000"/>
        </w:rPr>
        <w:t>accessible à tous</w:t>
      </w:r>
      <w:r w:rsidRPr="005F757C">
        <w:t>, sans condition de revenus et sans rendez-vous.</w:t>
      </w:r>
    </w:p>
    <w:p w14:paraId="4099F6BA" w14:textId="77777777" w:rsidR="00AC3BF9" w:rsidRPr="005F757C" w:rsidRDefault="00AC3BF9" w:rsidP="00AC3BF9">
      <w:pPr>
        <w:ind w:left="538" w:right="28"/>
      </w:pPr>
    </w:p>
    <w:p w14:paraId="44534F66" w14:textId="4A8BF97E" w:rsidR="00AC3BF9" w:rsidRPr="005F757C" w:rsidRDefault="00AC3BF9" w:rsidP="00AC3BF9">
      <w:pPr>
        <w:spacing w:after="213" w:line="259" w:lineRule="auto"/>
        <w:ind w:left="542"/>
        <w:jc w:val="left"/>
        <w:rPr>
          <w:i/>
        </w:rPr>
      </w:pPr>
      <w:r w:rsidRPr="005F757C">
        <w:rPr>
          <w:i/>
        </w:rPr>
        <w:t>Aide juridique de deuxième ligne</w:t>
      </w:r>
    </w:p>
    <w:p w14:paraId="6DA67CED" w14:textId="7159AEC3" w:rsidR="00AC3BF9" w:rsidRPr="005F757C" w:rsidRDefault="00AC3BF9" w:rsidP="00AC3BF9">
      <w:pPr>
        <w:spacing w:after="199"/>
        <w:ind w:left="533" w:right="28"/>
      </w:pPr>
      <w:r w:rsidRPr="005F757C">
        <w:lastRenderedPageBreak/>
        <w:t>L'aide juridique de deuxième ligne permet, sous certaines conditions, d'obtenir la désignation d'un avocat, dont les frais de prestations seront « totalement » (moyennant un forfait comprenant les charges administratives) ou partiellement gratuits en fonction des revenus.</w:t>
      </w:r>
    </w:p>
    <w:p w14:paraId="27139506" w14:textId="77777777" w:rsidR="00AC3BF9" w:rsidRPr="005F757C" w:rsidRDefault="00AC3BF9" w:rsidP="00AC3BF9">
      <w:pPr>
        <w:spacing w:after="50"/>
        <w:ind w:left="523" w:right="28"/>
      </w:pPr>
      <w:r w:rsidRPr="005F757C">
        <w:t xml:space="preserve">Ce sont les Bureaux d'aide juridique (B.A.J.) qui sont compétents pour vérifier le respect des conditions d'octroi, accorder l'aide juridique de deuxième ligne et désigner un avocat. Les Bureaux sont organisés par les barreaux. Afin d'obtenir les adresses et jours de permanence du bureau d'aide juridique le plus proche, il convient de suivre le lien suivant : </w:t>
      </w:r>
      <w:r w:rsidRPr="005F757C">
        <w:rPr>
          <w:u w:val="single" w:color="000000"/>
        </w:rPr>
        <w:t>https://avocats.be/de/bureaux</w:t>
      </w:r>
      <w:r w:rsidRPr="005F757C">
        <w:rPr>
          <w:noProof/>
        </w:rPr>
        <w:drawing>
          <wp:inline distT="0" distB="0" distL="0" distR="0" wp14:anchorId="16420D6E" wp14:editId="7F09F8C4">
            <wp:extent cx="6096" cy="6098"/>
            <wp:effectExtent l="0" t="0" r="0" b="0"/>
            <wp:docPr id="23547" name="Picture 23547"/>
            <wp:cNvGraphicFramePr/>
            <a:graphic xmlns:a="http://schemas.openxmlformats.org/drawingml/2006/main">
              <a:graphicData uri="http://schemas.openxmlformats.org/drawingml/2006/picture">
                <pic:pic xmlns:pic="http://schemas.openxmlformats.org/drawingml/2006/picture">
                  <pic:nvPicPr>
                    <pic:cNvPr id="23547" name="Picture 23547"/>
                    <pic:cNvPicPr/>
                  </pic:nvPicPr>
                  <pic:blipFill>
                    <a:blip r:embed="rId29"/>
                    <a:stretch>
                      <a:fillRect/>
                    </a:stretch>
                  </pic:blipFill>
                  <pic:spPr>
                    <a:xfrm>
                      <a:off x="0" y="0"/>
                      <a:ext cx="6096" cy="6098"/>
                    </a:xfrm>
                    <a:prstGeom prst="rect">
                      <a:avLst/>
                    </a:prstGeom>
                  </pic:spPr>
                </pic:pic>
              </a:graphicData>
            </a:graphic>
          </wp:inline>
        </w:drawing>
      </w:r>
      <w:proofErr w:type="spellStart"/>
      <w:r w:rsidRPr="005F757C">
        <w:rPr>
          <w:u w:val="single" w:color="000000"/>
        </w:rPr>
        <w:t>daide</w:t>
      </w:r>
      <w:proofErr w:type="spellEnd"/>
      <w:r w:rsidRPr="005F757C">
        <w:rPr>
          <w:u w:val="single" w:color="000000"/>
        </w:rPr>
        <w:t>-juridique-</w:t>
      </w:r>
      <w:proofErr w:type="spellStart"/>
      <w:r w:rsidRPr="005F757C">
        <w:rPr>
          <w:u w:val="single" w:color="000000"/>
        </w:rPr>
        <w:t>baj</w:t>
      </w:r>
      <w:proofErr w:type="spellEnd"/>
      <w:r w:rsidRPr="005F757C">
        <w:t>.</w:t>
      </w:r>
    </w:p>
    <w:p w14:paraId="3548C3A6" w14:textId="77777777" w:rsidR="00AC3BF9" w:rsidRPr="005F757C" w:rsidRDefault="00AC3BF9" w:rsidP="00AC3BF9">
      <w:pPr>
        <w:spacing w:after="479"/>
        <w:ind w:left="528" w:right="28"/>
      </w:pPr>
      <w:r w:rsidRPr="005F757C">
        <w:t>La demande d'aide juridique peut être introduite soit par courrier au Bureau d'aide juridique de l'arrondissement judiciaire concerné, soit en se rendant directement sur place</w:t>
      </w:r>
    </w:p>
    <w:p w14:paraId="4386812F" w14:textId="77777777" w:rsidR="00AC3BF9" w:rsidRPr="005F757C" w:rsidRDefault="00AC3BF9" w:rsidP="00AC3BF9">
      <w:r w:rsidRPr="005F757C">
        <w:t>B. Assistance judiciaire</w:t>
      </w:r>
      <w:r w:rsidRPr="005F757C">
        <w:rPr>
          <w:noProof/>
        </w:rPr>
        <w:drawing>
          <wp:inline distT="0" distB="0" distL="0" distR="0" wp14:anchorId="3C99862B" wp14:editId="68BCE8F9">
            <wp:extent cx="12192" cy="97564"/>
            <wp:effectExtent l="0" t="0" r="0" b="0"/>
            <wp:docPr id="41534" name="Picture 41534"/>
            <wp:cNvGraphicFramePr/>
            <a:graphic xmlns:a="http://schemas.openxmlformats.org/drawingml/2006/main">
              <a:graphicData uri="http://schemas.openxmlformats.org/drawingml/2006/picture">
                <pic:pic xmlns:pic="http://schemas.openxmlformats.org/drawingml/2006/picture">
                  <pic:nvPicPr>
                    <pic:cNvPr id="41534" name="Picture 41534"/>
                    <pic:cNvPicPr/>
                  </pic:nvPicPr>
                  <pic:blipFill>
                    <a:blip r:embed="rId30"/>
                    <a:stretch>
                      <a:fillRect/>
                    </a:stretch>
                  </pic:blipFill>
                  <pic:spPr>
                    <a:xfrm>
                      <a:off x="0" y="0"/>
                      <a:ext cx="12192" cy="97564"/>
                    </a:xfrm>
                    <a:prstGeom prst="rect">
                      <a:avLst/>
                    </a:prstGeom>
                  </pic:spPr>
                </pic:pic>
              </a:graphicData>
            </a:graphic>
          </wp:inline>
        </w:drawing>
      </w:r>
    </w:p>
    <w:p w14:paraId="1A16C5AA" w14:textId="77777777" w:rsidR="00AC3BF9" w:rsidRPr="005F757C" w:rsidRDefault="00AC3BF9" w:rsidP="00AC3BF9">
      <w:pPr>
        <w:spacing w:after="182"/>
        <w:ind w:left="518" w:right="28"/>
      </w:pPr>
      <w:r w:rsidRPr="005F757C">
        <w:t>L'assistance judiciaire consiste à dispenser, en tout ou en partie, ceux qui ne disposent pas des revenus nécessaires pour faire face aux « frais de justice ». Elle assure aussi aux intéressés la gratuité du ministère des officiers publics et ministériels (huissiers de justice, notaires, . .) ainsi que la gratuité de l'assistance d'un conseiller technique lors d'expertises judiciaires.</w:t>
      </w:r>
    </w:p>
    <w:p w14:paraId="76A9B936" w14:textId="77777777" w:rsidR="00AC3BF9" w:rsidRPr="005F757C" w:rsidRDefault="00AC3BF9" w:rsidP="00AC3BF9">
      <w:pPr>
        <w:spacing w:after="91"/>
        <w:ind w:left="514" w:right="28"/>
      </w:pPr>
      <w:r w:rsidRPr="005F757C">
        <w:t>Le bénéfice de l'assistance judiciaire est accordé aux personnes qui justifient de l'insuffisance de leurs moyens d'existence. La décision du Bureau d'aide juridique octroyant l'aide juridique de deuxième ligne, « totalement (moyennant un forfait comprenant les charges administratives) ou partiellement gratuite, constitue la preuve de moyens d'existence insuffisants.</w:t>
      </w:r>
    </w:p>
    <w:p w14:paraId="68333E22" w14:textId="77777777" w:rsidR="00AC3BF9" w:rsidRPr="0061297A" w:rsidRDefault="00AC3BF9" w:rsidP="00AC3BF9">
      <w:pPr>
        <w:ind w:left="509" w:right="28"/>
      </w:pPr>
      <w:r w:rsidRPr="005F757C">
        <w:t>La demande d'assistance judiciaire est introduite auprès du juge qui traite ou traitera l'affaire, soit en matière de bail, le juge de paix qui sera saisi ou est déjà saisi de l'affaire.</w:t>
      </w:r>
    </w:p>
    <w:p w14:paraId="062243DF" w14:textId="77777777" w:rsidR="0041322F" w:rsidRPr="00CE72C8" w:rsidRDefault="0041322F">
      <w:pPr>
        <w:jc w:val="left"/>
      </w:pPr>
    </w:p>
    <w:sectPr w:rsidR="0041322F" w:rsidRPr="00CE72C8" w:rsidSect="00CE72C8">
      <w:headerReference w:type="default" r:id="rId31"/>
      <w:footerReference w:type="even" r:id="rId32"/>
      <w:footerReference w:type="default" r:id="rId33"/>
      <w:footerReference w:type="first" r:id="rId34"/>
      <w:pgSz w:w="11920" w:h="16840"/>
      <w:pgMar w:top="1580" w:right="168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200B57" w14:textId="77777777" w:rsidR="00CD3862" w:rsidRDefault="00CD3862">
      <w:r>
        <w:separator/>
      </w:r>
    </w:p>
  </w:endnote>
  <w:endnote w:type="continuationSeparator" w:id="0">
    <w:p w14:paraId="107867CC" w14:textId="77777777" w:rsidR="00CD3862" w:rsidRDefault="00CD3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panose1 w:val="020B0604020202020204"/>
    <w:charset w:val="00"/>
    <w:family w:val="roman"/>
    <w:notTrueType/>
    <w:pitch w:val="variable"/>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hicago">
    <w:panose1 w:val="020B0604020202020204"/>
    <w:charset w:val="00"/>
    <w:family w:val="auto"/>
    <w:pitch w:val="variable"/>
    <w:sig w:usb0="03000000" w:usb1="00000000" w:usb2="00000000" w:usb3="00000000" w:csb0="00000001" w:csb1="00000000"/>
  </w:font>
  <w:font w:name="Times">
    <w:panose1 w:val="00000500000000020000"/>
    <w:charset w:val="00"/>
    <w:family w:val="roman"/>
    <w:pitch w:val="variable"/>
    <w:sig w:usb0="E0002EFF" w:usb1="C000785B" w:usb2="00000009" w:usb3="00000000" w:csb0="000001FF" w:csb1="00000000"/>
  </w:font>
  <w:font w:name="Geneva">
    <w:panose1 w:val="020B0503030404040204"/>
    <w:charset w:val="00"/>
    <w:family w:val="swiss"/>
    <w:pitch w:val="variable"/>
    <w:sig w:usb0="E00002FF" w:usb1="5200205F" w:usb2="00A0C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Gothic Std">
    <w:altName w:val="Times New Roman"/>
    <w:panose1 w:val="020B0604020202020204"/>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D290F" w14:textId="77777777" w:rsidR="00674F53" w:rsidRDefault="00674F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2D02EF" w14:textId="77777777" w:rsidR="00674F53" w:rsidRDefault="00674F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E9F79" w14:textId="77777777" w:rsidR="00983C32" w:rsidRPr="001276B4" w:rsidRDefault="00983C32" w:rsidP="00983C32">
    <w:pPr>
      <w:pStyle w:val="Footer"/>
      <w:jc w:val="center"/>
      <w:rPr>
        <w:rFonts w:ascii="Century Gothic Std" w:hAnsi="Century Gothic Std" w:hint="eastAsia"/>
        <w:b/>
        <w:bCs/>
        <w:color w:val="BEAF87"/>
        <w:spacing w:val="1"/>
        <w:sz w:val="20"/>
      </w:rPr>
    </w:pPr>
    <w:r w:rsidRPr="001276B4">
      <w:rPr>
        <w:rFonts w:ascii="Century Gothic Std"/>
        <w:b/>
        <w:bCs/>
        <w:color w:val="BEAF87"/>
        <w:spacing w:val="2"/>
        <w:sz w:val="20"/>
      </w:rPr>
      <w:t>Elk</w:t>
    </w:r>
    <w:r w:rsidRPr="001276B4">
      <w:rPr>
        <w:rFonts w:ascii="Century Gothic Std"/>
        <w:b/>
        <w:bCs/>
        <w:color w:val="BEAF87"/>
        <w:spacing w:val="-1"/>
        <w:sz w:val="20"/>
      </w:rPr>
      <w:t xml:space="preserve"> </w:t>
    </w:r>
    <w:proofErr w:type="spellStart"/>
    <w:r w:rsidRPr="001276B4">
      <w:rPr>
        <w:rFonts w:ascii="Century Gothic Std"/>
        <w:b/>
        <w:bCs/>
        <w:color w:val="BEAF87"/>
        <w:spacing w:val="1"/>
        <w:sz w:val="20"/>
      </w:rPr>
      <w:t>kantoor</w:t>
    </w:r>
    <w:proofErr w:type="spellEnd"/>
    <w:r w:rsidRPr="001276B4">
      <w:rPr>
        <w:rFonts w:ascii="Century Gothic Std"/>
        <w:b/>
        <w:bCs/>
        <w:color w:val="BEAF87"/>
        <w:sz w:val="20"/>
      </w:rPr>
      <w:t xml:space="preserve"> </w:t>
    </w:r>
    <w:proofErr w:type="spellStart"/>
    <w:r w:rsidRPr="001276B4">
      <w:rPr>
        <w:rFonts w:ascii="Century Gothic Std"/>
        <w:b/>
        <w:bCs/>
        <w:color w:val="BEAF87"/>
        <w:spacing w:val="1"/>
        <w:sz w:val="20"/>
      </w:rPr>
      <w:t>is</w:t>
    </w:r>
    <w:proofErr w:type="spellEnd"/>
    <w:r w:rsidRPr="001276B4">
      <w:rPr>
        <w:rFonts w:ascii="Century Gothic Std"/>
        <w:b/>
        <w:bCs/>
        <w:color w:val="BEAF87"/>
        <w:spacing w:val="-1"/>
        <w:sz w:val="20"/>
      </w:rPr>
      <w:t xml:space="preserve"> </w:t>
    </w:r>
    <w:proofErr w:type="spellStart"/>
    <w:r w:rsidRPr="001276B4">
      <w:rPr>
        <w:rFonts w:ascii="Century Gothic Std"/>
        <w:b/>
        <w:bCs/>
        <w:color w:val="BEAF87"/>
        <w:spacing w:val="2"/>
        <w:sz w:val="20"/>
      </w:rPr>
      <w:t>juridisch</w:t>
    </w:r>
    <w:proofErr w:type="spellEnd"/>
    <w:r w:rsidRPr="001276B4">
      <w:rPr>
        <w:rFonts w:ascii="Century Gothic Std"/>
        <w:b/>
        <w:bCs/>
        <w:color w:val="BEAF87"/>
        <w:sz w:val="20"/>
      </w:rPr>
      <w:t xml:space="preserve"> </w:t>
    </w:r>
    <w:r w:rsidRPr="001276B4">
      <w:rPr>
        <w:rFonts w:ascii="Century Gothic Std"/>
        <w:b/>
        <w:bCs/>
        <w:color w:val="BEAF87"/>
        <w:spacing w:val="1"/>
        <w:sz w:val="20"/>
      </w:rPr>
      <w:t>en</w:t>
    </w:r>
    <w:r w:rsidRPr="001276B4">
      <w:rPr>
        <w:rFonts w:ascii="Century Gothic Std"/>
        <w:b/>
        <w:bCs/>
        <w:color w:val="BEAF87"/>
        <w:spacing w:val="-1"/>
        <w:sz w:val="20"/>
      </w:rPr>
      <w:t xml:space="preserve"> </w:t>
    </w:r>
    <w:proofErr w:type="spellStart"/>
    <w:r w:rsidRPr="001276B4">
      <w:rPr>
        <w:rFonts w:ascii="Century Gothic Std"/>
        <w:b/>
        <w:bCs/>
        <w:color w:val="BEAF87"/>
        <w:spacing w:val="1"/>
        <w:sz w:val="20"/>
      </w:rPr>
      <w:t>financieel</w:t>
    </w:r>
    <w:proofErr w:type="spellEnd"/>
    <w:r w:rsidRPr="001276B4">
      <w:rPr>
        <w:rFonts w:ascii="Century Gothic Std"/>
        <w:b/>
        <w:bCs/>
        <w:color w:val="BEAF87"/>
        <w:sz w:val="20"/>
      </w:rPr>
      <w:t xml:space="preserve"> </w:t>
    </w:r>
    <w:proofErr w:type="spellStart"/>
    <w:r w:rsidRPr="001276B4">
      <w:rPr>
        <w:rFonts w:ascii="Century Gothic Std"/>
        <w:b/>
        <w:bCs/>
        <w:color w:val="BEAF87"/>
        <w:spacing w:val="1"/>
        <w:sz w:val="20"/>
      </w:rPr>
      <w:t>onafhankelijk</w:t>
    </w:r>
    <w:proofErr w:type="spellEnd"/>
    <w:r w:rsidRPr="001276B4">
      <w:rPr>
        <w:rFonts w:ascii="Century Gothic Std"/>
        <w:b/>
        <w:bCs/>
        <w:color w:val="BEAF87"/>
        <w:spacing w:val="1"/>
        <w:sz w:val="20"/>
      </w:rPr>
      <w:t xml:space="preserve"> - </w:t>
    </w:r>
    <w:r w:rsidRPr="001276B4">
      <w:rPr>
        <w:rFonts w:ascii="Century Gothic Std" w:hAnsi="Century Gothic Std"/>
        <w:b/>
        <w:bCs/>
        <w:color w:val="BEAF87"/>
        <w:spacing w:val="1"/>
        <w:sz w:val="20"/>
      </w:rPr>
      <w:t>Chaque</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1"/>
        <w:sz w:val="20"/>
      </w:rPr>
      <w:t>agence</w:t>
    </w:r>
    <w:r w:rsidRPr="001276B4">
      <w:rPr>
        <w:rFonts w:ascii="Century Gothic Std" w:hAnsi="Century Gothic Std"/>
        <w:b/>
        <w:bCs/>
        <w:color w:val="BEAF87"/>
        <w:sz w:val="20"/>
      </w:rPr>
      <w:t xml:space="preserve"> </w:t>
    </w:r>
    <w:r w:rsidRPr="001276B4">
      <w:rPr>
        <w:rFonts w:ascii="Century Gothic Std" w:hAnsi="Century Gothic Std"/>
        <w:b/>
        <w:bCs/>
        <w:color w:val="BEAF87"/>
        <w:spacing w:val="1"/>
        <w:sz w:val="20"/>
      </w:rPr>
      <w:t>est</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2"/>
        <w:sz w:val="20"/>
      </w:rPr>
      <w:t>juridiquement</w:t>
    </w:r>
    <w:r w:rsidRPr="001276B4">
      <w:rPr>
        <w:rFonts w:ascii="Century Gothic Std" w:hAnsi="Century Gothic Std"/>
        <w:b/>
        <w:bCs/>
        <w:color w:val="BEAF87"/>
        <w:sz w:val="20"/>
      </w:rPr>
      <w:t xml:space="preserve"> et</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1"/>
        <w:sz w:val="20"/>
      </w:rPr>
      <w:t>financièrement</w:t>
    </w:r>
    <w:r w:rsidRPr="001276B4">
      <w:rPr>
        <w:rFonts w:ascii="Century Gothic Std" w:hAnsi="Century Gothic Std"/>
        <w:b/>
        <w:bCs/>
        <w:color w:val="BEAF87"/>
        <w:sz w:val="20"/>
      </w:rPr>
      <w:t xml:space="preserve"> </w:t>
    </w:r>
    <w:r w:rsidRPr="001276B4">
      <w:rPr>
        <w:rFonts w:ascii="Century Gothic Std" w:hAnsi="Century Gothic Std"/>
        <w:b/>
        <w:bCs/>
        <w:color w:val="BEAF87"/>
        <w:spacing w:val="1"/>
        <w:sz w:val="20"/>
      </w:rPr>
      <w:t>indépendante</w:t>
    </w:r>
  </w:p>
  <w:p w14:paraId="16287C33" w14:textId="7F8674E0" w:rsidR="00674F53" w:rsidRPr="00891C34" w:rsidRDefault="00674F53" w:rsidP="005B6717">
    <w:pPr>
      <w:pStyle w:val="Footer"/>
      <w:tabs>
        <w:tab w:val="clear" w:pos="4536"/>
      </w:tabs>
      <w:rPr>
        <w:color w:val="A6A6A6" w:themeColor="background1" w:themeShade="A6"/>
      </w:rPr>
    </w:pPr>
    <w:r>
      <w:tab/>
    </w:r>
    <w:sdt>
      <w:sdtPr>
        <w:id w:val="7595954"/>
        <w:docPartObj>
          <w:docPartGallery w:val="Page Numbers (Bottom of Page)"/>
          <w:docPartUnique/>
        </w:docPartObj>
      </w:sdtPr>
      <w:sdtEndPr>
        <w:rPr>
          <w:color w:val="A6A6A6" w:themeColor="background1" w:themeShade="A6"/>
        </w:rPr>
      </w:sdtEndPr>
      <w:sdtContent>
        <w:r w:rsidRPr="00891C34">
          <w:rPr>
            <w:color w:val="A6A6A6" w:themeColor="background1" w:themeShade="A6"/>
          </w:rPr>
          <w:fldChar w:fldCharType="begin"/>
        </w:r>
        <w:r w:rsidRPr="00891C34">
          <w:rPr>
            <w:color w:val="A6A6A6" w:themeColor="background1" w:themeShade="A6"/>
          </w:rPr>
          <w:instrText xml:space="preserve"> PAGE   \* MERGEFORMAT </w:instrText>
        </w:r>
        <w:r w:rsidRPr="00891C34">
          <w:rPr>
            <w:color w:val="A6A6A6" w:themeColor="background1" w:themeShade="A6"/>
          </w:rPr>
          <w:fldChar w:fldCharType="separate"/>
        </w:r>
        <w:r>
          <w:rPr>
            <w:noProof/>
            <w:color w:val="A6A6A6" w:themeColor="background1" w:themeShade="A6"/>
          </w:rPr>
          <w:t>14</w:t>
        </w:r>
        <w:r w:rsidRPr="00891C34">
          <w:rPr>
            <w:color w:val="A6A6A6" w:themeColor="background1" w:themeShade="A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3D7FD" w14:textId="77777777" w:rsidR="00674F53" w:rsidRDefault="00674F53">
    <w:pPr>
      <w:pStyle w:val="Footer"/>
      <w:jc w:val="center"/>
    </w:pPr>
  </w:p>
  <w:p w14:paraId="53D1EBB6" w14:textId="77777777" w:rsidR="00674F53" w:rsidRDefault="00674F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9F8F58" w14:textId="77777777" w:rsidR="00CD3862" w:rsidRDefault="00CD3862">
      <w:r>
        <w:separator/>
      </w:r>
    </w:p>
  </w:footnote>
  <w:footnote w:type="continuationSeparator" w:id="0">
    <w:p w14:paraId="669AFDD9" w14:textId="77777777" w:rsidR="00CD3862" w:rsidRDefault="00CD3862">
      <w:r>
        <w:continuationSeparator/>
      </w:r>
    </w:p>
  </w:footnote>
  <w:footnote w:id="1">
    <w:p w14:paraId="421EC86E" w14:textId="77777777" w:rsidR="00674F53" w:rsidRPr="003765EC" w:rsidRDefault="00674F53">
      <w:pPr>
        <w:pStyle w:val="FootnoteText"/>
        <w:rPr>
          <w:sz w:val="18"/>
          <w:szCs w:val="18"/>
        </w:rPr>
      </w:pPr>
      <w:r w:rsidRPr="008637BB">
        <w:rPr>
          <w:rStyle w:val="FootnoteReference"/>
          <w:sz w:val="20"/>
        </w:rPr>
        <w:footnoteRef/>
      </w:r>
      <w:r w:rsidRPr="008637BB">
        <w:rPr>
          <w:sz w:val="20"/>
        </w:rPr>
        <w:t xml:space="preserve"> </w:t>
      </w:r>
      <w:r w:rsidRPr="003765EC">
        <w:rPr>
          <w:sz w:val="18"/>
          <w:szCs w:val="18"/>
        </w:rPr>
        <w:t>Lorsqu’une partie à l’acte ne s’est pas encore vu attribuer de numéro d’entreprise, elle le certifie dans l’acte ou dans une déclaration complétive signée au pied de l’acte.</w:t>
      </w:r>
    </w:p>
  </w:footnote>
  <w:footnote w:id="2">
    <w:p w14:paraId="31FBF449" w14:textId="4FBFD2D9" w:rsidR="00674F53" w:rsidRPr="00750954" w:rsidRDefault="00674F53">
      <w:pPr>
        <w:pStyle w:val="FootnoteText"/>
        <w:rPr>
          <w:sz w:val="18"/>
          <w:szCs w:val="18"/>
          <w:lang w:val="fr-FR"/>
        </w:rPr>
      </w:pPr>
      <w:r w:rsidRPr="00CE72C8">
        <w:rPr>
          <w:rStyle w:val="FootnoteReference"/>
          <w:szCs w:val="22"/>
        </w:rPr>
        <w:footnoteRef/>
      </w:r>
      <w:r w:rsidRPr="00CE72C8">
        <w:rPr>
          <w:szCs w:val="22"/>
        </w:rPr>
        <w:t xml:space="preserve"> </w:t>
      </w:r>
      <w:bookmarkStart w:id="21" w:name="_Hlk524096036"/>
      <w:r w:rsidRPr="00750954">
        <w:rPr>
          <w:sz w:val="18"/>
          <w:szCs w:val="18"/>
          <w:lang w:val="fr-FR"/>
        </w:rPr>
        <w:t>Un modèle indicatif d’état des lieux est mis à disposition par les autorités wallonnes</w:t>
      </w:r>
      <w:r w:rsidR="00B10B9B" w:rsidRPr="00750954">
        <w:rPr>
          <w:sz w:val="18"/>
          <w:szCs w:val="18"/>
          <w:lang w:val="fr-FR"/>
        </w:rPr>
        <w:t xml:space="preserve"> </w:t>
      </w:r>
      <w:bookmarkStart w:id="22" w:name="_Hlk536441566"/>
      <w:r w:rsidR="00B10B9B" w:rsidRPr="00750954">
        <w:rPr>
          <w:sz w:val="18"/>
          <w:szCs w:val="18"/>
          <w:lang w:val="fr-FR"/>
        </w:rPr>
        <w:t>(</w:t>
      </w:r>
      <w:hyperlink r:id="rId1" w:history="1">
        <w:r w:rsidR="00284785" w:rsidRPr="00A52C96">
          <w:rPr>
            <w:rStyle w:val="Hyperlink"/>
            <w:sz w:val="18"/>
            <w:szCs w:val="18"/>
            <w:highlight w:val="yellow"/>
            <w:lang w:val="fr-FR"/>
          </w:rPr>
          <w:t>https://logement.wallonie.be</w:t>
        </w:r>
      </w:hyperlink>
      <w:r w:rsidR="00B10B9B" w:rsidRPr="00750954">
        <w:rPr>
          <w:sz w:val="18"/>
          <w:szCs w:val="18"/>
          <w:lang w:val="fr-FR"/>
        </w:rPr>
        <w:t>)</w:t>
      </w:r>
      <w:bookmarkEnd w:id="22"/>
      <w:r w:rsidRPr="00750954">
        <w:rPr>
          <w:sz w:val="18"/>
          <w:szCs w:val="18"/>
          <w:lang w:val="fr-FR"/>
        </w:rPr>
        <w:t>.</w:t>
      </w:r>
      <w:bookmarkEnd w:id="21"/>
      <w:r w:rsidRPr="00750954">
        <w:rPr>
          <w:sz w:val="18"/>
          <w:szCs w:val="18"/>
          <w:lang w:val="fr-FR"/>
        </w:rPr>
        <w:t xml:space="preserve">  </w:t>
      </w:r>
    </w:p>
  </w:footnote>
  <w:footnote w:id="3">
    <w:p w14:paraId="574F3796" w14:textId="77777777" w:rsidR="00B10B9B" w:rsidRPr="00750954" w:rsidRDefault="00B10B9B" w:rsidP="00B10B9B">
      <w:pPr>
        <w:rPr>
          <w:rFonts w:ascii="Times New Roman" w:hAnsi="Times New Roman"/>
          <w:sz w:val="18"/>
          <w:szCs w:val="18"/>
        </w:rPr>
      </w:pPr>
      <w:r w:rsidRPr="00750954">
        <w:rPr>
          <w:rStyle w:val="FootnoteReference"/>
          <w:rFonts w:ascii="Times New Roman" w:hAnsi="Times New Roman"/>
          <w:sz w:val="18"/>
          <w:szCs w:val="18"/>
        </w:rPr>
        <w:footnoteRef/>
      </w:r>
      <w:r w:rsidRPr="00750954">
        <w:rPr>
          <w:rFonts w:ascii="Times New Roman" w:hAnsi="Times New Roman"/>
          <w:sz w:val="18"/>
          <w:szCs w:val="18"/>
        </w:rPr>
        <w:t xml:space="preserve"> </w:t>
      </w:r>
      <w:bookmarkStart w:id="23" w:name="_Hlk524096047"/>
      <w:r w:rsidRPr="00750954">
        <w:rPr>
          <w:rFonts w:ascii="Times New Roman" w:hAnsi="Times New Roman"/>
          <w:sz w:val="18"/>
          <w:szCs w:val="18"/>
        </w:rPr>
        <w:t>Une a</w:t>
      </w:r>
      <w:r w:rsidRPr="00750954">
        <w:rPr>
          <w:rFonts w:ascii="Times New Roman" w:hAnsi="Times New Roman"/>
          <w:sz w:val="18"/>
          <w:szCs w:val="18"/>
          <w:lang w:eastAsia="nl-NL" w:bidi="ar-SA"/>
        </w:rPr>
        <w:t>nnexe explicative portant sur les normes de salubrité, sécurité et d’habitabilité doit encore être publiée par le Gouvernement wallon.</w:t>
      </w:r>
      <w:bookmarkEnd w:id="23"/>
    </w:p>
  </w:footnote>
  <w:footnote w:id="4">
    <w:p w14:paraId="7B9778B2" w14:textId="77777777" w:rsidR="00DA2FA6" w:rsidRPr="003765EC" w:rsidRDefault="00DA2FA6" w:rsidP="00DA2FA6">
      <w:pPr>
        <w:rPr>
          <w:rFonts w:ascii="Times New Roman" w:hAnsi="Times New Roman"/>
          <w:sz w:val="18"/>
          <w:szCs w:val="18"/>
        </w:rPr>
      </w:pPr>
      <w:r w:rsidRPr="00241B56">
        <w:rPr>
          <w:rStyle w:val="FootnoteReference"/>
        </w:rPr>
        <w:footnoteRef/>
      </w:r>
      <w:r w:rsidRPr="00241B56">
        <w:t xml:space="preserve"> </w:t>
      </w:r>
      <w:r w:rsidRPr="003765EC">
        <w:rPr>
          <w:rFonts w:ascii="Times New Roman" w:hAnsi="Times New Roman"/>
          <w:sz w:val="18"/>
          <w:szCs w:val="18"/>
        </w:rPr>
        <w:t xml:space="preserve">Il en va de même des travaux des travaux économiseurs d’énergie dont la liste et les conditions doivent encore être établie par le Gouvernement wallon. </w:t>
      </w:r>
    </w:p>
    <w:p w14:paraId="7CFE3F2B" w14:textId="77777777" w:rsidR="00DA2FA6" w:rsidRPr="003765EC" w:rsidRDefault="00DA2FA6" w:rsidP="00DA2FA6">
      <w:pPr>
        <w:pStyle w:val="FootnoteText"/>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60F70" w14:textId="77777777" w:rsidR="00674F53" w:rsidRDefault="00674F53">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B052E"/>
    <w:multiLevelType w:val="multilevel"/>
    <w:tmpl w:val="5A8C38FC"/>
    <w:lvl w:ilvl="0">
      <w:start w:val="25"/>
      <w:numFmt w:val="decimal"/>
      <w:lvlText w:val="%1"/>
      <w:lvlJc w:val="left"/>
      <w:pPr>
        <w:ind w:left="552" w:hanging="552"/>
      </w:pPr>
      <w:rPr>
        <w:rFonts w:cs="Arial" w:hint="default"/>
        <w:color w:val="000000"/>
        <w:u w:val="single"/>
      </w:rPr>
    </w:lvl>
    <w:lvl w:ilvl="1">
      <w:start w:val="2"/>
      <w:numFmt w:val="decimal"/>
      <w:lvlText w:val="%1.%2"/>
      <w:lvlJc w:val="left"/>
      <w:pPr>
        <w:ind w:left="552" w:hanging="552"/>
      </w:pPr>
      <w:rPr>
        <w:rFonts w:cs="Arial" w:hint="default"/>
        <w:color w:val="000000"/>
        <w:u w:val="single"/>
      </w:rPr>
    </w:lvl>
    <w:lvl w:ilvl="2">
      <w:start w:val="1"/>
      <w:numFmt w:val="decimal"/>
      <w:lvlText w:val="%1.%2.%3"/>
      <w:lvlJc w:val="left"/>
      <w:pPr>
        <w:ind w:left="720" w:hanging="720"/>
      </w:pPr>
      <w:rPr>
        <w:rFonts w:cs="Arial" w:hint="default"/>
        <w:i w:val="0"/>
        <w:color w:val="000000"/>
        <w:u w:val="none"/>
      </w:rPr>
    </w:lvl>
    <w:lvl w:ilvl="3">
      <w:start w:val="1"/>
      <w:numFmt w:val="decimal"/>
      <w:lvlText w:val="%1.%2.%3.%4"/>
      <w:lvlJc w:val="left"/>
      <w:pPr>
        <w:ind w:left="720" w:hanging="720"/>
      </w:pPr>
      <w:rPr>
        <w:rFonts w:cs="Arial" w:hint="default"/>
        <w:color w:val="000000"/>
        <w:u w:val="single"/>
      </w:rPr>
    </w:lvl>
    <w:lvl w:ilvl="4">
      <w:start w:val="1"/>
      <w:numFmt w:val="decimal"/>
      <w:lvlText w:val="%1.%2.%3.%4.%5"/>
      <w:lvlJc w:val="left"/>
      <w:pPr>
        <w:ind w:left="1080" w:hanging="1080"/>
      </w:pPr>
      <w:rPr>
        <w:rFonts w:cs="Arial" w:hint="default"/>
        <w:color w:val="000000"/>
        <w:u w:val="single"/>
      </w:rPr>
    </w:lvl>
    <w:lvl w:ilvl="5">
      <w:start w:val="1"/>
      <w:numFmt w:val="decimal"/>
      <w:lvlText w:val="%1.%2.%3.%4.%5.%6"/>
      <w:lvlJc w:val="left"/>
      <w:pPr>
        <w:ind w:left="1080" w:hanging="1080"/>
      </w:pPr>
      <w:rPr>
        <w:rFonts w:cs="Arial" w:hint="default"/>
        <w:color w:val="000000"/>
        <w:u w:val="single"/>
      </w:rPr>
    </w:lvl>
    <w:lvl w:ilvl="6">
      <w:start w:val="1"/>
      <w:numFmt w:val="decimal"/>
      <w:lvlText w:val="%1.%2.%3.%4.%5.%6.%7"/>
      <w:lvlJc w:val="left"/>
      <w:pPr>
        <w:ind w:left="1440" w:hanging="1440"/>
      </w:pPr>
      <w:rPr>
        <w:rFonts w:cs="Arial" w:hint="default"/>
        <w:color w:val="000000"/>
        <w:u w:val="single"/>
      </w:rPr>
    </w:lvl>
    <w:lvl w:ilvl="7">
      <w:start w:val="1"/>
      <w:numFmt w:val="decimal"/>
      <w:lvlText w:val="%1.%2.%3.%4.%5.%6.%7.%8"/>
      <w:lvlJc w:val="left"/>
      <w:pPr>
        <w:ind w:left="1440" w:hanging="1440"/>
      </w:pPr>
      <w:rPr>
        <w:rFonts w:cs="Arial" w:hint="default"/>
        <w:color w:val="000000"/>
        <w:u w:val="single"/>
      </w:rPr>
    </w:lvl>
    <w:lvl w:ilvl="8">
      <w:start w:val="1"/>
      <w:numFmt w:val="decimal"/>
      <w:lvlText w:val="%1.%2.%3.%4.%5.%6.%7.%8.%9"/>
      <w:lvlJc w:val="left"/>
      <w:pPr>
        <w:ind w:left="1440" w:hanging="1440"/>
      </w:pPr>
      <w:rPr>
        <w:rFonts w:cs="Arial" w:hint="default"/>
        <w:color w:val="000000"/>
        <w:u w:val="single"/>
      </w:rPr>
    </w:lvl>
  </w:abstractNum>
  <w:abstractNum w:abstractNumId="1" w15:restartNumberingAfterBreak="0">
    <w:nsid w:val="05500F9D"/>
    <w:multiLevelType w:val="hybridMultilevel"/>
    <w:tmpl w:val="8020A992"/>
    <w:lvl w:ilvl="0" w:tplc="477A7EFA">
      <w:start w:val="1"/>
      <w:numFmt w:val="bullet"/>
      <w:lvlText w:val=""/>
      <w:lvlJc w:val="left"/>
      <w:pPr>
        <w:ind w:left="720" w:hanging="360"/>
      </w:pPr>
      <w:rPr>
        <w:rFonts w:ascii="Wingdings" w:hAnsi="Wingdings" w:hint="default"/>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B4785A"/>
    <w:multiLevelType w:val="multilevel"/>
    <w:tmpl w:val="D9D68254"/>
    <w:styleLink w:val="Opmaakmodelcontracten"/>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3" w15:restartNumberingAfterBreak="0">
    <w:nsid w:val="06D84F49"/>
    <w:multiLevelType w:val="multilevel"/>
    <w:tmpl w:val="4F98FEB0"/>
    <w:name w:val="A"/>
    <w:lvl w:ilvl="0">
      <w:start w:val="1"/>
      <w:numFmt w:val="decimal"/>
      <w:lvlText w:val="ARTIKEL %1"/>
      <w:lvlJc w:val="left"/>
      <w:pPr>
        <w:ind w:left="-32766" w:firstLine="32766"/>
      </w:pPr>
      <w:rPr>
        <w:rFonts w:ascii="Calibri" w:hAnsi="Calibri" w:hint="default"/>
        <w:b/>
        <w:i w:val="0"/>
        <w:color w:val="auto"/>
        <w:sz w:val="22"/>
      </w:rPr>
    </w:lvl>
    <w:lvl w:ilvl="1">
      <w:start w:val="1"/>
      <w:numFmt w:val="decimal"/>
      <w:lvlText w:val="%1.%2"/>
      <w:lvlJc w:val="left"/>
      <w:pPr>
        <w:ind w:left="567" w:hanging="567"/>
      </w:pPr>
      <w:rPr>
        <w:rFonts w:ascii="Calibri" w:hAnsi="Calibri" w:hint="default"/>
        <w:b w:val="0"/>
        <w:i w:val="0"/>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hint="default"/>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right"/>
      <w:pPr>
        <w:ind w:left="1559" w:hanging="283"/>
      </w:pPr>
      <w:rPr>
        <w:rFonts w:hint="default"/>
      </w:rPr>
    </w:lvl>
    <w:lvl w:ilvl="6">
      <w:start w:val="1"/>
      <w:numFmt w:val="upperLetter"/>
      <w:lvlText w:val="%7."/>
      <w:lvlJc w:val="left"/>
      <w:pPr>
        <w:ind w:left="1559"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92E56A2"/>
    <w:multiLevelType w:val="hybridMultilevel"/>
    <w:tmpl w:val="92CC374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A7F5388"/>
    <w:multiLevelType w:val="hybridMultilevel"/>
    <w:tmpl w:val="897E47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B9F7CDB"/>
    <w:multiLevelType w:val="multilevel"/>
    <w:tmpl w:val="1F2E7136"/>
    <w:lvl w:ilvl="0">
      <w:start w:val="1"/>
      <w:numFmt w:val="decimal"/>
      <w:lvlText w:val="ARTIKEL %1"/>
      <w:lvlJc w:val="left"/>
      <w:pPr>
        <w:ind w:left="1276" w:hanging="1276"/>
      </w:pPr>
      <w:rPr>
        <w:rFonts w:ascii="Calibri" w:hAnsi="Calibri" w:cs="Times New Roman" w:hint="default"/>
        <w:b/>
        <w:i w:val="0"/>
        <w:sz w:val="22"/>
      </w:rPr>
    </w:lvl>
    <w:lvl w:ilvl="1">
      <w:start w:val="1"/>
      <w:numFmt w:val="decimal"/>
      <w:lvlText w:val="%1.%2"/>
      <w:lvlJc w:val="left"/>
      <w:pPr>
        <w:ind w:left="567" w:hanging="567"/>
      </w:pPr>
      <w:rPr>
        <w:rFonts w:ascii="Calibri" w:hAnsi="Calibri" w:cs="Times New Roman"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0" w:firstLine="0"/>
      </w:pPr>
      <w:rPr>
        <w:rFonts w:ascii="Calibri" w:hAnsi="Calibri" w:cs="Times New Roman"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lvl>
    <w:lvl w:ilvl="6">
      <w:start w:val="1"/>
      <w:numFmt w:val="decimal"/>
      <w:lvlText w:val="§ %7."/>
      <w:lvlJc w:val="left"/>
      <w:pPr>
        <w:ind w:left="1559" w:hanging="283"/>
      </w:pPr>
    </w:lvl>
    <w:lvl w:ilvl="7">
      <w:start w:val="1"/>
      <w:numFmt w:val="upperLetter"/>
      <w:lvlText w:val="%8."/>
      <w:lvlJc w:val="left"/>
      <w:pPr>
        <w:ind w:left="284" w:hanging="284"/>
      </w:pPr>
    </w:lvl>
    <w:lvl w:ilvl="8">
      <w:start w:val="1"/>
      <w:numFmt w:val="lowerRoman"/>
      <w:lvlText w:val="%9."/>
      <w:lvlJc w:val="left"/>
      <w:pPr>
        <w:ind w:left="11482" w:hanging="1276"/>
      </w:pPr>
    </w:lvl>
  </w:abstractNum>
  <w:abstractNum w:abstractNumId="7" w15:restartNumberingAfterBreak="0">
    <w:nsid w:val="0D5F28A9"/>
    <w:multiLevelType w:val="hybridMultilevel"/>
    <w:tmpl w:val="211A40B0"/>
    <w:lvl w:ilvl="0" w:tplc="E9D66030">
      <w:start w:val="1"/>
      <w:numFmt w:val="lowerLetter"/>
      <w:lvlText w:val="%1)"/>
      <w:lvlJc w:val="left"/>
      <w:pPr>
        <w:ind w:left="9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6BACFE84">
      <w:start w:val="1"/>
      <w:numFmt w:val="lowerLetter"/>
      <w:lvlText w:val="%2"/>
      <w:lvlJc w:val="left"/>
      <w:pPr>
        <w:ind w:left="168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D1E0F766">
      <w:start w:val="1"/>
      <w:numFmt w:val="lowerRoman"/>
      <w:lvlText w:val="%3"/>
      <w:lvlJc w:val="left"/>
      <w:pPr>
        <w:ind w:left="240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B6068332">
      <w:start w:val="1"/>
      <w:numFmt w:val="decimal"/>
      <w:lvlText w:val="%4"/>
      <w:lvlJc w:val="left"/>
      <w:pPr>
        <w:ind w:left="312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3906CA6">
      <w:start w:val="1"/>
      <w:numFmt w:val="lowerLetter"/>
      <w:lvlText w:val="%5"/>
      <w:lvlJc w:val="left"/>
      <w:pPr>
        <w:ind w:left="384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A28A3632">
      <w:start w:val="1"/>
      <w:numFmt w:val="lowerRoman"/>
      <w:lvlText w:val="%6"/>
      <w:lvlJc w:val="left"/>
      <w:pPr>
        <w:ind w:left="456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5DAB9BC">
      <w:start w:val="1"/>
      <w:numFmt w:val="decimal"/>
      <w:lvlText w:val="%7"/>
      <w:lvlJc w:val="left"/>
      <w:pPr>
        <w:ind w:left="528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99EBE72">
      <w:start w:val="1"/>
      <w:numFmt w:val="lowerLetter"/>
      <w:lvlText w:val="%8"/>
      <w:lvlJc w:val="left"/>
      <w:pPr>
        <w:ind w:left="600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3285BB6">
      <w:start w:val="1"/>
      <w:numFmt w:val="lowerRoman"/>
      <w:lvlText w:val="%9"/>
      <w:lvlJc w:val="left"/>
      <w:pPr>
        <w:ind w:left="672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0FE31AA2"/>
    <w:multiLevelType w:val="hybridMultilevel"/>
    <w:tmpl w:val="FFC84F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437276A"/>
    <w:multiLevelType w:val="hybridMultilevel"/>
    <w:tmpl w:val="C7C8DF96"/>
    <w:lvl w:ilvl="0" w:tplc="FFFFFFFF">
      <w:start w:val="1"/>
      <w:numFmt w:val="decimal"/>
      <w:lvlText w:val="%1."/>
      <w:lvlJc w:val="left"/>
      <w:pPr>
        <w:tabs>
          <w:tab w:val="num" w:pos="1080"/>
        </w:tabs>
        <w:ind w:left="1080" w:hanging="360"/>
      </w:pPr>
      <w:rPr>
        <w:rFonts w:hint="default"/>
        <w:szCs w:val="18"/>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0" w15:restartNumberingAfterBreak="0">
    <w:nsid w:val="188F4A08"/>
    <w:multiLevelType w:val="hybridMultilevel"/>
    <w:tmpl w:val="AFC2108E"/>
    <w:lvl w:ilvl="0" w:tplc="040C000F">
      <w:start w:val="1"/>
      <w:numFmt w:val="decimal"/>
      <w:lvlText w:val="%1."/>
      <w:lvlJc w:val="left"/>
      <w:pPr>
        <w:ind w:left="959" w:hanging="360"/>
      </w:pPr>
    </w:lvl>
    <w:lvl w:ilvl="1" w:tplc="040C0019" w:tentative="1">
      <w:start w:val="1"/>
      <w:numFmt w:val="lowerLetter"/>
      <w:lvlText w:val="%2."/>
      <w:lvlJc w:val="left"/>
      <w:pPr>
        <w:ind w:left="1679" w:hanging="360"/>
      </w:pPr>
    </w:lvl>
    <w:lvl w:ilvl="2" w:tplc="040C001B" w:tentative="1">
      <w:start w:val="1"/>
      <w:numFmt w:val="lowerRoman"/>
      <w:lvlText w:val="%3."/>
      <w:lvlJc w:val="right"/>
      <w:pPr>
        <w:ind w:left="2399" w:hanging="180"/>
      </w:pPr>
    </w:lvl>
    <w:lvl w:ilvl="3" w:tplc="040C000F">
      <w:start w:val="1"/>
      <w:numFmt w:val="decimal"/>
      <w:lvlText w:val="%4."/>
      <w:lvlJc w:val="left"/>
      <w:pPr>
        <w:ind w:left="3119" w:hanging="360"/>
      </w:pPr>
    </w:lvl>
    <w:lvl w:ilvl="4" w:tplc="040C0019" w:tentative="1">
      <w:start w:val="1"/>
      <w:numFmt w:val="lowerLetter"/>
      <w:lvlText w:val="%5."/>
      <w:lvlJc w:val="left"/>
      <w:pPr>
        <w:ind w:left="3839" w:hanging="360"/>
      </w:pPr>
    </w:lvl>
    <w:lvl w:ilvl="5" w:tplc="040C001B" w:tentative="1">
      <w:start w:val="1"/>
      <w:numFmt w:val="lowerRoman"/>
      <w:lvlText w:val="%6."/>
      <w:lvlJc w:val="right"/>
      <w:pPr>
        <w:ind w:left="4559" w:hanging="180"/>
      </w:pPr>
    </w:lvl>
    <w:lvl w:ilvl="6" w:tplc="040C000F" w:tentative="1">
      <w:start w:val="1"/>
      <w:numFmt w:val="decimal"/>
      <w:lvlText w:val="%7."/>
      <w:lvlJc w:val="left"/>
      <w:pPr>
        <w:ind w:left="5279" w:hanging="360"/>
      </w:pPr>
    </w:lvl>
    <w:lvl w:ilvl="7" w:tplc="040C0019" w:tentative="1">
      <w:start w:val="1"/>
      <w:numFmt w:val="lowerLetter"/>
      <w:lvlText w:val="%8."/>
      <w:lvlJc w:val="left"/>
      <w:pPr>
        <w:ind w:left="5999" w:hanging="360"/>
      </w:pPr>
    </w:lvl>
    <w:lvl w:ilvl="8" w:tplc="040C001B" w:tentative="1">
      <w:start w:val="1"/>
      <w:numFmt w:val="lowerRoman"/>
      <w:lvlText w:val="%9."/>
      <w:lvlJc w:val="right"/>
      <w:pPr>
        <w:ind w:left="6719" w:hanging="180"/>
      </w:pPr>
    </w:lvl>
  </w:abstractNum>
  <w:abstractNum w:abstractNumId="11" w15:restartNumberingAfterBreak="0">
    <w:nsid w:val="1EC932CA"/>
    <w:multiLevelType w:val="hybridMultilevel"/>
    <w:tmpl w:val="3CAC0B8C"/>
    <w:lvl w:ilvl="0" w:tplc="B62A18AC">
      <w:start w:val="1"/>
      <w:numFmt w:val="bullet"/>
      <w:lvlText w:val=""/>
      <w:lvlJc w:val="left"/>
      <w:pPr>
        <w:ind w:left="720" w:hanging="360"/>
      </w:pPr>
      <w:rPr>
        <w:rFonts w:ascii="Wingdings" w:hAnsi="Wingdings" w:hint="default"/>
        <w:color w:val="B80000"/>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C1443D7"/>
    <w:multiLevelType w:val="hybridMultilevel"/>
    <w:tmpl w:val="B92C4396"/>
    <w:lvl w:ilvl="0" w:tplc="FFFFFFFF">
      <w:start w:val="1"/>
      <w:numFmt w:val="upp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C3475F7"/>
    <w:multiLevelType w:val="hybridMultilevel"/>
    <w:tmpl w:val="B06811FC"/>
    <w:lvl w:ilvl="0" w:tplc="ADAE988A">
      <w:start w:val="1"/>
      <w:numFmt w:val="upperLetter"/>
      <w:pStyle w:val="Title"/>
      <w:lvlText w:val="%1"/>
      <w:lvlJc w:val="left"/>
      <w:pPr>
        <w:ind w:left="720" w:hanging="360"/>
      </w:pPr>
      <w:rPr>
        <w:rFonts w:hint="default"/>
        <w:color w:val="503B85"/>
        <w14:shadow w14:blurRad="0" w14:dist="0" w14:dir="0" w14:sx="0" w14:sy="0" w14:kx="0" w14:ky="0" w14:algn="none">
          <w14:srgbClr w14:val="000000"/>
        </w14:shadow>
        <w14:textOutline w14:w="0" w14:cap="rnd" w14:cmpd="sng" w14:algn="ctr">
          <w14:noFill/>
          <w14:prstDash w14:val="solid"/>
          <w14:bevel/>
        </w14:textOutline>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31C1634E"/>
    <w:multiLevelType w:val="hybridMultilevel"/>
    <w:tmpl w:val="05C22D04"/>
    <w:lvl w:ilvl="0" w:tplc="477A7EFA">
      <w:start w:val="1"/>
      <w:numFmt w:val="bullet"/>
      <w:lvlText w:val=""/>
      <w:lvlJc w:val="left"/>
      <w:pPr>
        <w:ind w:left="1571" w:hanging="360"/>
      </w:pPr>
      <w:rPr>
        <w:rFonts w:ascii="Wingdings" w:hAnsi="Wingdings" w:hint="default"/>
        <w:color w:val="C00000"/>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5" w15:restartNumberingAfterBreak="0">
    <w:nsid w:val="330031AD"/>
    <w:multiLevelType w:val="hybridMultilevel"/>
    <w:tmpl w:val="73A28518"/>
    <w:lvl w:ilvl="0" w:tplc="477A7EFA">
      <w:start w:val="1"/>
      <w:numFmt w:val="bullet"/>
      <w:lvlText w:val=""/>
      <w:lvlJc w:val="left"/>
      <w:pPr>
        <w:ind w:left="720" w:hanging="360"/>
      </w:pPr>
      <w:rPr>
        <w:rFonts w:ascii="Wingdings" w:hAnsi="Wingdings" w:hint="default"/>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483445F"/>
    <w:multiLevelType w:val="hybridMultilevel"/>
    <w:tmpl w:val="10B683CE"/>
    <w:lvl w:ilvl="0" w:tplc="143A575E">
      <w:start w:val="8"/>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7" w15:restartNumberingAfterBreak="0">
    <w:nsid w:val="3C4D1AA6"/>
    <w:multiLevelType w:val="hybridMultilevel"/>
    <w:tmpl w:val="12B8A154"/>
    <w:lvl w:ilvl="0" w:tplc="08130003">
      <w:start w:val="1"/>
      <w:numFmt w:val="bullet"/>
      <w:lvlText w:val="o"/>
      <w:lvlJc w:val="left"/>
      <w:pPr>
        <w:ind w:left="1647" w:hanging="360"/>
      </w:pPr>
      <w:rPr>
        <w:rFonts w:ascii="Courier New" w:hAnsi="Courier New" w:cs="Courier New" w:hint="default"/>
      </w:rPr>
    </w:lvl>
    <w:lvl w:ilvl="1" w:tplc="08130003" w:tentative="1">
      <w:start w:val="1"/>
      <w:numFmt w:val="bullet"/>
      <w:lvlText w:val="o"/>
      <w:lvlJc w:val="left"/>
      <w:pPr>
        <w:ind w:left="2367" w:hanging="360"/>
      </w:pPr>
      <w:rPr>
        <w:rFonts w:ascii="Courier New" w:hAnsi="Courier New" w:cs="Courier New" w:hint="default"/>
      </w:rPr>
    </w:lvl>
    <w:lvl w:ilvl="2" w:tplc="08130005" w:tentative="1">
      <w:start w:val="1"/>
      <w:numFmt w:val="bullet"/>
      <w:lvlText w:val=""/>
      <w:lvlJc w:val="left"/>
      <w:pPr>
        <w:ind w:left="3087" w:hanging="360"/>
      </w:pPr>
      <w:rPr>
        <w:rFonts w:ascii="Wingdings" w:hAnsi="Wingdings" w:hint="default"/>
      </w:rPr>
    </w:lvl>
    <w:lvl w:ilvl="3" w:tplc="08130001" w:tentative="1">
      <w:start w:val="1"/>
      <w:numFmt w:val="bullet"/>
      <w:lvlText w:val=""/>
      <w:lvlJc w:val="left"/>
      <w:pPr>
        <w:ind w:left="3807" w:hanging="360"/>
      </w:pPr>
      <w:rPr>
        <w:rFonts w:ascii="Symbol" w:hAnsi="Symbol" w:hint="default"/>
      </w:rPr>
    </w:lvl>
    <w:lvl w:ilvl="4" w:tplc="08130003" w:tentative="1">
      <w:start w:val="1"/>
      <w:numFmt w:val="bullet"/>
      <w:lvlText w:val="o"/>
      <w:lvlJc w:val="left"/>
      <w:pPr>
        <w:ind w:left="4527" w:hanging="360"/>
      </w:pPr>
      <w:rPr>
        <w:rFonts w:ascii="Courier New" w:hAnsi="Courier New" w:cs="Courier New" w:hint="default"/>
      </w:rPr>
    </w:lvl>
    <w:lvl w:ilvl="5" w:tplc="08130005" w:tentative="1">
      <w:start w:val="1"/>
      <w:numFmt w:val="bullet"/>
      <w:lvlText w:val=""/>
      <w:lvlJc w:val="left"/>
      <w:pPr>
        <w:ind w:left="5247" w:hanging="360"/>
      </w:pPr>
      <w:rPr>
        <w:rFonts w:ascii="Wingdings" w:hAnsi="Wingdings" w:hint="default"/>
      </w:rPr>
    </w:lvl>
    <w:lvl w:ilvl="6" w:tplc="08130001" w:tentative="1">
      <w:start w:val="1"/>
      <w:numFmt w:val="bullet"/>
      <w:lvlText w:val=""/>
      <w:lvlJc w:val="left"/>
      <w:pPr>
        <w:ind w:left="5967" w:hanging="360"/>
      </w:pPr>
      <w:rPr>
        <w:rFonts w:ascii="Symbol" w:hAnsi="Symbol" w:hint="default"/>
      </w:rPr>
    </w:lvl>
    <w:lvl w:ilvl="7" w:tplc="08130003" w:tentative="1">
      <w:start w:val="1"/>
      <w:numFmt w:val="bullet"/>
      <w:lvlText w:val="o"/>
      <w:lvlJc w:val="left"/>
      <w:pPr>
        <w:ind w:left="6687" w:hanging="360"/>
      </w:pPr>
      <w:rPr>
        <w:rFonts w:ascii="Courier New" w:hAnsi="Courier New" w:cs="Courier New" w:hint="default"/>
      </w:rPr>
    </w:lvl>
    <w:lvl w:ilvl="8" w:tplc="08130005" w:tentative="1">
      <w:start w:val="1"/>
      <w:numFmt w:val="bullet"/>
      <w:lvlText w:val=""/>
      <w:lvlJc w:val="left"/>
      <w:pPr>
        <w:ind w:left="7407" w:hanging="360"/>
      </w:pPr>
      <w:rPr>
        <w:rFonts w:ascii="Wingdings" w:hAnsi="Wingdings" w:hint="default"/>
      </w:rPr>
    </w:lvl>
  </w:abstractNum>
  <w:abstractNum w:abstractNumId="18" w15:restartNumberingAfterBreak="0">
    <w:nsid w:val="3C5958A1"/>
    <w:multiLevelType w:val="multilevel"/>
    <w:tmpl w:val="949A534A"/>
    <w:lvl w:ilvl="0">
      <w:start w:val="1"/>
      <w:numFmt w:val="decimal"/>
      <w:pStyle w:val="Heading3"/>
      <w:lvlText w:val="ARTICLE %1."/>
      <w:lvlJc w:val="left"/>
      <w:pPr>
        <w:ind w:left="360" w:hanging="360"/>
      </w:pPr>
      <w:rPr>
        <w:rFonts w:hint="default"/>
        <w:b/>
        <w:bCs w:val="0"/>
        <w:i w:val="0"/>
        <w:iCs w:val="0"/>
        <w:caps w:val="0"/>
        <w:smallCaps w:val="0"/>
        <w:strike w:val="0"/>
        <w:dstrike w:val="0"/>
        <w:noProof w:val="0"/>
        <w:vanish w:val="0"/>
        <w:color w:val="A29376"/>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Lijst1"/>
      <w:lvlText w:val="%1.%2"/>
      <w:lvlJc w:val="left"/>
      <w:pPr>
        <w:ind w:left="567" w:hanging="567"/>
      </w:pPr>
      <w:rPr>
        <w:rFonts w:ascii="Calibri" w:hAnsi="Calibri" w:hint="default"/>
        <w:color w:val="auto"/>
        <w:sz w:val="22"/>
      </w:rPr>
    </w:lvl>
    <w:lvl w:ilvl="2">
      <w:start w:val="1"/>
      <w:numFmt w:val="bullet"/>
      <w:pStyle w:val="Opsomming1"/>
      <w:lvlText w:val=""/>
      <w:lvlJc w:val="left"/>
      <w:pPr>
        <w:ind w:left="851" w:hanging="284"/>
      </w:pPr>
      <w:rPr>
        <w:rFonts w:ascii="Wingdings" w:hAnsi="Wingdings" w:hint="default"/>
        <w:color w:val="B80000"/>
      </w:rPr>
    </w:lvl>
    <w:lvl w:ilvl="3">
      <w:start w:val="1"/>
      <w:numFmt w:val="decimal"/>
      <w:pStyle w:val="Vraag"/>
      <w:lvlText w:val="%4."/>
      <w:lvlJc w:val="left"/>
      <w:pPr>
        <w:ind w:left="1559" w:hanging="283"/>
      </w:pPr>
      <w:rPr>
        <w:rFonts w:ascii="Calibri" w:hAnsi="Calibri" w:hint="default"/>
        <w:b w:val="0"/>
        <w:i w:val="0"/>
        <w:sz w:val="22"/>
      </w:rPr>
    </w:lvl>
    <w:lvl w:ilvl="4">
      <w:start w:val="1"/>
      <w:numFmt w:val="bullet"/>
      <w:pStyle w:val="Opsvra"/>
      <w:lvlText w:val=""/>
      <w:lvlJc w:val="left"/>
      <w:pPr>
        <w:ind w:left="1559" w:hanging="283"/>
      </w:pPr>
      <w:rPr>
        <w:rFonts w:ascii="Wingdings" w:hAnsi="Wingdings" w:hint="default"/>
        <w:color w:val="B80000"/>
      </w:rPr>
    </w:lvl>
    <w:lvl w:ilvl="5">
      <w:start w:val="1"/>
      <w:numFmt w:val="lowerLetter"/>
      <w:pStyle w:val="Lijst2"/>
      <w:lvlText w:val="%6"/>
      <w:lvlJc w:val="left"/>
      <w:pPr>
        <w:ind w:left="1559" w:hanging="283"/>
      </w:pPr>
      <w:rPr>
        <w:rFonts w:hint="default"/>
      </w:rPr>
    </w:lvl>
    <w:lvl w:ilvl="6">
      <w:start w:val="1"/>
      <w:numFmt w:val="decimal"/>
      <w:pStyle w:val="Lijst3"/>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9" w15:restartNumberingAfterBreak="0">
    <w:nsid w:val="3D7E589B"/>
    <w:multiLevelType w:val="hybridMultilevel"/>
    <w:tmpl w:val="69CE7638"/>
    <w:lvl w:ilvl="0" w:tplc="9AB0B682">
      <w:start w:val="3"/>
      <w:numFmt w:val="bullet"/>
      <w:lvlText w:val="-"/>
      <w:lvlJc w:val="left"/>
      <w:pPr>
        <w:tabs>
          <w:tab w:val="num" w:pos="927"/>
        </w:tabs>
        <w:ind w:left="927" w:hanging="360"/>
      </w:pPr>
      <w:rPr>
        <w:rFonts w:ascii="Arial" w:eastAsia="Times New Roman" w:hAnsi="Arial" w:cs="CG Times" w:hint="default"/>
      </w:rPr>
    </w:lvl>
    <w:lvl w:ilvl="1" w:tplc="04130003">
      <w:start w:val="1"/>
      <w:numFmt w:val="bullet"/>
      <w:lvlText w:val="o"/>
      <w:lvlJc w:val="left"/>
      <w:pPr>
        <w:tabs>
          <w:tab w:val="num" w:pos="1647"/>
        </w:tabs>
        <w:ind w:left="1647" w:hanging="360"/>
      </w:pPr>
      <w:rPr>
        <w:rFonts w:ascii="Courier New" w:hAnsi="Courier New" w:cs="CG Times"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cs="CG Times"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cs="CG Times"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0" w15:restartNumberingAfterBreak="0">
    <w:nsid w:val="3DD734F4"/>
    <w:multiLevelType w:val="hybridMultilevel"/>
    <w:tmpl w:val="CF1ABEAA"/>
    <w:lvl w:ilvl="0" w:tplc="36665D68">
      <w:start w:val="1"/>
      <w:numFmt w:val="bullet"/>
      <w:pStyle w:val="Opsomming2"/>
      <w:lvlText w:val="‐"/>
      <w:lvlJc w:val="left"/>
      <w:pPr>
        <w:ind w:left="720" w:hanging="360"/>
      </w:pPr>
      <w:rPr>
        <w:rFonts w:ascii="Calibri" w:hAnsi="Calibri" w:hint="default"/>
        <w:color w:val="C0000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42853C22"/>
    <w:multiLevelType w:val="hybridMultilevel"/>
    <w:tmpl w:val="3FDE8C90"/>
    <w:lvl w:ilvl="0" w:tplc="0B3416A2">
      <w:numFmt w:val="bullet"/>
      <w:lvlText w:val="-"/>
      <w:lvlJc w:val="left"/>
      <w:pPr>
        <w:ind w:left="1440" w:hanging="360"/>
      </w:pPr>
      <w:rPr>
        <w:rFonts w:ascii="Calibri" w:eastAsia="Times New Roman"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15:restartNumberingAfterBreak="0">
    <w:nsid w:val="44ED78DE"/>
    <w:multiLevelType w:val="multilevel"/>
    <w:tmpl w:val="01B6F082"/>
    <w:lvl w:ilvl="0">
      <w:start w:val="24"/>
      <w:numFmt w:val="decimal"/>
      <w:lvlText w:val="%1"/>
      <w:lvlJc w:val="left"/>
      <w:pPr>
        <w:ind w:left="552" w:hanging="552"/>
      </w:pPr>
      <w:rPr>
        <w:rFonts w:asciiTheme="minorHAnsi" w:hAnsiTheme="minorHAnsi" w:cs="Arial" w:hint="default"/>
      </w:rPr>
    </w:lvl>
    <w:lvl w:ilvl="1">
      <w:start w:val="2"/>
      <w:numFmt w:val="decimal"/>
      <w:lvlText w:val="%1.%2"/>
      <w:lvlJc w:val="left"/>
      <w:pPr>
        <w:ind w:left="552" w:hanging="552"/>
      </w:pPr>
      <w:rPr>
        <w:rFonts w:asciiTheme="minorHAnsi" w:hAnsiTheme="minorHAnsi" w:cs="Arial" w:hint="default"/>
      </w:rPr>
    </w:lvl>
    <w:lvl w:ilvl="2">
      <w:start w:val="1"/>
      <w:numFmt w:val="decimal"/>
      <w:lvlText w:val="%1.%2.%3"/>
      <w:lvlJc w:val="left"/>
      <w:pPr>
        <w:ind w:left="720" w:hanging="720"/>
      </w:pPr>
      <w:rPr>
        <w:rFonts w:asciiTheme="minorHAnsi" w:hAnsiTheme="minorHAnsi" w:cs="Arial" w:hint="default"/>
        <w:i w:val="0"/>
      </w:rPr>
    </w:lvl>
    <w:lvl w:ilvl="3">
      <w:start w:val="1"/>
      <w:numFmt w:val="decimal"/>
      <w:lvlText w:val="%1.%2.%3.%4"/>
      <w:lvlJc w:val="left"/>
      <w:pPr>
        <w:ind w:left="720" w:hanging="720"/>
      </w:pPr>
      <w:rPr>
        <w:rFonts w:asciiTheme="minorHAnsi" w:hAnsiTheme="minorHAnsi" w:cs="Arial" w:hint="default"/>
      </w:rPr>
    </w:lvl>
    <w:lvl w:ilvl="4">
      <w:start w:val="1"/>
      <w:numFmt w:val="decimal"/>
      <w:lvlText w:val="%1.%2.%3.%4.%5"/>
      <w:lvlJc w:val="left"/>
      <w:pPr>
        <w:ind w:left="1080" w:hanging="1080"/>
      </w:pPr>
      <w:rPr>
        <w:rFonts w:asciiTheme="minorHAnsi" w:hAnsiTheme="minorHAnsi" w:cs="Arial" w:hint="default"/>
      </w:rPr>
    </w:lvl>
    <w:lvl w:ilvl="5">
      <w:start w:val="1"/>
      <w:numFmt w:val="decimal"/>
      <w:lvlText w:val="%1.%2.%3.%4.%5.%6"/>
      <w:lvlJc w:val="left"/>
      <w:pPr>
        <w:ind w:left="1080" w:hanging="1080"/>
      </w:pPr>
      <w:rPr>
        <w:rFonts w:asciiTheme="minorHAnsi" w:hAnsiTheme="minorHAnsi" w:cs="Arial" w:hint="default"/>
      </w:rPr>
    </w:lvl>
    <w:lvl w:ilvl="6">
      <w:start w:val="1"/>
      <w:numFmt w:val="decimal"/>
      <w:lvlText w:val="%1.%2.%3.%4.%5.%6.%7"/>
      <w:lvlJc w:val="left"/>
      <w:pPr>
        <w:ind w:left="1440" w:hanging="1440"/>
      </w:pPr>
      <w:rPr>
        <w:rFonts w:asciiTheme="minorHAnsi" w:hAnsiTheme="minorHAnsi" w:cs="Arial" w:hint="default"/>
      </w:rPr>
    </w:lvl>
    <w:lvl w:ilvl="7">
      <w:start w:val="1"/>
      <w:numFmt w:val="decimal"/>
      <w:lvlText w:val="%1.%2.%3.%4.%5.%6.%7.%8"/>
      <w:lvlJc w:val="left"/>
      <w:pPr>
        <w:ind w:left="1440" w:hanging="1440"/>
      </w:pPr>
      <w:rPr>
        <w:rFonts w:asciiTheme="minorHAnsi" w:hAnsiTheme="minorHAnsi" w:cs="Arial" w:hint="default"/>
      </w:rPr>
    </w:lvl>
    <w:lvl w:ilvl="8">
      <w:start w:val="1"/>
      <w:numFmt w:val="decimal"/>
      <w:lvlText w:val="%1.%2.%3.%4.%5.%6.%7.%8.%9"/>
      <w:lvlJc w:val="left"/>
      <w:pPr>
        <w:ind w:left="1440" w:hanging="1440"/>
      </w:pPr>
      <w:rPr>
        <w:rFonts w:asciiTheme="minorHAnsi" w:hAnsiTheme="minorHAnsi" w:cs="Arial" w:hint="default"/>
      </w:rPr>
    </w:lvl>
  </w:abstractNum>
  <w:abstractNum w:abstractNumId="23" w15:restartNumberingAfterBreak="0">
    <w:nsid w:val="4980092E"/>
    <w:multiLevelType w:val="hybridMultilevel"/>
    <w:tmpl w:val="D714CF48"/>
    <w:lvl w:ilvl="0" w:tplc="B3EE2E80">
      <w:start w:val="1"/>
      <w:numFmt w:val="lowerLetter"/>
      <w:lvlText w:val="%1)"/>
      <w:lvlJc w:val="left"/>
      <w:pPr>
        <w:ind w:left="23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374E3258">
      <w:start w:val="1"/>
      <w:numFmt w:val="lowerLetter"/>
      <w:lvlText w:val="%2"/>
      <w:lvlJc w:val="left"/>
      <w:pPr>
        <w:ind w:left="133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8887DA8">
      <w:start w:val="1"/>
      <w:numFmt w:val="lowerRoman"/>
      <w:lvlText w:val="%3"/>
      <w:lvlJc w:val="left"/>
      <w:pPr>
        <w:ind w:left="205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3B1CF9AE">
      <w:start w:val="1"/>
      <w:numFmt w:val="decimal"/>
      <w:lvlText w:val="%4"/>
      <w:lvlJc w:val="left"/>
      <w:pPr>
        <w:ind w:left="277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4A587298">
      <w:start w:val="1"/>
      <w:numFmt w:val="lowerLetter"/>
      <w:lvlText w:val="%5"/>
      <w:lvlJc w:val="left"/>
      <w:pPr>
        <w:ind w:left="349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D3FACCD2">
      <w:start w:val="1"/>
      <w:numFmt w:val="lowerRoman"/>
      <w:lvlText w:val="%6"/>
      <w:lvlJc w:val="left"/>
      <w:pPr>
        <w:ind w:left="421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3E644E8">
      <w:start w:val="1"/>
      <w:numFmt w:val="decimal"/>
      <w:lvlText w:val="%7"/>
      <w:lvlJc w:val="left"/>
      <w:pPr>
        <w:ind w:left="493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F5AB378">
      <w:start w:val="1"/>
      <w:numFmt w:val="lowerLetter"/>
      <w:lvlText w:val="%8"/>
      <w:lvlJc w:val="left"/>
      <w:pPr>
        <w:ind w:left="565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A54243A0">
      <w:start w:val="1"/>
      <w:numFmt w:val="lowerRoman"/>
      <w:lvlText w:val="%9"/>
      <w:lvlJc w:val="left"/>
      <w:pPr>
        <w:ind w:left="637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499B0E9C"/>
    <w:multiLevelType w:val="hybridMultilevel"/>
    <w:tmpl w:val="6FF23B2C"/>
    <w:lvl w:ilvl="0" w:tplc="604A562C">
      <w:start w:val="1"/>
      <w:numFmt w:val="decimal"/>
      <w:lvlText w:val="%1."/>
      <w:lvlJc w:val="left"/>
      <w:pPr>
        <w:tabs>
          <w:tab w:val="num" w:pos="1211"/>
        </w:tabs>
        <w:ind w:left="1211" w:hanging="360"/>
      </w:pPr>
      <w:rPr>
        <w:rFonts w:ascii="Calibri" w:eastAsia="Times New Roman" w:hAnsi="Calibri" w:cs="Times New Roman"/>
        <w:b w:val="0"/>
      </w:rPr>
    </w:lvl>
    <w:lvl w:ilvl="1" w:tplc="FFFFFFFF" w:tentative="1">
      <w:start w:val="1"/>
      <w:numFmt w:val="lowerLetter"/>
      <w:lvlText w:val="%2."/>
      <w:lvlJc w:val="left"/>
      <w:pPr>
        <w:tabs>
          <w:tab w:val="num" w:pos="1931"/>
        </w:tabs>
        <w:ind w:left="1931" w:hanging="360"/>
      </w:pPr>
    </w:lvl>
    <w:lvl w:ilvl="2" w:tplc="FFFFFFFF" w:tentative="1">
      <w:start w:val="1"/>
      <w:numFmt w:val="lowerRoman"/>
      <w:lvlText w:val="%3."/>
      <w:lvlJc w:val="right"/>
      <w:pPr>
        <w:tabs>
          <w:tab w:val="num" w:pos="2651"/>
        </w:tabs>
        <w:ind w:left="2651" w:hanging="180"/>
      </w:pPr>
    </w:lvl>
    <w:lvl w:ilvl="3" w:tplc="FFFFFFFF" w:tentative="1">
      <w:start w:val="1"/>
      <w:numFmt w:val="decimal"/>
      <w:lvlText w:val="%4."/>
      <w:lvlJc w:val="left"/>
      <w:pPr>
        <w:tabs>
          <w:tab w:val="num" w:pos="3371"/>
        </w:tabs>
        <w:ind w:left="3371" w:hanging="360"/>
      </w:pPr>
    </w:lvl>
    <w:lvl w:ilvl="4" w:tplc="FFFFFFFF" w:tentative="1">
      <w:start w:val="1"/>
      <w:numFmt w:val="lowerLetter"/>
      <w:lvlText w:val="%5."/>
      <w:lvlJc w:val="left"/>
      <w:pPr>
        <w:tabs>
          <w:tab w:val="num" w:pos="4091"/>
        </w:tabs>
        <w:ind w:left="4091" w:hanging="360"/>
      </w:pPr>
    </w:lvl>
    <w:lvl w:ilvl="5" w:tplc="FFFFFFFF" w:tentative="1">
      <w:start w:val="1"/>
      <w:numFmt w:val="lowerRoman"/>
      <w:lvlText w:val="%6."/>
      <w:lvlJc w:val="right"/>
      <w:pPr>
        <w:tabs>
          <w:tab w:val="num" w:pos="4811"/>
        </w:tabs>
        <w:ind w:left="4811" w:hanging="180"/>
      </w:pPr>
    </w:lvl>
    <w:lvl w:ilvl="6" w:tplc="FFFFFFFF" w:tentative="1">
      <w:start w:val="1"/>
      <w:numFmt w:val="decimal"/>
      <w:lvlText w:val="%7."/>
      <w:lvlJc w:val="left"/>
      <w:pPr>
        <w:tabs>
          <w:tab w:val="num" w:pos="5531"/>
        </w:tabs>
        <w:ind w:left="5531" w:hanging="360"/>
      </w:pPr>
    </w:lvl>
    <w:lvl w:ilvl="7" w:tplc="FFFFFFFF" w:tentative="1">
      <w:start w:val="1"/>
      <w:numFmt w:val="lowerLetter"/>
      <w:lvlText w:val="%8."/>
      <w:lvlJc w:val="left"/>
      <w:pPr>
        <w:tabs>
          <w:tab w:val="num" w:pos="6251"/>
        </w:tabs>
        <w:ind w:left="6251" w:hanging="360"/>
      </w:pPr>
    </w:lvl>
    <w:lvl w:ilvl="8" w:tplc="FFFFFFFF" w:tentative="1">
      <w:start w:val="1"/>
      <w:numFmt w:val="lowerRoman"/>
      <w:lvlText w:val="%9."/>
      <w:lvlJc w:val="right"/>
      <w:pPr>
        <w:tabs>
          <w:tab w:val="num" w:pos="6971"/>
        </w:tabs>
        <w:ind w:left="6971" w:hanging="180"/>
      </w:pPr>
    </w:lvl>
  </w:abstractNum>
  <w:abstractNum w:abstractNumId="25" w15:restartNumberingAfterBreak="0">
    <w:nsid w:val="4C0C21A1"/>
    <w:multiLevelType w:val="hybridMultilevel"/>
    <w:tmpl w:val="9468C13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F677108"/>
    <w:multiLevelType w:val="hybridMultilevel"/>
    <w:tmpl w:val="0AA4A0E4"/>
    <w:lvl w:ilvl="0" w:tplc="B62A18AC">
      <w:start w:val="1"/>
      <w:numFmt w:val="bullet"/>
      <w:lvlText w:val=""/>
      <w:lvlJc w:val="left"/>
      <w:pPr>
        <w:ind w:left="720" w:hanging="360"/>
      </w:pPr>
      <w:rPr>
        <w:rFonts w:ascii="Wingdings" w:hAnsi="Wingdings" w:hint="default"/>
        <w:color w:val="B80000"/>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28910AF"/>
    <w:multiLevelType w:val="hybridMultilevel"/>
    <w:tmpl w:val="81ECB20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39663AE"/>
    <w:multiLevelType w:val="hybridMultilevel"/>
    <w:tmpl w:val="C7DE02D2"/>
    <w:lvl w:ilvl="0" w:tplc="20000005">
      <w:start w:val="1"/>
      <w:numFmt w:val="bullet"/>
      <w:lvlText w:val=""/>
      <w:lvlJc w:val="left"/>
      <w:pPr>
        <w:ind w:left="644" w:hanging="360"/>
      </w:pPr>
      <w:rPr>
        <w:rFonts w:ascii="Wingdings" w:hAnsi="Wingdings" w:cs="Wingdings"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29" w15:restartNumberingAfterBreak="0">
    <w:nsid w:val="54A63223"/>
    <w:multiLevelType w:val="hybridMultilevel"/>
    <w:tmpl w:val="3E583DD2"/>
    <w:lvl w:ilvl="0" w:tplc="1F8EEAD6">
      <w:start w:val="1"/>
      <w:numFmt w:val="lowerLetter"/>
      <w:lvlText w:val="%1)"/>
      <w:lvlJc w:val="left"/>
      <w:pPr>
        <w:ind w:left="2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A1C0C6C2">
      <w:start w:val="1"/>
      <w:numFmt w:val="lowerLetter"/>
      <w:lvlText w:val="%2"/>
      <w:lvlJc w:val="left"/>
      <w:pPr>
        <w:ind w:left="13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9380FD3E">
      <w:start w:val="1"/>
      <w:numFmt w:val="lowerRoman"/>
      <w:lvlText w:val="%3"/>
      <w:lvlJc w:val="left"/>
      <w:pPr>
        <w:ind w:left="20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A0EB224">
      <w:start w:val="1"/>
      <w:numFmt w:val="decimal"/>
      <w:lvlText w:val="%4"/>
      <w:lvlJc w:val="left"/>
      <w:pPr>
        <w:ind w:left="27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210E0B6">
      <w:start w:val="1"/>
      <w:numFmt w:val="lowerLetter"/>
      <w:lvlText w:val="%5"/>
      <w:lvlJc w:val="left"/>
      <w:pPr>
        <w:ind w:left="34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DAA0EF2">
      <w:start w:val="1"/>
      <w:numFmt w:val="lowerRoman"/>
      <w:lvlText w:val="%6"/>
      <w:lvlJc w:val="left"/>
      <w:pPr>
        <w:ind w:left="42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A78E6394">
      <w:start w:val="1"/>
      <w:numFmt w:val="decimal"/>
      <w:lvlText w:val="%7"/>
      <w:lvlJc w:val="left"/>
      <w:pPr>
        <w:ind w:left="49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9EC35E8">
      <w:start w:val="1"/>
      <w:numFmt w:val="lowerLetter"/>
      <w:lvlText w:val="%8"/>
      <w:lvlJc w:val="left"/>
      <w:pPr>
        <w:ind w:left="56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8FB489B2">
      <w:start w:val="1"/>
      <w:numFmt w:val="lowerRoman"/>
      <w:lvlText w:val="%9"/>
      <w:lvlJc w:val="left"/>
      <w:pPr>
        <w:ind w:left="63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0" w15:restartNumberingAfterBreak="0">
    <w:nsid w:val="568B56CD"/>
    <w:multiLevelType w:val="hybridMultilevel"/>
    <w:tmpl w:val="F5345C7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58283613"/>
    <w:multiLevelType w:val="hybridMultilevel"/>
    <w:tmpl w:val="593EFF06"/>
    <w:lvl w:ilvl="0" w:tplc="4A40DA80">
      <w:start w:val="1"/>
      <w:numFmt w:val="lowerLetter"/>
      <w:lvlText w:val="%1)"/>
      <w:lvlJc w:val="left"/>
      <w:pPr>
        <w:ind w:left="5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AB4BA60">
      <w:start w:val="1"/>
      <w:numFmt w:val="lowerLetter"/>
      <w:lvlText w:val="%2"/>
      <w:lvlJc w:val="left"/>
      <w:pPr>
        <w:ind w:left="133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9D10E9CC">
      <w:start w:val="1"/>
      <w:numFmt w:val="lowerRoman"/>
      <w:lvlText w:val="%3"/>
      <w:lvlJc w:val="left"/>
      <w:pPr>
        <w:ind w:left="205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D50CEDA4">
      <w:start w:val="1"/>
      <w:numFmt w:val="decimal"/>
      <w:lvlText w:val="%4"/>
      <w:lvlJc w:val="left"/>
      <w:pPr>
        <w:ind w:left="277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334E89D2">
      <w:start w:val="1"/>
      <w:numFmt w:val="lowerLetter"/>
      <w:lvlText w:val="%5"/>
      <w:lvlJc w:val="left"/>
      <w:pPr>
        <w:ind w:left="349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9FB444F6">
      <w:start w:val="1"/>
      <w:numFmt w:val="lowerRoman"/>
      <w:lvlText w:val="%6"/>
      <w:lvlJc w:val="left"/>
      <w:pPr>
        <w:ind w:left="42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0ACB8EC">
      <w:start w:val="1"/>
      <w:numFmt w:val="decimal"/>
      <w:lvlText w:val="%7"/>
      <w:lvlJc w:val="left"/>
      <w:pPr>
        <w:ind w:left="493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34C1014">
      <w:start w:val="1"/>
      <w:numFmt w:val="lowerLetter"/>
      <w:lvlText w:val="%8"/>
      <w:lvlJc w:val="left"/>
      <w:pPr>
        <w:ind w:left="565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63C234A">
      <w:start w:val="1"/>
      <w:numFmt w:val="lowerRoman"/>
      <w:lvlText w:val="%9"/>
      <w:lvlJc w:val="left"/>
      <w:pPr>
        <w:ind w:left="637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2" w15:restartNumberingAfterBreak="0">
    <w:nsid w:val="5CEC0ECA"/>
    <w:multiLevelType w:val="hybridMultilevel"/>
    <w:tmpl w:val="132E14DE"/>
    <w:lvl w:ilvl="0" w:tplc="CA7EEE8E">
      <w:start w:val="1"/>
      <w:numFmt w:val="lowerLetter"/>
      <w:lvlText w:val="%1)"/>
      <w:lvlJc w:val="left"/>
      <w:pPr>
        <w:ind w:left="5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7F14C0DC">
      <w:start w:val="1"/>
      <w:numFmt w:val="lowerLetter"/>
      <w:lvlText w:val="%2"/>
      <w:lvlJc w:val="left"/>
      <w:pPr>
        <w:ind w:left="129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2BB6314C">
      <w:start w:val="1"/>
      <w:numFmt w:val="lowerRoman"/>
      <w:lvlText w:val="%3"/>
      <w:lvlJc w:val="left"/>
      <w:pPr>
        <w:ind w:left="20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8F88D9A8">
      <w:start w:val="1"/>
      <w:numFmt w:val="decimal"/>
      <w:lvlText w:val="%4"/>
      <w:lvlJc w:val="left"/>
      <w:pPr>
        <w:ind w:left="273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8EF4C464">
      <w:start w:val="1"/>
      <w:numFmt w:val="lowerLetter"/>
      <w:lvlText w:val="%5"/>
      <w:lvlJc w:val="left"/>
      <w:pPr>
        <w:ind w:left="345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68E7AFA">
      <w:start w:val="1"/>
      <w:numFmt w:val="lowerRoman"/>
      <w:lvlText w:val="%6"/>
      <w:lvlJc w:val="left"/>
      <w:pPr>
        <w:ind w:left="417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44D287C8">
      <w:start w:val="1"/>
      <w:numFmt w:val="decimal"/>
      <w:lvlText w:val="%7"/>
      <w:lvlJc w:val="left"/>
      <w:pPr>
        <w:ind w:left="489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89AAA11A">
      <w:start w:val="1"/>
      <w:numFmt w:val="lowerLetter"/>
      <w:lvlText w:val="%8"/>
      <w:lvlJc w:val="left"/>
      <w:pPr>
        <w:ind w:left="56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C972B642">
      <w:start w:val="1"/>
      <w:numFmt w:val="lowerRoman"/>
      <w:lvlText w:val="%9"/>
      <w:lvlJc w:val="left"/>
      <w:pPr>
        <w:ind w:left="633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3" w15:restartNumberingAfterBreak="0">
    <w:nsid w:val="5F854EFF"/>
    <w:multiLevelType w:val="hybridMultilevel"/>
    <w:tmpl w:val="33244EFC"/>
    <w:lvl w:ilvl="0" w:tplc="20000005">
      <w:start w:val="1"/>
      <w:numFmt w:val="bullet"/>
      <w:lvlText w:val=""/>
      <w:lvlJc w:val="left"/>
      <w:pPr>
        <w:ind w:left="928" w:hanging="360"/>
      </w:pPr>
      <w:rPr>
        <w:rFonts w:ascii="Wingdings" w:hAnsi="Wingdings" w:cs="Wingdings" w:hint="default"/>
      </w:rPr>
    </w:lvl>
    <w:lvl w:ilvl="1" w:tplc="20000003" w:tentative="1">
      <w:start w:val="1"/>
      <w:numFmt w:val="bullet"/>
      <w:lvlText w:val="o"/>
      <w:lvlJc w:val="left"/>
      <w:pPr>
        <w:ind w:left="1648" w:hanging="360"/>
      </w:pPr>
      <w:rPr>
        <w:rFonts w:ascii="Courier New" w:hAnsi="Courier New" w:cs="Courier New" w:hint="default"/>
      </w:rPr>
    </w:lvl>
    <w:lvl w:ilvl="2" w:tplc="20000005" w:tentative="1">
      <w:start w:val="1"/>
      <w:numFmt w:val="bullet"/>
      <w:lvlText w:val=""/>
      <w:lvlJc w:val="left"/>
      <w:pPr>
        <w:ind w:left="2368" w:hanging="360"/>
      </w:pPr>
      <w:rPr>
        <w:rFonts w:ascii="Wingdings" w:hAnsi="Wingdings" w:hint="default"/>
      </w:rPr>
    </w:lvl>
    <w:lvl w:ilvl="3" w:tplc="20000001" w:tentative="1">
      <w:start w:val="1"/>
      <w:numFmt w:val="bullet"/>
      <w:lvlText w:val=""/>
      <w:lvlJc w:val="left"/>
      <w:pPr>
        <w:ind w:left="3088" w:hanging="360"/>
      </w:pPr>
      <w:rPr>
        <w:rFonts w:ascii="Symbol" w:hAnsi="Symbol" w:hint="default"/>
      </w:rPr>
    </w:lvl>
    <w:lvl w:ilvl="4" w:tplc="20000003" w:tentative="1">
      <w:start w:val="1"/>
      <w:numFmt w:val="bullet"/>
      <w:lvlText w:val="o"/>
      <w:lvlJc w:val="left"/>
      <w:pPr>
        <w:ind w:left="3808" w:hanging="360"/>
      </w:pPr>
      <w:rPr>
        <w:rFonts w:ascii="Courier New" w:hAnsi="Courier New" w:cs="Courier New" w:hint="default"/>
      </w:rPr>
    </w:lvl>
    <w:lvl w:ilvl="5" w:tplc="20000005" w:tentative="1">
      <w:start w:val="1"/>
      <w:numFmt w:val="bullet"/>
      <w:lvlText w:val=""/>
      <w:lvlJc w:val="left"/>
      <w:pPr>
        <w:ind w:left="4528" w:hanging="360"/>
      </w:pPr>
      <w:rPr>
        <w:rFonts w:ascii="Wingdings" w:hAnsi="Wingdings" w:hint="default"/>
      </w:rPr>
    </w:lvl>
    <w:lvl w:ilvl="6" w:tplc="20000001" w:tentative="1">
      <w:start w:val="1"/>
      <w:numFmt w:val="bullet"/>
      <w:lvlText w:val=""/>
      <w:lvlJc w:val="left"/>
      <w:pPr>
        <w:ind w:left="5248" w:hanging="360"/>
      </w:pPr>
      <w:rPr>
        <w:rFonts w:ascii="Symbol" w:hAnsi="Symbol" w:hint="default"/>
      </w:rPr>
    </w:lvl>
    <w:lvl w:ilvl="7" w:tplc="20000003" w:tentative="1">
      <w:start w:val="1"/>
      <w:numFmt w:val="bullet"/>
      <w:lvlText w:val="o"/>
      <w:lvlJc w:val="left"/>
      <w:pPr>
        <w:ind w:left="5968" w:hanging="360"/>
      </w:pPr>
      <w:rPr>
        <w:rFonts w:ascii="Courier New" w:hAnsi="Courier New" w:cs="Courier New" w:hint="default"/>
      </w:rPr>
    </w:lvl>
    <w:lvl w:ilvl="8" w:tplc="20000005" w:tentative="1">
      <w:start w:val="1"/>
      <w:numFmt w:val="bullet"/>
      <w:lvlText w:val=""/>
      <w:lvlJc w:val="left"/>
      <w:pPr>
        <w:ind w:left="6688" w:hanging="360"/>
      </w:pPr>
      <w:rPr>
        <w:rFonts w:ascii="Wingdings" w:hAnsi="Wingdings" w:hint="default"/>
      </w:rPr>
    </w:lvl>
  </w:abstractNum>
  <w:abstractNum w:abstractNumId="34" w15:restartNumberingAfterBreak="0">
    <w:nsid w:val="5FC732E6"/>
    <w:multiLevelType w:val="hybridMultilevel"/>
    <w:tmpl w:val="5D40B7E4"/>
    <w:lvl w:ilvl="0" w:tplc="20000005">
      <w:start w:val="1"/>
      <w:numFmt w:val="bullet"/>
      <w:lvlText w:val=""/>
      <w:lvlJc w:val="left"/>
      <w:pPr>
        <w:ind w:left="720" w:hanging="360"/>
      </w:pPr>
      <w:rPr>
        <w:rFonts w:ascii="Wingdings" w:hAnsi="Wingdings" w:cs="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632A0F7F"/>
    <w:multiLevelType w:val="hybridMultilevel"/>
    <w:tmpl w:val="EC08776E"/>
    <w:lvl w:ilvl="0" w:tplc="20000005">
      <w:start w:val="1"/>
      <w:numFmt w:val="bullet"/>
      <w:lvlText w:val=""/>
      <w:lvlJc w:val="left"/>
      <w:pPr>
        <w:ind w:left="360" w:hanging="360"/>
      </w:pPr>
      <w:rPr>
        <w:rFonts w:ascii="Wingdings" w:hAnsi="Wingdings" w:cs="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6" w15:restartNumberingAfterBreak="0">
    <w:nsid w:val="64044023"/>
    <w:multiLevelType w:val="multilevel"/>
    <w:tmpl w:val="9C063C44"/>
    <w:lvl w:ilvl="0">
      <w:start w:val="9"/>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5036204"/>
    <w:multiLevelType w:val="multilevel"/>
    <w:tmpl w:val="273466A8"/>
    <w:lvl w:ilvl="0">
      <w:start w:val="25"/>
      <w:numFmt w:val="decimal"/>
      <w:lvlText w:val="%1"/>
      <w:lvlJc w:val="left"/>
      <w:pPr>
        <w:ind w:left="552" w:hanging="552"/>
      </w:pPr>
      <w:rPr>
        <w:rFonts w:cs="Arial" w:hint="default"/>
        <w:color w:val="000000"/>
        <w:u w:val="single"/>
      </w:rPr>
    </w:lvl>
    <w:lvl w:ilvl="1">
      <w:start w:val="2"/>
      <w:numFmt w:val="decimal"/>
      <w:lvlText w:val="%1.%2"/>
      <w:lvlJc w:val="left"/>
      <w:pPr>
        <w:ind w:left="552" w:hanging="552"/>
      </w:pPr>
      <w:rPr>
        <w:rFonts w:cs="Arial" w:hint="default"/>
        <w:color w:val="000000"/>
        <w:u w:val="single"/>
      </w:rPr>
    </w:lvl>
    <w:lvl w:ilvl="2">
      <w:start w:val="1"/>
      <w:numFmt w:val="decimal"/>
      <w:lvlText w:val="%1.%2.%3"/>
      <w:lvlJc w:val="left"/>
      <w:pPr>
        <w:ind w:left="720" w:hanging="720"/>
      </w:pPr>
      <w:rPr>
        <w:rFonts w:cs="Arial" w:hint="default"/>
        <w:i w:val="0"/>
        <w:color w:val="000000"/>
        <w:u w:val="single"/>
      </w:rPr>
    </w:lvl>
    <w:lvl w:ilvl="3">
      <w:start w:val="1"/>
      <w:numFmt w:val="decimal"/>
      <w:lvlText w:val="%1.%2.%3.%4"/>
      <w:lvlJc w:val="left"/>
      <w:pPr>
        <w:ind w:left="720" w:hanging="720"/>
      </w:pPr>
      <w:rPr>
        <w:rFonts w:cs="Arial" w:hint="default"/>
        <w:color w:val="000000"/>
        <w:u w:val="single"/>
      </w:rPr>
    </w:lvl>
    <w:lvl w:ilvl="4">
      <w:start w:val="1"/>
      <w:numFmt w:val="decimal"/>
      <w:lvlText w:val="%1.%2.%3.%4.%5"/>
      <w:lvlJc w:val="left"/>
      <w:pPr>
        <w:ind w:left="1080" w:hanging="1080"/>
      </w:pPr>
      <w:rPr>
        <w:rFonts w:cs="Arial" w:hint="default"/>
        <w:color w:val="000000"/>
        <w:u w:val="single"/>
      </w:rPr>
    </w:lvl>
    <w:lvl w:ilvl="5">
      <w:start w:val="1"/>
      <w:numFmt w:val="decimal"/>
      <w:lvlText w:val="%1.%2.%3.%4.%5.%6"/>
      <w:lvlJc w:val="left"/>
      <w:pPr>
        <w:ind w:left="1080" w:hanging="1080"/>
      </w:pPr>
      <w:rPr>
        <w:rFonts w:cs="Arial" w:hint="default"/>
        <w:color w:val="000000"/>
        <w:u w:val="single"/>
      </w:rPr>
    </w:lvl>
    <w:lvl w:ilvl="6">
      <w:start w:val="1"/>
      <w:numFmt w:val="decimal"/>
      <w:lvlText w:val="%1.%2.%3.%4.%5.%6.%7"/>
      <w:lvlJc w:val="left"/>
      <w:pPr>
        <w:ind w:left="1440" w:hanging="1440"/>
      </w:pPr>
      <w:rPr>
        <w:rFonts w:cs="Arial" w:hint="default"/>
        <w:color w:val="000000"/>
        <w:u w:val="single"/>
      </w:rPr>
    </w:lvl>
    <w:lvl w:ilvl="7">
      <w:start w:val="1"/>
      <w:numFmt w:val="decimal"/>
      <w:lvlText w:val="%1.%2.%3.%4.%5.%6.%7.%8"/>
      <w:lvlJc w:val="left"/>
      <w:pPr>
        <w:ind w:left="1440" w:hanging="1440"/>
      </w:pPr>
      <w:rPr>
        <w:rFonts w:cs="Arial" w:hint="default"/>
        <w:color w:val="000000"/>
        <w:u w:val="single"/>
      </w:rPr>
    </w:lvl>
    <w:lvl w:ilvl="8">
      <w:start w:val="1"/>
      <w:numFmt w:val="decimal"/>
      <w:lvlText w:val="%1.%2.%3.%4.%5.%6.%7.%8.%9"/>
      <w:lvlJc w:val="left"/>
      <w:pPr>
        <w:ind w:left="1440" w:hanging="1440"/>
      </w:pPr>
      <w:rPr>
        <w:rFonts w:cs="Arial" w:hint="default"/>
        <w:color w:val="000000"/>
        <w:u w:val="single"/>
      </w:rPr>
    </w:lvl>
  </w:abstractNum>
  <w:abstractNum w:abstractNumId="38" w15:restartNumberingAfterBreak="0">
    <w:nsid w:val="6AF20D87"/>
    <w:multiLevelType w:val="hybridMultilevel"/>
    <w:tmpl w:val="DED075B8"/>
    <w:lvl w:ilvl="0" w:tplc="6F1A90A8">
      <w:start w:val="12"/>
      <w:numFmt w:val="upperLetter"/>
      <w:lvlText w:val="%1."/>
      <w:lvlJc w:val="left"/>
      <w:pPr>
        <w:tabs>
          <w:tab w:val="num" w:pos="1080"/>
        </w:tabs>
        <w:ind w:left="1080" w:hanging="720"/>
      </w:pPr>
      <w:rPr>
        <w:rFonts w:hint="default"/>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9" w15:restartNumberingAfterBreak="0">
    <w:nsid w:val="6BC35AB6"/>
    <w:multiLevelType w:val="hybridMultilevel"/>
    <w:tmpl w:val="A2D8CFB0"/>
    <w:lvl w:ilvl="0" w:tplc="150CC476">
      <w:start w:val="1"/>
      <w:numFmt w:val="lowerLetter"/>
      <w:lvlText w:val="%1)"/>
      <w:lvlJc w:val="left"/>
      <w:pPr>
        <w:ind w:left="8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721C28D6">
      <w:start w:val="1"/>
      <w:numFmt w:val="lowerLetter"/>
      <w:lvlText w:val="%2"/>
      <w:lvlJc w:val="left"/>
      <w:pPr>
        <w:ind w:left="16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E78C6308">
      <w:start w:val="1"/>
      <w:numFmt w:val="lowerRoman"/>
      <w:lvlText w:val="%3"/>
      <w:lvlJc w:val="left"/>
      <w:pPr>
        <w:ind w:left="24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C720C2D0">
      <w:start w:val="1"/>
      <w:numFmt w:val="decimal"/>
      <w:lvlText w:val="%4"/>
      <w:lvlJc w:val="left"/>
      <w:pPr>
        <w:ind w:left="31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BC6A8A6">
      <w:start w:val="1"/>
      <w:numFmt w:val="lowerLetter"/>
      <w:lvlText w:val="%5"/>
      <w:lvlJc w:val="left"/>
      <w:pPr>
        <w:ind w:left="38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9A58B266">
      <w:start w:val="1"/>
      <w:numFmt w:val="lowerRoman"/>
      <w:lvlText w:val="%6"/>
      <w:lvlJc w:val="left"/>
      <w:pPr>
        <w:ind w:left="45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93E071EE">
      <w:start w:val="1"/>
      <w:numFmt w:val="decimal"/>
      <w:lvlText w:val="%7"/>
      <w:lvlJc w:val="left"/>
      <w:pPr>
        <w:ind w:left="52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70E9CC8">
      <w:start w:val="1"/>
      <w:numFmt w:val="lowerLetter"/>
      <w:lvlText w:val="%8"/>
      <w:lvlJc w:val="left"/>
      <w:pPr>
        <w:ind w:left="60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1326095E">
      <w:start w:val="1"/>
      <w:numFmt w:val="lowerRoman"/>
      <w:lvlText w:val="%9"/>
      <w:lvlJc w:val="left"/>
      <w:pPr>
        <w:ind w:left="67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0" w15:restartNumberingAfterBreak="0">
    <w:nsid w:val="6E1B4578"/>
    <w:multiLevelType w:val="hybridMultilevel"/>
    <w:tmpl w:val="3286CE08"/>
    <w:lvl w:ilvl="0" w:tplc="0813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71C012F2"/>
    <w:multiLevelType w:val="multilevel"/>
    <w:tmpl w:val="89A4C436"/>
    <w:lvl w:ilvl="0">
      <w:start w:val="1"/>
      <w:numFmt w:val="decimal"/>
      <w:lvlText w:val="%1"/>
      <w:lvlJc w:val="left"/>
      <w:pPr>
        <w:ind w:left="432" w:hanging="432"/>
      </w:pPr>
      <w:rPr>
        <w:rFonts w:hint="default"/>
        <w:color w:val="auto"/>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rPr>
        <w:b w:val="0"/>
        <w:bCs w:val="0"/>
        <w:i w:val="0"/>
        <w:iCs w:val="0"/>
        <w:caps w:val="0"/>
        <w:smallCaps w:val="0"/>
        <w:strike w:val="0"/>
        <w:dstrike w:val="0"/>
        <w:noProof w:val="0"/>
        <w:vanish w:val="0"/>
        <w:color w:val="C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2" w15:restartNumberingAfterBreak="0">
    <w:nsid w:val="72D07024"/>
    <w:multiLevelType w:val="hybridMultilevel"/>
    <w:tmpl w:val="7DB28274"/>
    <w:lvl w:ilvl="0" w:tplc="040C000B">
      <w:start w:val="1"/>
      <w:numFmt w:val="bullet"/>
      <w:lvlText w:val=""/>
      <w:lvlJc w:val="left"/>
      <w:pPr>
        <w:ind w:left="1287" w:hanging="360"/>
      </w:pPr>
      <w:rPr>
        <w:rFonts w:ascii="Wingdings" w:hAnsi="Wingdings" w:hint="default"/>
      </w:rPr>
    </w:lvl>
    <w:lvl w:ilvl="1" w:tplc="08130003">
      <w:start w:val="1"/>
      <w:numFmt w:val="bullet"/>
      <w:lvlText w:val="o"/>
      <w:lvlJc w:val="left"/>
      <w:pPr>
        <w:ind w:left="2007" w:hanging="360"/>
      </w:pPr>
      <w:rPr>
        <w:rFonts w:ascii="Courier New" w:hAnsi="Courier New" w:cs="Courier New" w:hint="default"/>
      </w:rPr>
    </w:lvl>
    <w:lvl w:ilvl="2" w:tplc="08130005">
      <w:start w:val="1"/>
      <w:numFmt w:val="bullet"/>
      <w:lvlText w:val=""/>
      <w:lvlJc w:val="left"/>
      <w:pPr>
        <w:ind w:left="2727" w:hanging="360"/>
      </w:pPr>
      <w:rPr>
        <w:rFonts w:ascii="Wingdings" w:hAnsi="Wingdings" w:hint="default"/>
      </w:rPr>
    </w:lvl>
    <w:lvl w:ilvl="3" w:tplc="08130001">
      <w:start w:val="1"/>
      <w:numFmt w:val="bullet"/>
      <w:lvlText w:val=""/>
      <w:lvlJc w:val="left"/>
      <w:pPr>
        <w:ind w:left="3447" w:hanging="360"/>
      </w:pPr>
      <w:rPr>
        <w:rFonts w:ascii="Symbol" w:hAnsi="Symbol" w:hint="default"/>
      </w:rPr>
    </w:lvl>
    <w:lvl w:ilvl="4" w:tplc="08130003">
      <w:start w:val="1"/>
      <w:numFmt w:val="bullet"/>
      <w:lvlText w:val="o"/>
      <w:lvlJc w:val="left"/>
      <w:pPr>
        <w:ind w:left="4167" w:hanging="360"/>
      </w:pPr>
      <w:rPr>
        <w:rFonts w:ascii="Courier New" w:hAnsi="Courier New" w:cs="Courier New" w:hint="default"/>
      </w:rPr>
    </w:lvl>
    <w:lvl w:ilvl="5" w:tplc="08130005">
      <w:start w:val="1"/>
      <w:numFmt w:val="bullet"/>
      <w:lvlText w:val=""/>
      <w:lvlJc w:val="left"/>
      <w:pPr>
        <w:ind w:left="4887" w:hanging="360"/>
      </w:pPr>
      <w:rPr>
        <w:rFonts w:ascii="Wingdings" w:hAnsi="Wingdings" w:hint="default"/>
      </w:rPr>
    </w:lvl>
    <w:lvl w:ilvl="6" w:tplc="08130001">
      <w:start w:val="1"/>
      <w:numFmt w:val="bullet"/>
      <w:lvlText w:val=""/>
      <w:lvlJc w:val="left"/>
      <w:pPr>
        <w:ind w:left="5607" w:hanging="360"/>
      </w:pPr>
      <w:rPr>
        <w:rFonts w:ascii="Symbol" w:hAnsi="Symbol" w:hint="default"/>
      </w:rPr>
    </w:lvl>
    <w:lvl w:ilvl="7" w:tplc="08130003">
      <w:start w:val="1"/>
      <w:numFmt w:val="bullet"/>
      <w:lvlText w:val="o"/>
      <w:lvlJc w:val="left"/>
      <w:pPr>
        <w:ind w:left="6327" w:hanging="360"/>
      </w:pPr>
      <w:rPr>
        <w:rFonts w:ascii="Courier New" w:hAnsi="Courier New" w:cs="Courier New" w:hint="default"/>
      </w:rPr>
    </w:lvl>
    <w:lvl w:ilvl="8" w:tplc="08130005">
      <w:start w:val="1"/>
      <w:numFmt w:val="bullet"/>
      <w:lvlText w:val=""/>
      <w:lvlJc w:val="left"/>
      <w:pPr>
        <w:ind w:left="7047" w:hanging="360"/>
      </w:pPr>
      <w:rPr>
        <w:rFonts w:ascii="Wingdings" w:hAnsi="Wingdings" w:hint="default"/>
      </w:rPr>
    </w:lvl>
  </w:abstractNum>
  <w:abstractNum w:abstractNumId="43" w15:restartNumberingAfterBreak="0">
    <w:nsid w:val="768E6A28"/>
    <w:multiLevelType w:val="hybridMultilevel"/>
    <w:tmpl w:val="AC3C1968"/>
    <w:lvl w:ilvl="0" w:tplc="B62A18AC">
      <w:start w:val="1"/>
      <w:numFmt w:val="bullet"/>
      <w:lvlText w:val=""/>
      <w:lvlJc w:val="left"/>
      <w:pPr>
        <w:ind w:left="720" w:hanging="360"/>
      </w:pPr>
      <w:rPr>
        <w:rFonts w:ascii="Wingdings" w:hAnsi="Wingdings" w:hint="default"/>
        <w:color w:val="B80000"/>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B2F0252"/>
    <w:multiLevelType w:val="hybridMultilevel"/>
    <w:tmpl w:val="96804830"/>
    <w:lvl w:ilvl="0" w:tplc="94A2764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D811B57"/>
    <w:multiLevelType w:val="multilevel"/>
    <w:tmpl w:val="F404C642"/>
    <w:lvl w:ilvl="0">
      <w:start w:val="9"/>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2"/>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E7D5439"/>
    <w:multiLevelType w:val="hybridMultilevel"/>
    <w:tmpl w:val="ACF2574E"/>
    <w:lvl w:ilvl="0" w:tplc="B796747A">
      <w:start w:val="1"/>
      <w:numFmt w:val="decimal"/>
      <w:lvlText w:val="%1"/>
      <w:lvlJc w:val="left"/>
      <w:pPr>
        <w:ind w:left="34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D06E8688">
      <w:start w:val="1"/>
      <w:numFmt w:val="lowerLetter"/>
      <w:lvlText w:val="%2"/>
      <w:lvlJc w:val="left"/>
      <w:pPr>
        <w:ind w:left="129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D5218BE">
      <w:start w:val="1"/>
      <w:numFmt w:val="lowerRoman"/>
      <w:lvlText w:val="%3"/>
      <w:lvlJc w:val="left"/>
      <w:pPr>
        <w:ind w:left="201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F627744">
      <w:start w:val="1"/>
      <w:numFmt w:val="decimal"/>
      <w:lvlText w:val="%4"/>
      <w:lvlJc w:val="left"/>
      <w:pPr>
        <w:ind w:left="273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E2C01A0">
      <w:start w:val="1"/>
      <w:numFmt w:val="lowerLetter"/>
      <w:lvlText w:val="%5"/>
      <w:lvlJc w:val="left"/>
      <w:pPr>
        <w:ind w:left="345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3745F94">
      <w:start w:val="1"/>
      <w:numFmt w:val="lowerRoman"/>
      <w:lvlText w:val="%6"/>
      <w:lvlJc w:val="left"/>
      <w:pPr>
        <w:ind w:left="417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39862062">
      <w:start w:val="1"/>
      <w:numFmt w:val="decimal"/>
      <w:lvlText w:val="%7"/>
      <w:lvlJc w:val="left"/>
      <w:pPr>
        <w:ind w:left="489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D3E65D8">
      <w:start w:val="1"/>
      <w:numFmt w:val="lowerLetter"/>
      <w:lvlText w:val="%8"/>
      <w:lvlJc w:val="left"/>
      <w:pPr>
        <w:ind w:left="561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1982A28">
      <w:start w:val="1"/>
      <w:numFmt w:val="lowerRoman"/>
      <w:lvlText w:val="%9"/>
      <w:lvlJc w:val="left"/>
      <w:pPr>
        <w:ind w:left="633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16cid:durableId="922181952">
    <w:abstractNumId w:val="41"/>
  </w:num>
  <w:num w:numId="2" w16cid:durableId="1414007874">
    <w:abstractNumId w:val="13"/>
  </w:num>
  <w:num w:numId="3" w16cid:durableId="71513135">
    <w:abstractNumId w:val="2"/>
  </w:num>
  <w:num w:numId="4" w16cid:durableId="709768055">
    <w:abstractNumId w:val="18"/>
  </w:num>
  <w:num w:numId="5" w16cid:durableId="248740368">
    <w:abstractNumId w:val="18"/>
  </w:num>
  <w:num w:numId="6" w16cid:durableId="1327437242">
    <w:abstractNumId w:val="20"/>
  </w:num>
  <w:num w:numId="7" w16cid:durableId="1016036201">
    <w:abstractNumId w:val="9"/>
  </w:num>
  <w:num w:numId="8" w16cid:durableId="1176269334">
    <w:abstractNumId w:val="12"/>
  </w:num>
  <w:num w:numId="9" w16cid:durableId="1533574350">
    <w:abstractNumId w:val="19"/>
  </w:num>
  <w:num w:numId="10" w16cid:durableId="1516264066">
    <w:abstractNumId w:val="38"/>
  </w:num>
  <w:num w:numId="11" w16cid:durableId="2144930777">
    <w:abstractNumId w:val="17"/>
  </w:num>
  <w:num w:numId="12" w16cid:durableId="611398836">
    <w:abstractNumId w:val="30"/>
  </w:num>
  <w:num w:numId="13" w16cid:durableId="7091122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23922503">
    <w:abstractNumId w:val="24"/>
  </w:num>
  <w:num w:numId="15" w16cid:durableId="405153763">
    <w:abstractNumId w:val="45"/>
  </w:num>
  <w:num w:numId="16" w16cid:durableId="319240251">
    <w:abstractNumId w:val="0"/>
  </w:num>
  <w:num w:numId="17" w16cid:durableId="1890610665">
    <w:abstractNumId w:val="22"/>
  </w:num>
  <w:num w:numId="18" w16cid:durableId="2027629102">
    <w:abstractNumId w:val="15"/>
  </w:num>
  <w:num w:numId="19" w16cid:durableId="504521219">
    <w:abstractNumId w:val="14"/>
  </w:num>
  <w:num w:numId="20" w16cid:durableId="659507902">
    <w:abstractNumId w:val="36"/>
  </w:num>
  <w:num w:numId="21" w16cid:durableId="1590962739">
    <w:abstractNumId w:val="37"/>
  </w:num>
  <w:num w:numId="22" w16cid:durableId="489753518">
    <w:abstractNumId w:val="18"/>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3" w16cid:durableId="1366640363">
    <w:abstractNumId w:val="42"/>
  </w:num>
  <w:num w:numId="24" w16cid:durableId="1403068727">
    <w:abstractNumId w:val="6"/>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5" w16cid:durableId="1597707012">
    <w:abstractNumId w:val="44"/>
  </w:num>
  <w:num w:numId="26" w16cid:durableId="223682121">
    <w:abstractNumId w:val="11"/>
  </w:num>
  <w:num w:numId="27" w16cid:durableId="1654599297">
    <w:abstractNumId w:val="26"/>
  </w:num>
  <w:num w:numId="28" w16cid:durableId="498934466">
    <w:abstractNumId w:val="21"/>
  </w:num>
  <w:num w:numId="29" w16cid:durableId="2139763153">
    <w:abstractNumId w:val="39"/>
  </w:num>
  <w:num w:numId="30" w16cid:durableId="1309478584">
    <w:abstractNumId w:val="29"/>
  </w:num>
  <w:num w:numId="31" w16cid:durableId="1608805504">
    <w:abstractNumId w:val="7"/>
  </w:num>
  <w:num w:numId="32" w16cid:durableId="1794858713">
    <w:abstractNumId w:val="31"/>
  </w:num>
  <w:num w:numId="33" w16cid:durableId="509876095">
    <w:abstractNumId w:val="5"/>
  </w:num>
  <w:num w:numId="34" w16cid:durableId="1579710870">
    <w:abstractNumId w:val="4"/>
  </w:num>
  <w:num w:numId="35" w16cid:durableId="745298726">
    <w:abstractNumId w:val="25"/>
  </w:num>
  <w:num w:numId="36" w16cid:durableId="2032027692">
    <w:abstractNumId w:val="46"/>
  </w:num>
  <w:num w:numId="37" w16cid:durableId="1532767198">
    <w:abstractNumId w:val="23"/>
  </w:num>
  <w:num w:numId="38" w16cid:durableId="210730962">
    <w:abstractNumId w:val="32"/>
  </w:num>
  <w:num w:numId="39" w16cid:durableId="768623570">
    <w:abstractNumId w:val="10"/>
  </w:num>
  <w:num w:numId="40" w16cid:durableId="885991222">
    <w:abstractNumId w:val="16"/>
  </w:num>
  <w:num w:numId="41" w16cid:durableId="1635745731">
    <w:abstractNumId w:val="27"/>
  </w:num>
  <w:num w:numId="42" w16cid:durableId="1960643901">
    <w:abstractNumId w:val="8"/>
  </w:num>
  <w:num w:numId="43" w16cid:durableId="839851258">
    <w:abstractNumId w:val="18"/>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4" w16cid:durableId="673723271">
    <w:abstractNumId w:val="43"/>
  </w:num>
  <w:num w:numId="45" w16cid:durableId="723455587">
    <w:abstractNumId w:val="1"/>
  </w:num>
  <w:num w:numId="46" w16cid:durableId="1942759945">
    <w:abstractNumId w:val="40"/>
  </w:num>
  <w:num w:numId="47" w16cid:durableId="780733439">
    <w:abstractNumId w:val="33"/>
  </w:num>
  <w:num w:numId="48" w16cid:durableId="1345130542">
    <w:abstractNumId w:val="35"/>
  </w:num>
  <w:num w:numId="49" w16cid:durableId="137651669">
    <w:abstractNumId w:val="34"/>
  </w:num>
  <w:num w:numId="50" w16cid:durableId="396703635">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E0A"/>
    <w:rsid w:val="00000ECD"/>
    <w:rsid w:val="00001989"/>
    <w:rsid w:val="000051D1"/>
    <w:rsid w:val="00011496"/>
    <w:rsid w:val="00011FBA"/>
    <w:rsid w:val="00013875"/>
    <w:rsid w:val="00013E68"/>
    <w:rsid w:val="00014DCF"/>
    <w:rsid w:val="00015027"/>
    <w:rsid w:val="00017E78"/>
    <w:rsid w:val="00021028"/>
    <w:rsid w:val="00022E1A"/>
    <w:rsid w:val="00023A69"/>
    <w:rsid w:val="00032A09"/>
    <w:rsid w:val="00033E3A"/>
    <w:rsid w:val="00034BB4"/>
    <w:rsid w:val="00036239"/>
    <w:rsid w:val="00037CA5"/>
    <w:rsid w:val="000429F4"/>
    <w:rsid w:val="0004554C"/>
    <w:rsid w:val="00046AE2"/>
    <w:rsid w:val="000514EC"/>
    <w:rsid w:val="00053069"/>
    <w:rsid w:val="00054034"/>
    <w:rsid w:val="000577C3"/>
    <w:rsid w:val="00067BCB"/>
    <w:rsid w:val="00070743"/>
    <w:rsid w:val="000742E4"/>
    <w:rsid w:val="00075094"/>
    <w:rsid w:val="00076364"/>
    <w:rsid w:val="00082E0F"/>
    <w:rsid w:val="00087843"/>
    <w:rsid w:val="000902B7"/>
    <w:rsid w:val="00090306"/>
    <w:rsid w:val="00090A1E"/>
    <w:rsid w:val="00091012"/>
    <w:rsid w:val="000926B6"/>
    <w:rsid w:val="0009374A"/>
    <w:rsid w:val="000943DB"/>
    <w:rsid w:val="000958D2"/>
    <w:rsid w:val="00095DD8"/>
    <w:rsid w:val="000966BE"/>
    <w:rsid w:val="00096790"/>
    <w:rsid w:val="000A1950"/>
    <w:rsid w:val="000A6348"/>
    <w:rsid w:val="000B045D"/>
    <w:rsid w:val="000B0480"/>
    <w:rsid w:val="000B05F6"/>
    <w:rsid w:val="000B0D59"/>
    <w:rsid w:val="000B10D3"/>
    <w:rsid w:val="000B1AB3"/>
    <w:rsid w:val="000B2CC8"/>
    <w:rsid w:val="000B377C"/>
    <w:rsid w:val="000B3D79"/>
    <w:rsid w:val="000B4FD4"/>
    <w:rsid w:val="000B5317"/>
    <w:rsid w:val="000B5D76"/>
    <w:rsid w:val="000B629C"/>
    <w:rsid w:val="000B7417"/>
    <w:rsid w:val="000C4439"/>
    <w:rsid w:val="000D0D64"/>
    <w:rsid w:val="000D2593"/>
    <w:rsid w:val="000D47B4"/>
    <w:rsid w:val="000D5329"/>
    <w:rsid w:val="000E0E51"/>
    <w:rsid w:val="000F17AC"/>
    <w:rsid w:val="000F5720"/>
    <w:rsid w:val="000F6159"/>
    <w:rsid w:val="001011B3"/>
    <w:rsid w:val="00105525"/>
    <w:rsid w:val="001063CF"/>
    <w:rsid w:val="00107029"/>
    <w:rsid w:val="00111965"/>
    <w:rsid w:val="00116BF8"/>
    <w:rsid w:val="00120FCD"/>
    <w:rsid w:val="00131852"/>
    <w:rsid w:val="001330B7"/>
    <w:rsid w:val="0013537B"/>
    <w:rsid w:val="00136130"/>
    <w:rsid w:val="0013704D"/>
    <w:rsid w:val="0013793A"/>
    <w:rsid w:val="001409F6"/>
    <w:rsid w:val="001410E1"/>
    <w:rsid w:val="00143301"/>
    <w:rsid w:val="00143A1D"/>
    <w:rsid w:val="00146FCE"/>
    <w:rsid w:val="0015066A"/>
    <w:rsid w:val="001521C0"/>
    <w:rsid w:val="00154E0C"/>
    <w:rsid w:val="0016284C"/>
    <w:rsid w:val="00165695"/>
    <w:rsid w:val="001712BA"/>
    <w:rsid w:val="001734A5"/>
    <w:rsid w:val="001815F0"/>
    <w:rsid w:val="00183E9C"/>
    <w:rsid w:val="00187D81"/>
    <w:rsid w:val="00192062"/>
    <w:rsid w:val="001924CA"/>
    <w:rsid w:val="00193FA5"/>
    <w:rsid w:val="00194972"/>
    <w:rsid w:val="001A1547"/>
    <w:rsid w:val="001A1E87"/>
    <w:rsid w:val="001A607B"/>
    <w:rsid w:val="001A6169"/>
    <w:rsid w:val="001A7041"/>
    <w:rsid w:val="001B529E"/>
    <w:rsid w:val="001B6399"/>
    <w:rsid w:val="001C0700"/>
    <w:rsid w:val="001C32F8"/>
    <w:rsid w:val="001D7391"/>
    <w:rsid w:val="001E48DE"/>
    <w:rsid w:val="001E58BB"/>
    <w:rsid w:val="001E75DE"/>
    <w:rsid w:val="001F0D83"/>
    <w:rsid w:val="001F514F"/>
    <w:rsid w:val="001F51ED"/>
    <w:rsid w:val="001F6450"/>
    <w:rsid w:val="001F7184"/>
    <w:rsid w:val="00200816"/>
    <w:rsid w:val="0020236D"/>
    <w:rsid w:val="002023F7"/>
    <w:rsid w:val="00203946"/>
    <w:rsid w:val="0020787A"/>
    <w:rsid w:val="00210754"/>
    <w:rsid w:val="002154DB"/>
    <w:rsid w:val="00216C88"/>
    <w:rsid w:val="00217BBA"/>
    <w:rsid w:val="002205AD"/>
    <w:rsid w:val="0022459F"/>
    <w:rsid w:val="002259F5"/>
    <w:rsid w:val="00230DC0"/>
    <w:rsid w:val="00237929"/>
    <w:rsid w:val="00240DFD"/>
    <w:rsid w:val="00241B56"/>
    <w:rsid w:val="0024339F"/>
    <w:rsid w:val="002455D4"/>
    <w:rsid w:val="00254794"/>
    <w:rsid w:val="00256077"/>
    <w:rsid w:val="00257B90"/>
    <w:rsid w:val="0026110B"/>
    <w:rsid w:val="00266CB4"/>
    <w:rsid w:val="00270BEF"/>
    <w:rsid w:val="00271D24"/>
    <w:rsid w:val="00273FC6"/>
    <w:rsid w:val="002743BB"/>
    <w:rsid w:val="00274A5E"/>
    <w:rsid w:val="00275481"/>
    <w:rsid w:val="002766BE"/>
    <w:rsid w:val="002837C9"/>
    <w:rsid w:val="00284785"/>
    <w:rsid w:val="002865CE"/>
    <w:rsid w:val="00291FCC"/>
    <w:rsid w:val="00295905"/>
    <w:rsid w:val="002A020B"/>
    <w:rsid w:val="002A117A"/>
    <w:rsid w:val="002A1763"/>
    <w:rsid w:val="002A24E9"/>
    <w:rsid w:val="002A41E6"/>
    <w:rsid w:val="002A73C2"/>
    <w:rsid w:val="002B1A5C"/>
    <w:rsid w:val="002B5ADA"/>
    <w:rsid w:val="002C40F3"/>
    <w:rsid w:val="002C443A"/>
    <w:rsid w:val="002D1A89"/>
    <w:rsid w:val="002D3FEF"/>
    <w:rsid w:val="002D60B4"/>
    <w:rsid w:val="002D6358"/>
    <w:rsid w:val="002E06C8"/>
    <w:rsid w:val="002E3BCD"/>
    <w:rsid w:val="002E7787"/>
    <w:rsid w:val="002E79F4"/>
    <w:rsid w:val="002F1655"/>
    <w:rsid w:val="002F244B"/>
    <w:rsid w:val="002F3244"/>
    <w:rsid w:val="002F5C09"/>
    <w:rsid w:val="002F6959"/>
    <w:rsid w:val="002F7DB8"/>
    <w:rsid w:val="002F7E28"/>
    <w:rsid w:val="00300C1B"/>
    <w:rsid w:val="0031041B"/>
    <w:rsid w:val="00312127"/>
    <w:rsid w:val="0031240F"/>
    <w:rsid w:val="003138FD"/>
    <w:rsid w:val="003157D4"/>
    <w:rsid w:val="003163D3"/>
    <w:rsid w:val="00322911"/>
    <w:rsid w:val="00324CAC"/>
    <w:rsid w:val="003261C3"/>
    <w:rsid w:val="0033220C"/>
    <w:rsid w:val="003327C8"/>
    <w:rsid w:val="003335C3"/>
    <w:rsid w:val="00336653"/>
    <w:rsid w:val="00337C8D"/>
    <w:rsid w:val="003413F9"/>
    <w:rsid w:val="0034462A"/>
    <w:rsid w:val="00346853"/>
    <w:rsid w:val="00350FFF"/>
    <w:rsid w:val="00352846"/>
    <w:rsid w:val="00356C30"/>
    <w:rsid w:val="00360885"/>
    <w:rsid w:val="00361321"/>
    <w:rsid w:val="00365858"/>
    <w:rsid w:val="00365E5D"/>
    <w:rsid w:val="00367F37"/>
    <w:rsid w:val="00370959"/>
    <w:rsid w:val="00371012"/>
    <w:rsid w:val="00371D32"/>
    <w:rsid w:val="00372BA5"/>
    <w:rsid w:val="0037336C"/>
    <w:rsid w:val="00375C26"/>
    <w:rsid w:val="003765EC"/>
    <w:rsid w:val="00377A66"/>
    <w:rsid w:val="00382B15"/>
    <w:rsid w:val="0038769F"/>
    <w:rsid w:val="00392245"/>
    <w:rsid w:val="0039684C"/>
    <w:rsid w:val="003A0107"/>
    <w:rsid w:val="003A0674"/>
    <w:rsid w:val="003A4AB0"/>
    <w:rsid w:val="003A55AD"/>
    <w:rsid w:val="003A7873"/>
    <w:rsid w:val="003A792C"/>
    <w:rsid w:val="003B0C26"/>
    <w:rsid w:val="003B36E6"/>
    <w:rsid w:val="003B733C"/>
    <w:rsid w:val="003C1FBA"/>
    <w:rsid w:val="003C7C05"/>
    <w:rsid w:val="003C7FAD"/>
    <w:rsid w:val="003D03D6"/>
    <w:rsid w:val="003E51EF"/>
    <w:rsid w:val="003E56F1"/>
    <w:rsid w:val="003E6721"/>
    <w:rsid w:val="003E7488"/>
    <w:rsid w:val="003E7C74"/>
    <w:rsid w:val="003F0C8E"/>
    <w:rsid w:val="003F2F12"/>
    <w:rsid w:val="003F3BA3"/>
    <w:rsid w:val="003F69F1"/>
    <w:rsid w:val="00400043"/>
    <w:rsid w:val="00401CF9"/>
    <w:rsid w:val="00404A5A"/>
    <w:rsid w:val="00405F46"/>
    <w:rsid w:val="00407226"/>
    <w:rsid w:val="0041322F"/>
    <w:rsid w:val="00413AF9"/>
    <w:rsid w:val="00415071"/>
    <w:rsid w:val="00417195"/>
    <w:rsid w:val="0042119C"/>
    <w:rsid w:val="00421F0B"/>
    <w:rsid w:val="00423C4F"/>
    <w:rsid w:val="004275A9"/>
    <w:rsid w:val="00427ABB"/>
    <w:rsid w:val="004309E5"/>
    <w:rsid w:val="00431DFD"/>
    <w:rsid w:val="00434288"/>
    <w:rsid w:val="004412FF"/>
    <w:rsid w:val="00444741"/>
    <w:rsid w:val="004451DF"/>
    <w:rsid w:val="00450B07"/>
    <w:rsid w:val="0045110C"/>
    <w:rsid w:val="00454118"/>
    <w:rsid w:val="0045616E"/>
    <w:rsid w:val="00464ACC"/>
    <w:rsid w:val="00471075"/>
    <w:rsid w:val="0048138F"/>
    <w:rsid w:val="00481D00"/>
    <w:rsid w:val="00483DF0"/>
    <w:rsid w:val="0048533F"/>
    <w:rsid w:val="00485886"/>
    <w:rsid w:val="004900D3"/>
    <w:rsid w:val="00490773"/>
    <w:rsid w:val="00492228"/>
    <w:rsid w:val="00493979"/>
    <w:rsid w:val="00497687"/>
    <w:rsid w:val="004A139D"/>
    <w:rsid w:val="004A1CB4"/>
    <w:rsid w:val="004A302A"/>
    <w:rsid w:val="004A487B"/>
    <w:rsid w:val="004A5E82"/>
    <w:rsid w:val="004B28DF"/>
    <w:rsid w:val="004B3C4B"/>
    <w:rsid w:val="004C006E"/>
    <w:rsid w:val="004C0B52"/>
    <w:rsid w:val="004C4185"/>
    <w:rsid w:val="004C706C"/>
    <w:rsid w:val="004C75AA"/>
    <w:rsid w:val="004D072A"/>
    <w:rsid w:val="004D0A50"/>
    <w:rsid w:val="004D0ACA"/>
    <w:rsid w:val="004D1D33"/>
    <w:rsid w:val="004E3F41"/>
    <w:rsid w:val="004E6039"/>
    <w:rsid w:val="004E76FC"/>
    <w:rsid w:val="004F12EE"/>
    <w:rsid w:val="004F1DE3"/>
    <w:rsid w:val="004F3117"/>
    <w:rsid w:val="004F3A3E"/>
    <w:rsid w:val="004F4F9C"/>
    <w:rsid w:val="004F5F91"/>
    <w:rsid w:val="004F7079"/>
    <w:rsid w:val="00501AF5"/>
    <w:rsid w:val="00501C8A"/>
    <w:rsid w:val="00503132"/>
    <w:rsid w:val="00503ABE"/>
    <w:rsid w:val="0051111D"/>
    <w:rsid w:val="00512032"/>
    <w:rsid w:val="00515764"/>
    <w:rsid w:val="00515C32"/>
    <w:rsid w:val="0051783E"/>
    <w:rsid w:val="005205C4"/>
    <w:rsid w:val="005229AB"/>
    <w:rsid w:val="0052560F"/>
    <w:rsid w:val="00526608"/>
    <w:rsid w:val="005276D7"/>
    <w:rsid w:val="005336CF"/>
    <w:rsid w:val="005345D5"/>
    <w:rsid w:val="005409B8"/>
    <w:rsid w:val="00540AEB"/>
    <w:rsid w:val="00545A04"/>
    <w:rsid w:val="00546D56"/>
    <w:rsid w:val="00555394"/>
    <w:rsid w:val="00555CB2"/>
    <w:rsid w:val="0056218A"/>
    <w:rsid w:val="00564098"/>
    <w:rsid w:val="00564304"/>
    <w:rsid w:val="00565026"/>
    <w:rsid w:val="00577A44"/>
    <w:rsid w:val="005870ED"/>
    <w:rsid w:val="00590BE9"/>
    <w:rsid w:val="005A0B3C"/>
    <w:rsid w:val="005A2FA0"/>
    <w:rsid w:val="005A5CD0"/>
    <w:rsid w:val="005A5DC8"/>
    <w:rsid w:val="005B0F1D"/>
    <w:rsid w:val="005B3836"/>
    <w:rsid w:val="005B4B60"/>
    <w:rsid w:val="005B6717"/>
    <w:rsid w:val="005C5E0A"/>
    <w:rsid w:val="005D1B17"/>
    <w:rsid w:val="005D4930"/>
    <w:rsid w:val="005D5DCB"/>
    <w:rsid w:val="005D69C6"/>
    <w:rsid w:val="005D6A1F"/>
    <w:rsid w:val="005E39AA"/>
    <w:rsid w:val="005E478D"/>
    <w:rsid w:val="005E4D54"/>
    <w:rsid w:val="005F0878"/>
    <w:rsid w:val="005F1F40"/>
    <w:rsid w:val="005F757C"/>
    <w:rsid w:val="00602362"/>
    <w:rsid w:val="006031EB"/>
    <w:rsid w:val="00605841"/>
    <w:rsid w:val="00606172"/>
    <w:rsid w:val="006071DD"/>
    <w:rsid w:val="00607E34"/>
    <w:rsid w:val="00612702"/>
    <w:rsid w:val="00613B1A"/>
    <w:rsid w:val="00614806"/>
    <w:rsid w:val="00614876"/>
    <w:rsid w:val="00614D19"/>
    <w:rsid w:val="00615D42"/>
    <w:rsid w:val="0062178B"/>
    <w:rsid w:val="00623613"/>
    <w:rsid w:val="00634F88"/>
    <w:rsid w:val="006408F5"/>
    <w:rsid w:val="00640BCD"/>
    <w:rsid w:val="00642C77"/>
    <w:rsid w:val="0064414C"/>
    <w:rsid w:val="006511C3"/>
    <w:rsid w:val="00653E33"/>
    <w:rsid w:val="00657974"/>
    <w:rsid w:val="0066297A"/>
    <w:rsid w:val="0066401E"/>
    <w:rsid w:val="006667E7"/>
    <w:rsid w:val="00666D25"/>
    <w:rsid w:val="00670217"/>
    <w:rsid w:val="006742C9"/>
    <w:rsid w:val="00674F53"/>
    <w:rsid w:val="00676150"/>
    <w:rsid w:val="006811CF"/>
    <w:rsid w:val="00691291"/>
    <w:rsid w:val="00691D52"/>
    <w:rsid w:val="00691EC9"/>
    <w:rsid w:val="00692B31"/>
    <w:rsid w:val="00693F7D"/>
    <w:rsid w:val="006968A9"/>
    <w:rsid w:val="00696C84"/>
    <w:rsid w:val="00697550"/>
    <w:rsid w:val="006A0299"/>
    <w:rsid w:val="006A1DC6"/>
    <w:rsid w:val="006A4924"/>
    <w:rsid w:val="006A51AB"/>
    <w:rsid w:val="006A75BE"/>
    <w:rsid w:val="006B1B82"/>
    <w:rsid w:val="006B2865"/>
    <w:rsid w:val="006B516E"/>
    <w:rsid w:val="006C06A5"/>
    <w:rsid w:val="006C6895"/>
    <w:rsid w:val="006C699C"/>
    <w:rsid w:val="006C7550"/>
    <w:rsid w:val="006D0241"/>
    <w:rsid w:val="006D17F0"/>
    <w:rsid w:val="006D43F0"/>
    <w:rsid w:val="006D48F1"/>
    <w:rsid w:val="006D7618"/>
    <w:rsid w:val="006E08C4"/>
    <w:rsid w:val="006E3EB3"/>
    <w:rsid w:val="006E4FA1"/>
    <w:rsid w:val="006F26E2"/>
    <w:rsid w:val="006F4807"/>
    <w:rsid w:val="006F619C"/>
    <w:rsid w:val="00701A5F"/>
    <w:rsid w:val="007026EA"/>
    <w:rsid w:val="00705462"/>
    <w:rsid w:val="00706F6B"/>
    <w:rsid w:val="0070774C"/>
    <w:rsid w:val="00707FDF"/>
    <w:rsid w:val="007101AF"/>
    <w:rsid w:val="00713CF7"/>
    <w:rsid w:val="007144FC"/>
    <w:rsid w:val="00717140"/>
    <w:rsid w:val="0072254D"/>
    <w:rsid w:val="00723F38"/>
    <w:rsid w:val="00725458"/>
    <w:rsid w:val="00725794"/>
    <w:rsid w:val="00735C9A"/>
    <w:rsid w:val="007367C8"/>
    <w:rsid w:val="00743C2B"/>
    <w:rsid w:val="00747457"/>
    <w:rsid w:val="00750954"/>
    <w:rsid w:val="007519A8"/>
    <w:rsid w:val="00751B64"/>
    <w:rsid w:val="00751FC6"/>
    <w:rsid w:val="00752467"/>
    <w:rsid w:val="00752F8D"/>
    <w:rsid w:val="00753485"/>
    <w:rsid w:val="00754971"/>
    <w:rsid w:val="00757E1F"/>
    <w:rsid w:val="00757F88"/>
    <w:rsid w:val="00761CC4"/>
    <w:rsid w:val="00764F81"/>
    <w:rsid w:val="00766259"/>
    <w:rsid w:val="0076704D"/>
    <w:rsid w:val="00772925"/>
    <w:rsid w:val="00777751"/>
    <w:rsid w:val="007777C0"/>
    <w:rsid w:val="007803C4"/>
    <w:rsid w:val="007819F7"/>
    <w:rsid w:val="00782664"/>
    <w:rsid w:val="00790E2D"/>
    <w:rsid w:val="00791F62"/>
    <w:rsid w:val="0079235C"/>
    <w:rsid w:val="00792997"/>
    <w:rsid w:val="0079363A"/>
    <w:rsid w:val="007957B4"/>
    <w:rsid w:val="00796395"/>
    <w:rsid w:val="007A1081"/>
    <w:rsid w:val="007B04E1"/>
    <w:rsid w:val="007B0C64"/>
    <w:rsid w:val="007B0FF0"/>
    <w:rsid w:val="007B1C3E"/>
    <w:rsid w:val="007B6BE3"/>
    <w:rsid w:val="007B6D79"/>
    <w:rsid w:val="007C1871"/>
    <w:rsid w:val="007C2B8E"/>
    <w:rsid w:val="007C6446"/>
    <w:rsid w:val="007D36DB"/>
    <w:rsid w:val="007D459B"/>
    <w:rsid w:val="007D57F7"/>
    <w:rsid w:val="007D5A3C"/>
    <w:rsid w:val="007E0F37"/>
    <w:rsid w:val="007E3518"/>
    <w:rsid w:val="007E398F"/>
    <w:rsid w:val="007F38DF"/>
    <w:rsid w:val="007F7378"/>
    <w:rsid w:val="007F7D6A"/>
    <w:rsid w:val="008016DE"/>
    <w:rsid w:val="00802E85"/>
    <w:rsid w:val="0080458A"/>
    <w:rsid w:val="0080708D"/>
    <w:rsid w:val="0081355F"/>
    <w:rsid w:val="00822108"/>
    <w:rsid w:val="008233B8"/>
    <w:rsid w:val="008253D5"/>
    <w:rsid w:val="00826980"/>
    <w:rsid w:val="00836289"/>
    <w:rsid w:val="00836B95"/>
    <w:rsid w:val="00841A1B"/>
    <w:rsid w:val="008436BE"/>
    <w:rsid w:val="00843AAB"/>
    <w:rsid w:val="00845E7C"/>
    <w:rsid w:val="0085169E"/>
    <w:rsid w:val="00852E41"/>
    <w:rsid w:val="00853C5B"/>
    <w:rsid w:val="00854BD9"/>
    <w:rsid w:val="00862DF7"/>
    <w:rsid w:val="008637BB"/>
    <w:rsid w:val="00864EB6"/>
    <w:rsid w:val="00873C4A"/>
    <w:rsid w:val="00874A36"/>
    <w:rsid w:val="00874B08"/>
    <w:rsid w:val="00874F42"/>
    <w:rsid w:val="00877CC6"/>
    <w:rsid w:val="008817C7"/>
    <w:rsid w:val="008858F2"/>
    <w:rsid w:val="00891C34"/>
    <w:rsid w:val="00894F61"/>
    <w:rsid w:val="008A1BD8"/>
    <w:rsid w:val="008A3AB0"/>
    <w:rsid w:val="008B0A68"/>
    <w:rsid w:val="008B4D37"/>
    <w:rsid w:val="008C1C16"/>
    <w:rsid w:val="008C5E79"/>
    <w:rsid w:val="008D33D8"/>
    <w:rsid w:val="008D6130"/>
    <w:rsid w:val="008E02D6"/>
    <w:rsid w:val="008E14F8"/>
    <w:rsid w:val="008E7C40"/>
    <w:rsid w:val="008F1E02"/>
    <w:rsid w:val="008F3D49"/>
    <w:rsid w:val="008F6555"/>
    <w:rsid w:val="008F7A81"/>
    <w:rsid w:val="008F7FA6"/>
    <w:rsid w:val="00900A16"/>
    <w:rsid w:val="00906B4D"/>
    <w:rsid w:val="00916F7E"/>
    <w:rsid w:val="00922004"/>
    <w:rsid w:val="00922EA9"/>
    <w:rsid w:val="00924BF6"/>
    <w:rsid w:val="00925BA2"/>
    <w:rsid w:val="00931B27"/>
    <w:rsid w:val="00937FA3"/>
    <w:rsid w:val="00947321"/>
    <w:rsid w:val="00960C15"/>
    <w:rsid w:val="00961D48"/>
    <w:rsid w:val="009647C2"/>
    <w:rsid w:val="00966B1A"/>
    <w:rsid w:val="00970169"/>
    <w:rsid w:val="0097381F"/>
    <w:rsid w:val="00983C32"/>
    <w:rsid w:val="00985F99"/>
    <w:rsid w:val="00986118"/>
    <w:rsid w:val="0099216C"/>
    <w:rsid w:val="00992309"/>
    <w:rsid w:val="009924A2"/>
    <w:rsid w:val="0099334A"/>
    <w:rsid w:val="009A16BA"/>
    <w:rsid w:val="009A2E0B"/>
    <w:rsid w:val="009B0E94"/>
    <w:rsid w:val="009B1077"/>
    <w:rsid w:val="009B3715"/>
    <w:rsid w:val="009B4578"/>
    <w:rsid w:val="009B5318"/>
    <w:rsid w:val="009B78C1"/>
    <w:rsid w:val="009C29B1"/>
    <w:rsid w:val="009C503C"/>
    <w:rsid w:val="009C5C69"/>
    <w:rsid w:val="009C7E2D"/>
    <w:rsid w:val="009E0ED1"/>
    <w:rsid w:val="009E1588"/>
    <w:rsid w:val="009E2394"/>
    <w:rsid w:val="009E35D4"/>
    <w:rsid w:val="009E366C"/>
    <w:rsid w:val="009E5663"/>
    <w:rsid w:val="009E671F"/>
    <w:rsid w:val="009F0B55"/>
    <w:rsid w:val="009F21B4"/>
    <w:rsid w:val="009F259B"/>
    <w:rsid w:val="009F44FB"/>
    <w:rsid w:val="00A01B2A"/>
    <w:rsid w:val="00A1024F"/>
    <w:rsid w:val="00A1136B"/>
    <w:rsid w:val="00A14163"/>
    <w:rsid w:val="00A15738"/>
    <w:rsid w:val="00A16DDC"/>
    <w:rsid w:val="00A16E0F"/>
    <w:rsid w:val="00A20B45"/>
    <w:rsid w:val="00A21EAA"/>
    <w:rsid w:val="00A2245F"/>
    <w:rsid w:val="00A224CE"/>
    <w:rsid w:val="00A2317B"/>
    <w:rsid w:val="00A3537F"/>
    <w:rsid w:val="00A36625"/>
    <w:rsid w:val="00A367BE"/>
    <w:rsid w:val="00A37297"/>
    <w:rsid w:val="00A41929"/>
    <w:rsid w:val="00A44CB5"/>
    <w:rsid w:val="00A4513D"/>
    <w:rsid w:val="00A4529B"/>
    <w:rsid w:val="00A4598C"/>
    <w:rsid w:val="00A46BB3"/>
    <w:rsid w:val="00A471E1"/>
    <w:rsid w:val="00A47C0E"/>
    <w:rsid w:val="00A5367D"/>
    <w:rsid w:val="00A53733"/>
    <w:rsid w:val="00A610C4"/>
    <w:rsid w:val="00A63C1A"/>
    <w:rsid w:val="00A649C6"/>
    <w:rsid w:val="00A65241"/>
    <w:rsid w:val="00A66EBA"/>
    <w:rsid w:val="00A73C4F"/>
    <w:rsid w:val="00A855F2"/>
    <w:rsid w:val="00A864F3"/>
    <w:rsid w:val="00A87418"/>
    <w:rsid w:val="00A93D50"/>
    <w:rsid w:val="00A93ED3"/>
    <w:rsid w:val="00A95160"/>
    <w:rsid w:val="00AA1BB8"/>
    <w:rsid w:val="00AA2FBE"/>
    <w:rsid w:val="00AA52D0"/>
    <w:rsid w:val="00AB0F1C"/>
    <w:rsid w:val="00AB3A39"/>
    <w:rsid w:val="00AB4E14"/>
    <w:rsid w:val="00AB5306"/>
    <w:rsid w:val="00AB543A"/>
    <w:rsid w:val="00AB5924"/>
    <w:rsid w:val="00AB64C8"/>
    <w:rsid w:val="00AC2075"/>
    <w:rsid w:val="00AC35B4"/>
    <w:rsid w:val="00AC3BF9"/>
    <w:rsid w:val="00AC40F8"/>
    <w:rsid w:val="00AC4399"/>
    <w:rsid w:val="00AC4750"/>
    <w:rsid w:val="00AC6628"/>
    <w:rsid w:val="00AC7057"/>
    <w:rsid w:val="00AC7427"/>
    <w:rsid w:val="00AD3EDE"/>
    <w:rsid w:val="00AD586A"/>
    <w:rsid w:val="00AD6987"/>
    <w:rsid w:val="00AD7DB9"/>
    <w:rsid w:val="00AE122D"/>
    <w:rsid w:val="00AF65EC"/>
    <w:rsid w:val="00B01362"/>
    <w:rsid w:val="00B022BA"/>
    <w:rsid w:val="00B10490"/>
    <w:rsid w:val="00B10B9B"/>
    <w:rsid w:val="00B14E3B"/>
    <w:rsid w:val="00B153A4"/>
    <w:rsid w:val="00B15F98"/>
    <w:rsid w:val="00B22D5A"/>
    <w:rsid w:val="00B24846"/>
    <w:rsid w:val="00B255B8"/>
    <w:rsid w:val="00B3062A"/>
    <w:rsid w:val="00B3145C"/>
    <w:rsid w:val="00B3382D"/>
    <w:rsid w:val="00B41DC3"/>
    <w:rsid w:val="00B42EA5"/>
    <w:rsid w:val="00B43CF9"/>
    <w:rsid w:val="00B45ABD"/>
    <w:rsid w:val="00B45F66"/>
    <w:rsid w:val="00B4767A"/>
    <w:rsid w:val="00B51032"/>
    <w:rsid w:val="00B511D0"/>
    <w:rsid w:val="00B53AC7"/>
    <w:rsid w:val="00B53EE4"/>
    <w:rsid w:val="00B54E05"/>
    <w:rsid w:val="00B561AD"/>
    <w:rsid w:val="00B609FD"/>
    <w:rsid w:val="00B62369"/>
    <w:rsid w:val="00B646FE"/>
    <w:rsid w:val="00B6704C"/>
    <w:rsid w:val="00B676EB"/>
    <w:rsid w:val="00B72030"/>
    <w:rsid w:val="00B730A3"/>
    <w:rsid w:val="00B73A0D"/>
    <w:rsid w:val="00B76B07"/>
    <w:rsid w:val="00B77110"/>
    <w:rsid w:val="00B77AD8"/>
    <w:rsid w:val="00B77AEF"/>
    <w:rsid w:val="00B806F0"/>
    <w:rsid w:val="00B849A7"/>
    <w:rsid w:val="00B85656"/>
    <w:rsid w:val="00B87A2A"/>
    <w:rsid w:val="00B97834"/>
    <w:rsid w:val="00BA0AFE"/>
    <w:rsid w:val="00BA10E2"/>
    <w:rsid w:val="00BA193D"/>
    <w:rsid w:val="00BA29E1"/>
    <w:rsid w:val="00BA55CD"/>
    <w:rsid w:val="00BA789E"/>
    <w:rsid w:val="00BB028A"/>
    <w:rsid w:val="00BB2895"/>
    <w:rsid w:val="00BB295B"/>
    <w:rsid w:val="00BC544C"/>
    <w:rsid w:val="00BC65B5"/>
    <w:rsid w:val="00BD010E"/>
    <w:rsid w:val="00BD063D"/>
    <w:rsid w:val="00BD0ED5"/>
    <w:rsid w:val="00BD20EC"/>
    <w:rsid w:val="00BD39F9"/>
    <w:rsid w:val="00BD3FDC"/>
    <w:rsid w:val="00BE1004"/>
    <w:rsid w:val="00BE4CB7"/>
    <w:rsid w:val="00BE5D5F"/>
    <w:rsid w:val="00BF3A49"/>
    <w:rsid w:val="00BF5664"/>
    <w:rsid w:val="00C0034D"/>
    <w:rsid w:val="00C02755"/>
    <w:rsid w:val="00C0364A"/>
    <w:rsid w:val="00C13EC7"/>
    <w:rsid w:val="00C17350"/>
    <w:rsid w:val="00C23AEA"/>
    <w:rsid w:val="00C318E8"/>
    <w:rsid w:val="00C32328"/>
    <w:rsid w:val="00C3588A"/>
    <w:rsid w:val="00C364A1"/>
    <w:rsid w:val="00C37ED9"/>
    <w:rsid w:val="00C43752"/>
    <w:rsid w:val="00C4519F"/>
    <w:rsid w:val="00C471B9"/>
    <w:rsid w:val="00C5107E"/>
    <w:rsid w:val="00C54171"/>
    <w:rsid w:val="00C554FE"/>
    <w:rsid w:val="00C57D1F"/>
    <w:rsid w:val="00C62AD8"/>
    <w:rsid w:val="00C65620"/>
    <w:rsid w:val="00C662A7"/>
    <w:rsid w:val="00C6668A"/>
    <w:rsid w:val="00C67ED1"/>
    <w:rsid w:val="00C77345"/>
    <w:rsid w:val="00C81167"/>
    <w:rsid w:val="00C8141B"/>
    <w:rsid w:val="00C84F7E"/>
    <w:rsid w:val="00C873DF"/>
    <w:rsid w:val="00C90D53"/>
    <w:rsid w:val="00C926B6"/>
    <w:rsid w:val="00C9766E"/>
    <w:rsid w:val="00CA3FDF"/>
    <w:rsid w:val="00CA7D7A"/>
    <w:rsid w:val="00CB1FA6"/>
    <w:rsid w:val="00CB332C"/>
    <w:rsid w:val="00CB397E"/>
    <w:rsid w:val="00CB74BC"/>
    <w:rsid w:val="00CC477A"/>
    <w:rsid w:val="00CC501F"/>
    <w:rsid w:val="00CD3862"/>
    <w:rsid w:val="00CD6919"/>
    <w:rsid w:val="00CE0896"/>
    <w:rsid w:val="00CE72C8"/>
    <w:rsid w:val="00CF0D1E"/>
    <w:rsid w:val="00CF2F2E"/>
    <w:rsid w:val="00D0030A"/>
    <w:rsid w:val="00D07D33"/>
    <w:rsid w:val="00D11D0F"/>
    <w:rsid w:val="00D140F9"/>
    <w:rsid w:val="00D17D28"/>
    <w:rsid w:val="00D24DFD"/>
    <w:rsid w:val="00D2790C"/>
    <w:rsid w:val="00D33573"/>
    <w:rsid w:val="00D4125F"/>
    <w:rsid w:val="00D42059"/>
    <w:rsid w:val="00D429AB"/>
    <w:rsid w:val="00D4637C"/>
    <w:rsid w:val="00D47CC8"/>
    <w:rsid w:val="00D51AC5"/>
    <w:rsid w:val="00D541FA"/>
    <w:rsid w:val="00D54448"/>
    <w:rsid w:val="00D5545C"/>
    <w:rsid w:val="00D601CB"/>
    <w:rsid w:val="00D65D70"/>
    <w:rsid w:val="00D77959"/>
    <w:rsid w:val="00D92A41"/>
    <w:rsid w:val="00D9645A"/>
    <w:rsid w:val="00DA06B8"/>
    <w:rsid w:val="00DA1A69"/>
    <w:rsid w:val="00DA1AEB"/>
    <w:rsid w:val="00DA2FA6"/>
    <w:rsid w:val="00DA483A"/>
    <w:rsid w:val="00DA5943"/>
    <w:rsid w:val="00DA76A5"/>
    <w:rsid w:val="00DB31C6"/>
    <w:rsid w:val="00DB4E30"/>
    <w:rsid w:val="00DC1DB7"/>
    <w:rsid w:val="00DC1EBF"/>
    <w:rsid w:val="00DC58EF"/>
    <w:rsid w:val="00DD47E2"/>
    <w:rsid w:val="00DD5341"/>
    <w:rsid w:val="00DE148F"/>
    <w:rsid w:val="00DE3715"/>
    <w:rsid w:val="00DE5DA3"/>
    <w:rsid w:val="00DF10A7"/>
    <w:rsid w:val="00DF1178"/>
    <w:rsid w:val="00DF1D34"/>
    <w:rsid w:val="00DF2384"/>
    <w:rsid w:val="00E01C29"/>
    <w:rsid w:val="00E04EC2"/>
    <w:rsid w:val="00E12CC2"/>
    <w:rsid w:val="00E13082"/>
    <w:rsid w:val="00E1377F"/>
    <w:rsid w:val="00E13855"/>
    <w:rsid w:val="00E16707"/>
    <w:rsid w:val="00E178E0"/>
    <w:rsid w:val="00E2169A"/>
    <w:rsid w:val="00E3376C"/>
    <w:rsid w:val="00E37F4C"/>
    <w:rsid w:val="00E40309"/>
    <w:rsid w:val="00E40E8D"/>
    <w:rsid w:val="00E44E3E"/>
    <w:rsid w:val="00E44F29"/>
    <w:rsid w:val="00E477E1"/>
    <w:rsid w:val="00E525F7"/>
    <w:rsid w:val="00E5774C"/>
    <w:rsid w:val="00E64C46"/>
    <w:rsid w:val="00E651F5"/>
    <w:rsid w:val="00E67122"/>
    <w:rsid w:val="00E7017E"/>
    <w:rsid w:val="00E765B1"/>
    <w:rsid w:val="00E816AB"/>
    <w:rsid w:val="00E8772C"/>
    <w:rsid w:val="00E95A44"/>
    <w:rsid w:val="00E95B83"/>
    <w:rsid w:val="00E975F7"/>
    <w:rsid w:val="00EA0768"/>
    <w:rsid w:val="00EA1EA8"/>
    <w:rsid w:val="00EA2E6E"/>
    <w:rsid w:val="00EA3262"/>
    <w:rsid w:val="00EB0B02"/>
    <w:rsid w:val="00EB3B05"/>
    <w:rsid w:val="00EB6971"/>
    <w:rsid w:val="00EB6BC9"/>
    <w:rsid w:val="00EC13E3"/>
    <w:rsid w:val="00EC1809"/>
    <w:rsid w:val="00EC2BA1"/>
    <w:rsid w:val="00ED3301"/>
    <w:rsid w:val="00EE3CD7"/>
    <w:rsid w:val="00EE3F9E"/>
    <w:rsid w:val="00EE598E"/>
    <w:rsid w:val="00EF13C5"/>
    <w:rsid w:val="00EF50B6"/>
    <w:rsid w:val="00EF609C"/>
    <w:rsid w:val="00F02C98"/>
    <w:rsid w:val="00F02D19"/>
    <w:rsid w:val="00F04F56"/>
    <w:rsid w:val="00F0740A"/>
    <w:rsid w:val="00F106D5"/>
    <w:rsid w:val="00F1204C"/>
    <w:rsid w:val="00F14755"/>
    <w:rsid w:val="00F2031C"/>
    <w:rsid w:val="00F226B7"/>
    <w:rsid w:val="00F25A4D"/>
    <w:rsid w:val="00F267EC"/>
    <w:rsid w:val="00F26CB5"/>
    <w:rsid w:val="00F27630"/>
    <w:rsid w:val="00F30097"/>
    <w:rsid w:val="00F34432"/>
    <w:rsid w:val="00F36E50"/>
    <w:rsid w:val="00F412BC"/>
    <w:rsid w:val="00F44C1F"/>
    <w:rsid w:val="00F4557B"/>
    <w:rsid w:val="00F46187"/>
    <w:rsid w:val="00F465A0"/>
    <w:rsid w:val="00F5284E"/>
    <w:rsid w:val="00F52B40"/>
    <w:rsid w:val="00F57302"/>
    <w:rsid w:val="00F61EF7"/>
    <w:rsid w:val="00F70BB8"/>
    <w:rsid w:val="00F718C9"/>
    <w:rsid w:val="00F743D7"/>
    <w:rsid w:val="00F81782"/>
    <w:rsid w:val="00F81DD3"/>
    <w:rsid w:val="00F835CF"/>
    <w:rsid w:val="00F849B0"/>
    <w:rsid w:val="00F87F9A"/>
    <w:rsid w:val="00F92965"/>
    <w:rsid w:val="00F94E5D"/>
    <w:rsid w:val="00F97303"/>
    <w:rsid w:val="00FA0D09"/>
    <w:rsid w:val="00FA163D"/>
    <w:rsid w:val="00FA1644"/>
    <w:rsid w:val="00FA49A3"/>
    <w:rsid w:val="00FA52F3"/>
    <w:rsid w:val="00FA5FFF"/>
    <w:rsid w:val="00FB7E31"/>
    <w:rsid w:val="00FC0B05"/>
    <w:rsid w:val="00FC11F9"/>
    <w:rsid w:val="00FC2DDD"/>
    <w:rsid w:val="00FC4047"/>
    <w:rsid w:val="00FC5CF4"/>
    <w:rsid w:val="00FC75A8"/>
    <w:rsid w:val="00FD0F20"/>
    <w:rsid w:val="00FE6335"/>
    <w:rsid w:val="00FE75A3"/>
    <w:rsid w:val="00FF115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D3D07"/>
  <w15:docId w15:val="{473DEABC-EF9C-4DB0-B2A0-3337F2C60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77C0"/>
    <w:pPr>
      <w:jc w:val="both"/>
    </w:pPr>
    <w:rPr>
      <w:sz w:val="22"/>
      <w:lang w:val="fr-BE" w:eastAsia="en-US" w:bidi="en-US"/>
    </w:rPr>
  </w:style>
  <w:style w:type="paragraph" w:styleId="Heading1">
    <w:name w:val="heading 1"/>
    <w:basedOn w:val="Normal"/>
    <w:next w:val="Normal"/>
    <w:link w:val="Heading1Char"/>
    <w:qFormat/>
    <w:rsid w:val="00564098"/>
    <w:pPr>
      <w:pBdr>
        <w:top w:val="single" w:sz="18" w:space="0" w:color="auto"/>
        <w:left w:val="single" w:sz="18" w:space="0" w:color="auto"/>
        <w:bottom w:val="single" w:sz="18" w:space="0" w:color="auto"/>
        <w:right w:val="single" w:sz="18" w:space="0" w:color="auto"/>
      </w:pBdr>
      <w:shd w:val="clear" w:color="auto" w:fill="FFFFFF" w:themeFill="background1"/>
      <w:jc w:val="center"/>
      <w:outlineLvl w:val="0"/>
    </w:pPr>
    <w:rPr>
      <w:b/>
      <w:bCs/>
      <w:caps/>
      <w:color w:val="A29376"/>
      <w:spacing w:val="15"/>
      <w:sz w:val="36"/>
      <w:szCs w:val="22"/>
    </w:rPr>
  </w:style>
  <w:style w:type="paragraph" w:styleId="Heading2">
    <w:name w:val="heading 2"/>
    <w:basedOn w:val="Normal"/>
    <w:next w:val="Normal"/>
    <w:link w:val="Heading2Char"/>
    <w:unhideWhenUsed/>
    <w:qFormat/>
    <w:rsid w:val="00564098"/>
    <w:pPr>
      <w:pBdr>
        <w:top w:val="dashSmallGap" w:sz="6" w:space="0" w:color="auto"/>
        <w:left w:val="dashSmallGap" w:sz="6" w:space="0" w:color="auto"/>
        <w:bottom w:val="dashSmallGap" w:sz="6" w:space="0" w:color="auto"/>
        <w:right w:val="dashSmallGap" w:sz="6" w:space="0" w:color="auto"/>
      </w:pBdr>
      <w:shd w:val="clear" w:color="auto" w:fill="FFFFFF" w:themeFill="background1"/>
      <w:spacing w:before="600" w:after="300"/>
      <w:outlineLvl w:val="1"/>
    </w:pPr>
    <w:rPr>
      <w:caps/>
      <w:color w:val="A29376"/>
      <w:spacing w:val="15"/>
      <w:sz w:val="28"/>
      <w:szCs w:val="22"/>
    </w:rPr>
  </w:style>
  <w:style w:type="paragraph" w:styleId="Heading3">
    <w:name w:val="heading 3"/>
    <w:basedOn w:val="Normal"/>
    <w:next w:val="Normal"/>
    <w:link w:val="Heading3Char"/>
    <w:uiPriority w:val="9"/>
    <w:unhideWhenUsed/>
    <w:qFormat/>
    <w:rsid w:val="00564098"/>
    <w:pPr>
      <w:numPr>
        <w:numId w:val="5"/>
      </w:numPr>
      <w:pBdr>
        <w:top w:val="single" w:sz="6" w:space="2" w:color="auto"/>
        <w:left w:val="single" w:sz="6" w:space="2" w:color="auto"/>
      </w:pBdr>
      <w:tabs>
        <w:tab w:val="left" w:pos="567"/>
      </w:tabs>
      <w:spacing w:before="480"/>
      <w:outlineLvl w:val="2"/>
    </w:pPr>
    <w:rPr>
      <w:b/>
      <w:caps/>
      <w:color w:val="A29376"/>
      <w:spacing w:val="15"/>
      <w:szCs w:val="22"/>
    </w:rPr>
  </w:style>
  <w:style w:type="paragraph" w:styleId="Heading4">
    <w:name w:val="heading 4"/>
    <w:basedOn w:val="Normal"/>
    <w:next w:val="Normal"/>
    <w:link w:val="Heading4Char"/>
    <w:unhideWhenUsed/>
    <w:qFormat/>
    <w:rsid w:val="007777C0"/>
    <w:pPr>
      <w:numPr>
        <w:ilvl w:val="3"/>
        <w:numId w:val="1"/>
      </w:numPr>
      <w:spacing w:before="360" w:after="240"/>
      <w:ind w:hanging="297"/>
      <w:outlineLvl w:val="3"/>
    </w:pPr>
    <w:rPr>
      <w:rFonts w:cs="Calibri"/>
      <w:snapToGrid w:val="0"/>
      <w:w w:val="0"/>
      <w:szCs w:val="22"/>
    </w:rPr>
  </w:style>
  <w:style w:type="paragraph" w:styleId="Heading5">
    <w:name w:val="heading 5"/>
    <w:basedOn w:val="Normal"/>
    <w:next w:val="Normal"/>
    <w:link w:val="Heading5Char"/>
    <w:unhideWhenUsed/>
    <w:qFormat/>
    <w:rsid w:val="00AC7427"/>
    <w:pPr>
      <w:numPr>
        <w:ilvl w:val="4"/>
        <w:numId w:val="1"/>
      </w:numPr>
      <w:pBdr>
        <w:bottom w:val="single" w:sz="6" w:space="1" w:color="53548A"/>
      </w:pBdr>
      <w:spacing w:before="300"/>
      <w:outlineLvl w:val="4"/>
    </w:pPr>
    <w:rPr>
      <w:caps/>
      <w:color w:val="3E3E67"/>
      <w:spacing w:val="10"/>
      <w:szCs w:val="22"/>
    </w:rPr>
  </w:style>
  <w:style w:type="paragraph" w:styleId="Heading6">
    <w:name w:val="heading 6"/>
    <w:basedOn w:val="Normal"/>
    <w:next w:val="Normal"/>
    <w:link w:val="Heading6Char"/>
    <w:unhideWhenUsed/>
    <w:qFormat/>
    <w:rsid w:val="00AC7427"/>
    <w:pPr>
      <w:numPr>
        <w:ilvl w:val="5"/>
        <w:numId w:val="1"/>
      </w:numPr>
      <w:pBdr>
        <w:bottom w:val="dotted" w:sz="6" w:space="1" w:color="53548A"/>
      </w:pBdr>
      <w:spacing w:before="300"/>
      <w:outlineLvl w:val="5"/>
    </w:pPr>
    <w:rPr>
      <w:caps/>
      <w:color w:val="3E3E67"/>
      <w:spacing w:val="10"/>
      <w:szCs w:val="22"/>
    </w:rPr>
  </w:style>
  <w:style w:type="paragraph" w:styleId="Heading7">
    <w:name w:val="heading 7"/>
    <w:basedOn w:val="Normal"/>
    <w:next w:val="Normal"/>
    <w:link w:val="Heading7Char"/>
    <w:unhideWhenUsed/>
    <w:qFormat/>
    <w:rsid w:val="00AC7427"/>
    <w:pPr>
      <w:numPr>
        <w:ilvl w:val="6"/>
        <w:numId w:val="1"/>
      </w:numPr>
      <w:spacing w:before="300"/>
      <w:outlineLvl w:val="6"/>
    </w:pPr>
    <w:rPr>
      <w:caps/>
      <w:color w:val="3E3E67"/>
      <w:spacing w:val="10"/>
      <w:szCs w:val="22"/>
    </w:rPr>
  </w:style>
  <w:style w:type="paragraph" w:styleId="Heading8">
    <w:name w:val="heading 8"/>
    <w:basedOn w:val="Normal"/>
    <w:next w:val="Normal"/>
    <w:link w:val="Heading8Char"/>
    <w:unhideWhenUsed/>
    <w:qFormat/>
    <w:rsid w:val="00AC7427"/>
    <w:pPr>
      <w:numPr>
        <w:ilvl w:val="7"/>
        <w:numId w:val="1"/>
      </w:numPr>
      <w:spacing w:before="300"/>
      <w:outlineLvl w:val="7"/>
    </w:pPr>
    <w:rPr>
      <w:caps/>
      <w:spacing w:val="10"/>
      <w:sz w:val="18"/>
      <w:szCs w:val="18"/>
    </w:rPr>
  </w:style>
  <w:style w:type="paragraph" w:styleId="Heading9">
    <w:name w:val="heading 9"/>
    <w:basedOn w:val="Normal"/>
    <w:next w:val="Normal"/>
    <w:link w:val="Heading9Char"/>
    <w:unhideWhenUsed/>
    <w:qFormat/>
    <w:rsid w:val="00AC7427"/>
    <w:pPr>
      <w:numPr>
        <w:ilvl w:val="8"/>
        <w:numId w:val="1"/>
      </w:num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8F3D49"/>
    <w:rPr>
      <w:vertAlign w:val="superscript"/>
    </w:rPr>
  </w:style>
  <w:style w:type="character" w:customStyle="1" w:styleId="lettergewoon">
    <w:name w:val="lettergewoon"/>
    <w:basedOn w:val="DefaultParagraphFont"/>
    <w:rsid w:val="008F3D49"/>
    <w:rPr>
      <w:rFonts w:ascii="Courier" w:hAnsi="Courier"/>
      <w:noProof w:val="0"/>
      <w:sz w:val="24"/>
      <w:lang w:val="en-US"/>
    </w:rPr>
  </w:style>
  <w:style w:type="character" w:customStyle="1" w:styleId="voetnoot">
    <w:name w:val="voetnoot"/>
    <w:basedOn w:val="DefaultParagraphFont"/>
    <w:rsid w:val="008F3D49"/>
    <w:rPr>
      <w:rFonts w:ascii="Courier" w:hAnsi="Courier"/>
      <w:noProof w:val="0"/>
      <w:sz w:val="12"/>
      <w:lang w:val="en-US"/>
    </w:rPr>
  </w:style>
  <w:style w:type="paragraph" w:styleId="FootnoteText">
    <w:name w:val="footnote text"/>
    <w:basedOn w:val="Normal"/>
    <w:link w:val="FootnoteTextChar"/>
    <w:uiPriority w:val="99"/>
    <w:semiHidden/>
    <w:rsid w:val="005D6A1F"/>
    <w:pPr>
      <w:widowControl w:val="0"/>
    </w:pPr>
    <w:rPr>
      <w:rFonts w:ascii="Times New Roman" w:hAnsi="Times New Roman"/>
    </w:rPr>
  </w:style>
  <w:style w:type="paragraph" w:styleId="Footer">
    <w:name w:val="footer"/>
    <w:basedOn w:val="Normal"/>
    <w:link w:val="FooterChar"/>
    <w:uiPriority w:val="99"/>
    <w:rsid w:val="008F3D49"/>
    <w:pPr>
      <w:tabs>
        <w:tab w:val="center" w:pos="4536"/>
        <w:tab w:val="right" w:pos="9072"/>
      </w:tabs>
    </w:pPr>
  </w:style>
  <w:style w:type="character" w:styleId="PageNumber">
    <w:name w:val="page number"/>
    <w:basedOn w:val="DefaultParagraphFont"/>
    <w:rsid w:val="008F3D49"/>
  </w:style>
  <w:style w:type="paragraph" w:styleId="Header">
    <w:name w:val="header"/>
    <w:basedOn w:val="Normal"/>
    <w:link w:val="HeaderChar"/>
    <w:uiPriority w:val="99"/>
    <w:rsid w:val="008F3D49"/>
    <w:pPr>
      <w:tabs>
        <w:tab w:val="center" w:pos="4536"/>
        <w:tab w:val="right" w:pos="9072"/>
      </w:tabs>
    </w:pPr>
  </w:style>
  <w:style w:type="character" w:styleId="Hyperlink">
    <w:name w:val="Hyperlink"/>
    <w:basedOn w:val="DefaultParagraphFont"/>
    <w:uiPriority w:val="99"/>
    <w:rsid w:val="009E366C"/>
    <w:rPr>
      <w:color w:val="9B4613"/>
      <w:u w:val="single"/>
    </w:rPr>
  </w:style>
  <w:style w:type="paragraph" w:styleId="NormalWeb">
    <w:name w:val="Normal (Web)"/>
    <w:basedOn w:val="Normal"/>
    <w:rsid w:val="009E366C"/>
    <w:pPr>
      <w:spacing w:before="100" w:beforeAutospacing="1" w:after="100" w:afterAutospacing="1"/>
    </w:pPr>
    <w:rPr>
      <w:rFonts w:ascii="Times New Roman" w:hAnsi="Times New Roman"/>
      <w:szCs w:val="24"/>
      <w:lang w:val="nl-NL"/>
    </w:rPr>
  </w:style>
  <w:style w:type="table" w:styleId="TableGrid">
    <w:name w:val="Table Grid"/>
    <w:basedOn w:val="TableNormal"/>
    <w:rsid w:val="00371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45616E"/>
    <w:pPr>
      <w:pBdr>
        <w:bottom w:val="single" w:sz="6" w:space="1" w:color="auto"/>
      </w:pBdr>
      <w:jc w:val="center"/>
    </w:pPr>
    <w:rPr>
      <w:rFonts w:cs="Arial"/>
      <w:vanish/>
      <w:sz w:val="16"/>
      <w:szCs w:val="16"/>
      <w:lang w:val="nl-NL"/>
    </w:rPr>
  </w:style>
  <w:style w:type="character" w:customStyle="1" w:styleId="fichetrajecttitel1">
    <w:name w:val="fichetrajecttitel1"/>
    <w:basedOn w:val="DefaultParagraphFont"/>
    <w:rsid w:val="0045616E"/>
    <w:rPr>
      <w:rFonts w:ascii="Arial" w:hAnsi="Arial" w:cs="Arial" w:hint="default"/>
      <w:b/>
      <w:bCs/>
      <w:sz w:val="28"/>
      <w:szCs w:val="28"/>
    </w:rPr>
  </w:style>
  <w:style w:type="character" w:customStyle="1" w:styleId="fichetype1">
    <w:name w:val="fichetype1"/>
    <w:basedOn w:val="DefaultParagraphFont"/>
    <w:rsid w:val="0045616E"/>
    <w:rPr>
      <w:rFonts w:ascii="Arial" w:hAnsi="Arial" w:cs="Arial" w:hint="default"/>
      <w:color w:val="000000"/>
      <w:sz w:val="16"/>
      <w:szCs w:val="16"/>
    </w:rPr>
  </w:style>
  <w:style w:type="character" w:styleId="Strong">
    <w:name w:val="Strong"/>
    <w:uiPriority w:val="22"/>
    <w:rsid w:val="00AC7427"/>
    <w:rPr>
      <w:b/>
      <w:bCs/>
    </w:rPr>
  </w:style>
  <w:style w:type="character" w:customStyle="1" w:styleId="fichebtw1">
    <w:name w:val="fichebtw1"/>
    <w:basedOn w:val="DefaultParagraphFont"/>
    <w:rsid w:val="0045616E"/>
    <w:rPr>
      <w:rFonts w:ascii="Arial" w:hAnsi="Arial" w:cs="Arial" w:hint="default"/>
      <w:color w:val="808080"/>
      <w:sz w:val="16"/>
      <w:szCs w:val="16"/>
    </w:rPr>
  </w:style>
  <w:style w:type="paragraph" w:styleId="z-BottomofForm">
    <w:name w:val="HTML Bottom of Form"/>
    <w:basedOn w:val="Normal"/>
    <w:next w:val="Normal"/>
    <w:hidden/>
    <w:rsid w:val="0045616E"/>
    <w:pPr>
      <w:pBdr>
        <w:top w:val="single" w:sz="6" w:space="1" w:color="auto"/>
      </w:pBdr>
      <w:jc w:val="center"/>
    </w:pPr>
    <w:rPr>
      <w:rFonts w:cs="Arial"/>
      <w:vanish/>
      <w:sz w:val="16"/>
      <w:szCs w:val="16"/>
      <w:lang w:val="nl-NL"/>
    </w:rPr>
  </w:style>
  <w:style w:type="paragraph" w:styleId="TOC1">
    <w:name w:val="toc 1"/>
    <w:basedOn w:val="Normal"/>
    <w:next w:val="Normal"/>
    <w:autoRedefine/>
    <w:uiPriority w:val="39"/>
    <w:rsid w:val="00DB4E30"/>
    <w:pPr>
      <w:tabs>
        <w:tab w:val="left" w:pos="440"/>
        <w:tab w:val="left" w:pos="1276"/>
        <w:tab w:val="right" w:leader="dot" w:pos="8495"/>
      </w:tabs>
      <w:spacing w:before="120" w:after="120"/>
    </w:pPr>
    <w:rPr>
      <w:rFonts w:ascii="Times New Roman" w:hAnsi="Times New Roman"/>
      <w:b/>
      <w:bCs/>
      <w:caps/>
    </w:rPr>
  </w:style>
  <w:style w:type="paragraph" w:styleId="TOC2">
    <w:name w:val="toc 2"/>
    <w:basedOn w:val="Normal"/>
    <w:next w:val="Normal"/>
    <w:autoRedefine/>
    <w:uiPriority w:val="39"/>
    <w:rsid w:val="00DB4E30"/>
    <w:pPr>
      <w:tabs>
        <w:tab w:val="left" w:pos="880"/>
        <w:tab w:val="right" w:leader="dot" w:pos="8495"/>
      </w:tabs>
      <w:spacing w:line="320" w:lineRule="exact"/>
      <w:ind w:left="238"/>
    </w:pPr>
    <w:rPr>
      <w:rFonts w:ascii="Times New Roman" w:hAnsi="Times New Roman"/>
      <w:smallCaps/>
    </w:rPr>
  </w:style>
  <w:style w:type="paragraph" w:styleId="BodyTextIndent3">
    <w:name w:val="Body Text Indent 3"/>
    <w:basedOn w:val="Normal"/>
    <w:link w:val="BodyTextIndent3Char"/>
    <w:rsid w:val="00F25A4D"/>
    <w:pPr>
      <w:ind w:left="1080"/>
    </w:pPr>
    <w:rPr>
      <w:rFonts w:cs="Arial"/>
      <w:color w:val="FF6600"/>
      <w:lang w:val="nl-NL"/>
    </w:rPr>
  </w:style>
  <w:style w:type="character" w:customStyle="1" w:styleId="zwart">
    <w:name w:val="zwart"/>
    <w:basedOn w:val="DefaultParagraphFont"/>
    <w:rsid w:val="00A14163"/>
  </w:style>
  <w:style w:type="paragraph" w:styleId="BodyText3">
    <w:name w:val="Body Text 3"/>
    <w:basedOn w:val="Normal"/>
    <w:link w:val="BodyText3Char"/>
    <w:rsid w:val="00AD3EDE"/>
    <w:pPr>
      <w:spacing w:after="120"/>
    </w:pPr>
    <w:rPr>
      <w:sz w:val="16"/>
      <w:szCs w:val="16"/>
    </w:rPr>
  </w:style>
  <w:style w:type="paragraph" w:customStyle="1" w:styleId="CharChar">
    <w:name w:val="Char Char"/>
    <w:basedOn w:val="Normal"/>
    <w:rsid w:val="00AD3EDE"/>
    <w:pPr>
      <w:spacing w:after="160" w:line="240" w:lineRule="exact"/>
    </w:pPr>
    <w:rPr>
      <w:rFonts w:ascii="Verdana" w:hAnsi="Verdana"/>
      <w:szCs w:val="24"/>
      <w:lang w:val="nl-BE"/>
    </w:rPr>
  </w:style>
  <w:style w:type="paragraph" w:customStyle="1" w:styleId="lijstbullet">
    <w:name w:val="lijstbullet"/>
    <w:basedOn w:val="Normal"/>
    <w:rsid w:val="00AD3EDE"/>
    <w:pPr>
      <w:spacing w:before="100" w:beforeAutospacing="1" w:after="100" w:afterAutospacing="1"/>
    </w:pPr>
    <w:rPr>
      <w:rFonts w:ascii="Times New Roman" w:hAnsi="Times New Roman"/>
      <w:szCs w:val="24"/>
      <w:lang w:val="nl-NL"/>
    </w:rPr>
  </w:style>
  <w:style w:type="character" w:styleId="CommentReference">
    <w:name w:val="annotation reference"/>
    <w:basedOn w:val="DefaultParagraphFont"/>
    <w:rsid w:val="00985F99"/>
    <w:rPr>
      <w:sz w:val="16"/>
      <w:szCs w:val="16"/>
    </w:rPr>
  </w:style>
  <w:style w:type="paragraph" w:styleId="CommentText">
    <w:name w:val="annotation text"/>
    <w:basedOn w:val="Normal"/>
    <w:link w:val="CommentTextChar"/>
    <w:rsid w:val="00985F99"/>
  </w:style>
  <w:style w:type="character" w:customStyle="1" w:styleId="CommentTextChar">
    <w:name w:val="Comment Text Char"/>
    <w:basedOn w:val="DefaultParagraphFont"/>
    <w:link w:val="CommentText"/>
    <w:rsid w:val="00985F99"/>
    <w:rPr>
      <w:rFonts w:ascii="Arial" w:hAnsi="Arial"/>
      <w:lang w:val="nl" w:eastAsia="nl-NL"/>
    </w:rPr>
  </w:style>
  <w:style w:type="paragraph" w:styleId="CommentSubject">
    <w:name w:val="annotation subject"/>
    <w:basedOn w:val="CommentText"/>
    <w:next w:val="CommentText"/>
    <w:link w:val="CommentSubjectChar"/>
    <w:rsid w:val="00985F99"/>
    <w:rPr>
      <w:b/>
      <w:bCs/>
    </w:rPr>
  </w:style>
  <w:style w:type="character" w:customStyle="1" w:styleId="CommentSubjectChar">
    <w:name w:val="Comment Subject Char"/>
    <w:basedOn w:val="CommentTextChar"/>
    <w:link w:val="CommentSubject"/>
    <w:rsid w:val="00985F99"/>
    <w:rPr>
      <w:rFonts w:ascii="Arial" w:hAnsi="Arial"/>
      <w:b/>
      <w:bCs/>
      <w:lang w:val="nl" w:eastAsia="nl-NL"/>
    </w:rPr>
  </w:style>
  <w:style w:type="paragraph" w:styleId="BalloonText">
    <w:name w:val="Balloon Text"/>
    <w:basedOn w:val="Normal"/>
    <w:link w:val="BalloonTextChar"/>
    <w:rsid w:val="00985F99"/>
    <w:rPr>
      <w:rFonts w:ascii="Tahoma" w:hAnsi="Tahoma" w:cs="Tahoma"/>
      <w:sz w:val="16"/>
      <w:szCs w:val="16"/>
    </w:rPr>
  </w:style>
  <w:style w:type="character" w:customStyle="1" w:styleId="BalloonTextChar">
    <w:name w:val="Balloon Text Char"/>
    <w:basedOn w:val="DefaultParagraphFont"/>
    <w:link w:val="BalloonText"/>
    <w:rsid w:val="00985F99"/>
    <w:rPr>
      <w:rFonts w:ascii="Tahoma" w:hAnsi="Tahoma" w:cs="Tahoma"/>
      <w:sz w:val="16"/>
      <w:szCs w:val="16"/>
      <w:lang w:val="nl" w:eastAsia="nl-NL"/>
    </w:rPr>
  </w:style>
  <w:style w:type="paragraph" w:styleId="Revision">
    <w:name w:val="Revision"/>
    <w:hidden/>
    <w:uiPriority w:val="99"/>
    <w:semiHidden/>
    <w:rsid w:val="00BD010E"/>
    <w:pPr>
      <w:spacing w:before="200" w:after="200" w:line="276" w:lineRule="auto"/>
    </w:pPr>
    <w:rPr>
      <w:rFonts w:ascii="Arial" w:hAnsi="Arial"/>
      <w:sz w:val="24"/>
      <w:szCs w:val="22"/>
      <w:lang w:val="nl" w:eastAsia="nl-NL"/>
    </w:rPr>
  </w:style>
  <w:style w:type="character" w:customStyle="1" w:styleId="hps">
    <w:name w:val="hps"/>
    <w:basedOn w:val="DefaultParagraphFont"/>
    <w:rsid w:val="009B0E94"/>
  </w:style>
  <w:style w:type="table" w:styleId="LightList-Accent5">
    <w:name w:val="Light List Accent 5"/>
    <w:basedOn w:val="TableNormal"/>
    <w:uiPriority w:val="61"/>
    <w:rsid w:val="00464ACC"/>
    <w:rPr>
      <w:rFonts w:ascii="Trebuchet MS" w:eastAsia="Calibri" w:hAnsi="Trebuchet M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chtelijst-accent11">
    <w:name w:val="Lichte lijst - accent 11"/>
    <w:basedOn w:val="TableNormal"/>
    <w:uiPriority w:val="61"/>
    <w:rsid w:val="00464A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64A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TableSimple3">
    <w:name w:val="Table Simple 3"/>
    <w:basedOn w:val="TableNormal"/>
    <w:rsid w:val="00DA76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wethdst">
    <w:name w:val="wet hdst"/>
    <w:basedOn w:val="Normal"/>
    <w:link w:val="wethdstChar"/>
    <w:rsid w:val="005A5CD0"/>
    <w:rPr>
      <w:rFonts w:cs="Arial"/>
      <w:u w:val="single"/>
    </w:rPr>
  </w:style>
  <w:style w:type="character" w:customStyle="1" w:styleId="Heading1Char">
    <w:name w:val="Heading 1 Char"/>
    <w:basedOn w:val="DefaultParagraphFont"/>
    <w:link w:val="Heading1"/>
    <w:rsid w:val="00564098"/>
    <w:rPr>
      <w:b/>
      <w:bCs/>
      <w:caps/>
      <w:color w:val="A29376"/>
      <w:spacing w:val="15"/>
      <w:sz w:val="36"/>
      <w:szCs w:val="22"/>
      <w:shd w:val="clear" w:color="auto" w:fill="FFFFFF" w:themeFill="background1"/>
      <w:lang w:val="fr-BE" w:eastAsia="en-US" w:bidi="en-US"/>
    </w:rPr>
  </w:style>
  <w:style w:type="character" w:customStyle="1" w:styleId="wethdstChar">
    <w:name w:val="wet hdst Char"/>
    <w:basedOn w:val="DefaultParagraphFont"/>
    <w:link w:val="wethdst"/>
    <w:rsid w:val="005A5CD0"/>
    <w:rPr>
      <w:rFonts w:ascii="Arial" w:hAnsi="Arial" w:cs="Arial"/>
      <w:sz w:val="24"/>
      <w:u w:val="single"/>
      <w:lang w:val="nl" w:eastAsia="nl-NL"/>
    </w:rPr>
  </w:style>
  <w:style w:type="character" w:customStyle="1" w:styleId="Heading2Char">
    <w:name w:val="Heading 2 Char"/>
    <w:basedOn w:val="DefaultParagraphFont"/>
    <w:link w:val="Heading2"/>
    <w:rsid w:val="00564098"/>
    <w:rPr>
      <w:caps/>
      <w:color w:val="A29376"/>
      <w:spacing w:val="15"/>
      <w:sz w:val="28"/>
      <w:szCs w:val="22"/>
      <w:shd w:val="clear" w:color="auto" w:fill="FFFFFF" w:themeFill="background1"/>
      <w:lang w:val="fr-BE" w:eastAsia="en-US" w:bidi="en-US"/>
    </w:rPr>
  </w:style>
  <w:style w:type="character" w:customStyle="1" w:styleId="Heading3Char">
    <w:name w:val="Heading 3 Char"/>
    <w:basedOn w:val="DefaultParagraphFont"/>
    <w:link w:val="Heading3"/>
    <w:uiPriority w:val="9"/>
    <w:rsid w:val="00564098"/>
    <w:rPr>
      <w:b/>
      <w:caps/>
      <w:color w:val="A29376"/>
      <w:spacing w:val="15"/>
      <w:sz w:val="22"/>
      <w:szCs w:val="22"/>
      <w:lang w:val="fr-BE" w:eastAsia="en-US" w:bidi="en-US"/>
    </w:rPr>
  </w:style>
  <w:style w:type="character" w:customStyle="1" w:styleId="Heading4Char">
    <w:name w:val="Heading 4 Char"/>
    <w:basedOn w:val="DefaultParagraphFont"/>
    <w:link w:val="Heading4"/>
    <w:rsid w:val="007777C0"/>
    <w:rPr>
      <w:rFonts w:cs="Calibri"/>
      <w:snapToGrid w:val="0"/>
      <w:w w:val="0"/>
      <w:sz w:val="22"/>
      <w:szCs w:val="22"/>
      <w:lang w:val="fr-BE" w:eastAsia="en-US" w:bidi="en-US"/>
    </w:rPr>
  </w:style>
  <w:style w:type="character" w:customStyle="1" w:styleId="Heading5Char">
    <w:name w:val="Heading 5 Char"/>
    <w:basedOn w:val="DefaultParagraphFont"/>
    <w:link w:val="Heading5"/>
    <w:rsid w:val="00AC7427"/>
    <w:rPr>
      <w:caps/>
      <w:color w:val="3E3E67"/>
      <w:spacing w:val="10"/>
      <w:sz w:val="22"/>
      <w:szCs w:val="22"/>
      <w:lang w:val="fr-BE" w:eastAsia="en-US" w:bidi="en-US"/>
    </w:rPr>
  </w:style>
  <w:style w:type="character" w:customStyle="1" w:styleId="Heading6Char">
    <w:name w:val="Heading 6 Char"/>
    <w:basedOn w:val="DefaultParagraphFont"/>
    <w:link w:val="Heading6"/>
    <w:rsid w:val="00AC7427"/>
    <w:rPr>
      <w:caps/>
      <w:color w:val="3E3E67"/>
      <w:spacing w:val="10"/>
      <w:sz w:val="22"/>
      <w:szCs w:val="22"/>
      <w:lang w:val="fr-BE" w:eastAsia="en-US" w:bidi="en-US"/>
    </w:rPr>
  </w:style>
  <w:style w:type="character" w:customStyle="1" w:styleId="Heading7Char">
    <w:name w:val="Heading 7 Char"/>
    <w:basedOn w:val="DefaultParagraphFont"/>
    <w:link w:val="Heading7"/>
    <w:rsid w:val="00AC7427"/>
    <w:rPr>
      <w:caps/>
      <w:color w:val="3E3E67"/>
      <w:spacing w:val="10"/>
      <w:sz w:val="22"/>
      <w:szCs w:val="22"/>
      <w:lang w:val="fr-BE" w:eastAsia="en-US" w:bidi="en-US"/>
    </w:rPr>
  </w:style>
  <w:style w:type="character" w:customStyle="1" w:styleId="Heading8Char">
    <w:name w:val="Heading 8 Char"/>
    <w:basedOn w:val="DefaultParagraphFont"/>
    <w:link w:val="Heading8"/>
    <w:rsid w:val="00AC7427"/>
    <w:rPr>
      <w:caps/>
      <w:spacing w:val="10"/>
      <w:sz w:val="18"/>
      <w:szCs w:val="18"/>
      <w:lang w:val="fr-BE" w:eastAsia="en-US" w:bidi="en-US"/>
    </w:rPr>
  </w:style>
  <w:style w:type="character" w:customStyle="1" w:styleId="Heading9Char">
    <w:name w:val="Heading 9 Char"/>
    <w:basedOn w:val="DefaultParagraphFont"/>
    <w:link w:val="Heading9"/>
    <w:rsid w:val="00AC7427"/>
    <w:rPr>
      <w:i/>
      <w:caps/>
      <w:spacing w:val="10"/>
      <w:sz w:val="18"/>
      <w:szCs w:val="18"/>
      <w:lang w:val="fr-BE" w:eastAsia="en-US" w:bidi="en-US"/>
    </w:rPr>
  </w:style>
  <w:style w:type="paragraph" w:styleId="Caption">
    <w:name w:val="caption"/>
    <w:basedOn w:val="Normal"/>
    <w:next w:val="Normal"/>
    <w:uiPriority w:val="35"/>
    <w:semiHidden/>
    <w:unhideWhenUsed/>
    <w:qFormat/>
    <w:rsid w:val="00AC7427"/>
    <w:rPr>
      <w:b/>
      <w:bCs/>
      <w:color w:val="3E3E67"/>
      <w:sz w:val="16"/>
      <w:szCs w:val="16"/>
    </w:rPr>
  </w:style>
  <w:style w:type="paragraph" w:styleId="Title">
    <w:name w:val="Title"/>
    <w:basedOn w:val="Normal"/>
    <w:next w:val="Normal"/>
    <w:link w:val="TitleChar"/>
    <w:rsid w:val="00D5545C"/>
    <w:pPr>
      <w:numPr>
        <w:numId w:val="2"/>
      </w:numPr>
      <w:spacing w:after="360"/>
      <w:ind w:left="714" w:hanging="357"/>
    </w:pPr>
    <w:rPr>
      <w:caps/>
      <w:color w:val="53548A"/>
      <w:spacing w:val="10"/>
      <w:kern w:val="28"/>
      <w:sz w:val="52"/>
      <w:szCs w:val="52"/>
    </w:rPr>
  </w:style>
  <w:style w:type="character" w:customStyle="1" w:styleId="TitleChar">
    <w:name w:val="Title Char"/>
    <w:basedOn w:val="DefaultParagraphFont"/>
    <w:link w:val="Title"/>
    <w:rsid w:val="00D5545C"/>
    <w:rPr>
      <w:caps/>
      <w:color w:val="53548A"/>
      <w:spacing w:val="10"/>
      <w:kern w:val="28"/>
      <w:sz w:val="52"/>
      <w:szCs w:val="52"/>
      <w:lang w:val="fr-BE" w:eastAsia="en-US" w:bidi="en-US"/>
    </w:rPr>
  </w:style>
  <w:style w:type="paragraph" w:styleId="Subtitle">
    <w:name w:val="Subtitle"/>
    <w:basedOn w:val="Normal"/>
    <w:next w:val="Normal"/>
    <w:link w:val="SubtitleChar"/>
    <w:uiPriority w:val="11"/>
    <w:qFormat/>
    <w:rsid w:val="00AC7427"/>
    <w:pPr>
      <w:spacing w:after="1000"/>
    </w:pPr>
    <w:rPr>
      <w:caps/>
      <w:color w:val="595959"/>
      <w:spacing w:val="10"/>
      <w:sz w:val="24"/>
      <w:szCs w:val="24"/>
    </w:rPr>
  </w:style>
  <w:style w:type="character" w:customStyle="1" w:styleId="SubtitleChar">
    <w:name w:val="Subtitle Char"/>
    <w:basedOn w:val="DefaultParagraphFont"/>
    <w:link w:val="Subtitle"/>
    <w:uiPriority w:val="11"/>
    <w:rsid w:val="00AC7427"/>
    <w:rPr>
      <w:caps/>
      <w:color w:val="595959"/>
      <w:spacing w:val="10"/>
      <w:sz w:val="24"/>
      <w:szCs w:val="24"/>
    </w:rPr>
  </w:style>
  <w:style w:type="character" w:styleId="Emphasis">
    <w:name w:val="Emphasis"/>
    <w:qFormat/>
    <w:rsid w:val="00AC7427"/>
    <w:rPr>
      <w:caps/>
      <w:color w:val="292944"/>
      <w:spacing w:val="5"/>
    </w:rPr>
  </w:style>
  <w:style w:type="paragraph" w:styleId="NoSpacing">
    <w:name w:val="No Spacing"/>
    <w:basedOn w:val="Normal"/>
    <w:link w:val="NoSpacingChar"/>
    <w:uiPriority w:val="1"/>
    <w:rsid w:val="00AC7427"/>
  </w:style>
  <w:style w:type="paragraph" w:styleId="ListParagraph">
    <w:name w:val="List Paragraph"/>
    <w:basedOn w:val="Normal"/>
    <w:link w:val="ListParagraphChar"/>
    <w:uiPriority w:val="34"/>
    <w:qFormat/>
    <w:rsid w:val="00AC7427"/>
    <w:pPr>
      <w:ind w:left="720"/>
      <w:contextualSpacing/>
    </w:pPr>
  </w:style>
  <w:style w:type="paragraph" w:styleId="Quote">
    <w:name w:val="Quote"/>
    <w:basedOn w:val="Normal"/>
    <w:next w:val="Normal"/>
    <w:link w:val="QuoteChar"/>
    <w:uiPriority w:val="29"/>
    <w:rsid w:val="00AC7427"/>
    <w:rPr>
      <w:i/>
      <w:iCs/>
    </w:rPr>
  </w:style>
  <w:style w:type="character" w:customStyle="1" w:styleId="QuoteChar">
    <w:name w:val="Quote Char"/>
    <w:basedOn w:val="DefaultParagraphFont"/>
    <w:link w:val="Quote"/>
    <w:uiPriority w:val="29"/>
    <w:rsid w:val="00AC7427"/>
    <w:rPr>
      <w:i/>
      <w:iCs/>
      <w:sz w:val="20"/>
      <w:szCs w:val="20"/>
    </w:rPr>
  </w:style>
  <w:style w:type="paragraph" w:styleId="IntenseQuote">
    <w:name w:val="Intense Quote"/>
    <w:basedOn w:val="Normal"/>
    <w:next w:val="Normal"/>
    <w:link w:val="IntenseQuoteChar"/>
    <w:uiPriority w:val="30"/>
    <w:rsid w:val="00AC7427"/>
    <w:pPr>
      <w:pBdr>
        <w:top w:val="single" w:sz="4" w:space="10" w:color="53548A"/>
        <w:left w:val="single" w:sz="4" w:space="10" w:color="53548A"/>
      </w:pBdr>
      <w:ind w:left="1296" w:right="1152"/>
    </w:pPr>
    <w:rPr>
      <w:i/>
      <w:iCs/>
      <w:color w:val="53548A"/>
    </w:rPr>
  </w:style>
  <w:style w:type="character" w:customStyle="1" w:styleId="IntenseQuoteChar">
    <w:name w:val="Intense Quote Char"/>
    <w:basedOn w:val="DefaultParagraphFont"/>
    <w:link w:val="IntenseQuote"/>
    <w:uiPriority w:val="30"/>
    <w:rsid w:val="00AC7427"/>
    <w:rPr>
      <w:i/>
      <w:iCs/>
      <w:color w:val="53548A"/>
      <w:sz w:val="20"/>
      <w:szCs w:val="20"/>
    </w:rPr>
  </w:style>
  <w:style w:type="character" w:styleId="SubtleEmphasis">
    <w:name w:val="Subtle Emphasis"/>
    <w:uiPriority w:val="19"/>
    <w:rsid w:val="00AC7427"/>
    <w:rPr>
      <w:i/>
      <w:iCs/>
      <w:color w:val="292944"/>
    </w:rPr>
  </w:style>
  <w:style w:type="character" w:styleId="IntenseEmphasis">
    <w:name w:val="Intense Emphasis"/>
    <w:uiPriority w:val="21"/>
    <w:rsid w:val="00AC7427"/>
    <w:rPr>
      <w:b/>
      <w:bCs/>
      <w:caps/>
      <w:color w:val="292944"/>
      <w:spacing w:val="10"/>
    </w:rPr>
  </w:style>
  <w:style w:type="character" w:styleId="SubtleReference">
    <w:name w:val="Subtle Reference"/>
    <w:uiPriority w:val="31"/>
    <w:rsid w:val="00AC7427"/>
    <w:rPr>
      <w:b/>
      <w:bCs/>
      <w:color w:val="53548A"/>
    </w:rPr>
  </w:style>
  <w:style w:type="character" w:styleId="IntenseReference">
    <w:name w:val="Intense Reference"/>
    <w:uiPriority w:val="32"/>
    <w:rsid w:val="00AC7427"/>
    <w:rPr>
      <w:b/>
      <w:bCs/>
      <w:i/>
      <w:iCs/>
      <w:caps/>
      <w:color w:val="53548A"/>
    </w:rPr>
  </w:style>
  <w:style w:type="character" w:styleId="BookTitle">
    <w:name w:val="Book Title"/>
    <w:uiPriority w:val="33"/>
    <w:rsid w:val="00AC7427"/>
    <w:rPr>
      <w:b/>
      <w:bCs/>
      <w:i/>
      <w:iCs/>
      <w:spacing w:val="9"/>
    </w:rPr>
  </w:style>
  <w:style w:type="paragraph" w:styleId="TOCHeading">
    <w:name w:val="TOC Heading"/>
    <w:basedOn w:val="Heading1"/>
    <w:next w:val="Normal"/>
    <w:uiPriority w:val="39"/>
    <w:unhideWhenUsed/>
    <w:qFormat/>
    <w:rsid w:val="00AC7427"/>
    <w:pPr>
      <w:outlineLvl w:val="9"/>
    </w:pPr>
  </w:style>
  <w:style w:type="paragraph" w:customStyle="1" w:styleId="wettelijkebep">
    <w:name w:val="wettelijke bep"/>
    <w:basedOn w:val="Normal"/>
    <w:link w:val="wettelijkebepChar"/>
    <w:rsid w:val="00922004"/>
    <w:pPr>
      <w:tabs>
        <w:tab w:val="left" w:pos="-1440"/>
        <w:tab w:val="left" w:pos="-720"/>
        <w:tab w:val="left" w:pos="0"/>
        <w:tab w:val="left" w:pos="2154"/>
        <w:tab w:val="left" w:pos="2880"/>
        <w:tab w:val="left" w:pos="3571"/>
        <w:tab w:val="left" w:pos="4320"/>
      </w:tabs>
      <w:suppressAutoHyphens/>
      <w:ind w:firstLine="284"/>
    </w:pPr>
    <w:rPr>
      <w:i/>
      <w:spacing w:val="-3"/>
      <w:lang w:val="nl-NL"/>
    </w:rPr>
  </w:style>
  <w:style w:type="table" w:customStyle="1" w:styleId="Opmaakprofiel1">
    <w:name w:val="Opmaakprofiel1"/>
    <w:basedOn w:val="TableNormal"/>
    <w:uiPriority w:val="99"/>
    <w:qFormat/>
    <w:rsid w:val="00526608"/>
    <w:tblPr/>
    <w:tcPr>
      <w:shd w:val="clear" w:color="auto" w:fill="C00000"/>
    </w:tcPr>
  </w:style>
  <w:style w:type="character" w:customStyle="1" w:styleId="wettelijkebepChar">
    <w:name w:val="wettelijke bep Char"/>
    <w:basedOn w:val="DefaultParagraphFont"/>
    <w:link w:val="wettelijkebep"/>
    <w:rsid w:val="00922004"/>
    <w:rPr>
      <w:i/>
      <w:iCs/>
      <w:spacing w:val="-3"/>
      <w:sz w:val="20"/>
      <w:szCs w:val="20"/>
      <w:lang w:val="nl-NL"/>
    </w:rPr>
  </w:style>
  <w:style w:type="character" w:customStyle="1" w:styleId="NoSpacingChar">
    <w:name w:val="No Spacing Char"/>
    <w:basedOn w:val="DefaultParagraphFont"/>
    <w:link w:val="NoSpacing"/>
    <w:uiPriority w:val="1"/>
    <w:rsid w:val="00AC7427"/>
    <w:rPr>
      <w:sz w:val="20"/>
      <w:szCs w:val="20"/>
    </w:rPr>
  </w:style>
  <w:style w:type="character" w:customStyle="1" w:styleId="FooterChar">
    <w:name w:val="Footer Char"/>
    <w:basedOn w:val="DefaultParagraphFont"/>
    <w:link w:val="Footer"/>
    <w:uiPriority w:val="99"/>
    <w:rsid w:val="00AD7DB9"/>
    <w:rPr>
      <w:sz w:val="20"/>
      <w:szCs w:val="20"/>
    </w:rPr>
  </w:style>
  <w:style w:type="table" w:customStyle="1" w:styleId="Lichtelijst-accent12">
    <w:name w:val="Lichte lijst - accent 12"/>
    <w:basedOn w:val="TableNormal"/>
    <w:uiPriority w:val="61"/>
    <w:rsid w:val="00C23AEA"/>
    <w:tblPr>
      <w:tblStyleRowBandSize w:val="1"/>
      <w:tblStyleColBandSize w:val="1"/>
      <w:tblBorders>
        <w:top w:val="single" w:sz="8" w:space="0" w:color="53548A"/>
        <w:left w:val="single" w:sz="8" w:space="0" w:color="53548A"/>
        <w:bottom w:val="single" w:sz="8" w:space="0" w:color="53548A"/>
        <w:right w:val="single" w:sz="8" w:space="0" w:color="53548A"/>
      </w:tblBorders>
    </w:tblPr>
    <w:tblStylePr w:type="firstRow">
      <w:pPr>
        <w:spacing w:before="0" w:after="0" w:line="240" w:lineRule="auto"/>
      </w:pPr>
      <w:rPr>
        <w:b/>
        <w:bCs/>
        <w:color w:val="FFFFFF"/>
      </w:rPr>
      <w:tblPr/>
      <w:tcPr>
        <w:shd w:val="clear" w:color="auto" w:fill="53548A"/>
      </w:tcPr>
    </w:tblStylePr>
    <w:tblStylePr w:type="lastRow">
      <w:pPr>
        <w:spacing w:before="0" w:after="0" w:line="240" w:lineRule="auto"/>
      </w:pPr>
      <w:rPr>
        <w:b/>
        <w:bCs/>
      </w:rPr>
      <w:tblPr/>
      <w:tcPr>
        <w:tcBorders>
          <w:top w:val="double" w:sz="6" w:space="0" w:color="53548A"/>
          <w:left w:val="single" w:sz="8" w:space="0" w:color="53548A"/>
          <w:bottom w:val="single" w:sz="8" w:space="0" w:color="53548A"/>
          <w:right w:val="single" w:sz="8" w:space="0" w:color="53548A"/>
        </w:tcBorders>
      </w:tcPr>
    </w:tblStylePr>
    <w:tblStylePr w:type="firstCol">
      <w:rPr>
        <w:b/>
        <w:bCs/>
      </w:rPr>
    </w:tblStylePr>
    <w:tblStylePr w:type="lastCol">
      <w:rPr>
        <w:b/>
        <w:bCs/>
      </w:rPr>
    </w:tblStylePr>
    <w:tblStylePr w:type="band1Vert">
      <w:tblPr/>
      <w:tcPr>
        <w:tcBorders>
          <w:top w:val="single" w:sz="8" w:space="0" w:color="53548A"/>
          <w:left w:val="single" w:sz="8" w:space="0" w:color="53548A"/>
          <w:bottom w:val="single" w:sz="8" w:space="0" w:color="53548A"/>
          <w:right w:val="single" w:sz="8" w:space="0" w:color="53548A"/>
        </w:tcBorders>
      </w:tcPr>
    </w:tblStylePr>
    <w:tblStylePr w:type="band1Horz">
      <w:tblPr/>
      <w:tcPr>
        <w:tcBorders>
          <w:top w:val="single" w:sz="8" w:space="0" w:color="53548A"/>
          <w:left w:val="single" w:sz="8" w:space="0" w:color="53548A"/>
          <w:bottom w:val="single" w:sz="8" w:space="0" w:color="53548A"/>
          <w:right w:val="single" w:sz="8" w:space="0" w:color="53548A"/>
        </w:tcBorders>
      </w:tcPr>
    </w:tblStylePr>
  </w:style>
  <w:style w:type="character" w:customStyle="1" w:styleId="HeaderChar">
    <w:name w:val="Header Char"/>
    <w:basedOn w:val="DefaultParagraphFont"/>
    <w:link w:val="Header"/>
    <w:uiPriority w:val="99"/>
    <w:rsid w:val="008817C7"/>
    <w:rPr>
      <w:szCs w:val="20"/>
    </w:rPr>
  </w:style>
  <w:style w:type="paragraph" w:styleId="TOC3">
    <w:name w:val="toc 3"/>
    <w:basedOn w:val="Normal"/>
    <w:next w:val="Normal"/>
    <w:autoRedefine/>
    <w:uiPriority w:val="39"/>
    <w:unhideWhenUsed/>
    <w:rsid w:val="00DB4E30"/>
    <w:pPr>
      <w:spacing w:after="100"/>
      <w:ind w:left="440"/>
    </w:pPr>
    <w:rPr>
      <w:szCs w:val="22"/>
      <w:lang w:val="nl-NL" w:bidi="ar-SA"/>
    </w:rPr>
  </w:style>
  <w:style w:type="paragraph" w:styleId="TOC4">
    <w:name w:val="toc 4"/>
    <w:basedOn w:val="Normal"/>
    <w:next w:val="Normal"/>
    <w:autoRedefine/>
    <w:uiPriority w:val="39"/>
    <w:rsid w:val="00DB4E30"/>
    <w:pPr>
      <w:spacing w:after="100"/>
      <w:ind w:left="660"/>
    </w:pPr>
  </w:style>
  <w:style w:type="paragraph" w:styleId="TOC5">
    <w:name w:val="toc 5"/>
    <w:basedOn w:val="Normal"/>
    <w:next w:val="Normal"/>
    <w:autoRedefine/>
    <w:uiPriority w:val="39"/>
    <w:unhideWhenUsed/>
    <w:rsid w:val="00DB4E30"/>
    <w:pPr>
      <w:spacing w:after="100"/>
      <w:ind w:left="880"/>
    </w:pPr>
    <w:rPr>
      <w:szCs w:val="22"/>
      <w:lang w:val="nl-BE" w:eastAsia="nl-BE" w:bidi="ar-SA"/>
    </w:rPr>
  </w:style>
  <w:style w:type="paragraph" w:styleId="TOC6">
    <w:name w:val="toc 6"/>
    <w:basedOn w:val="Normal"/>
    <w:next w:val="Normal"/>
    <w:autoRedefine/>
    <w:uiPriority w:val="39"/>
    <w:unhideWhenUsed/>
    <w:rsid w:val="00DB4E30"/>
    <w:pPr>
      <w:spacing w:after="100"/>
      <w:ind w:left="1100"/>
    </w:pPr>
    <w:rPr>
      <w:szCs w:val="22"/>
      <w:lang w:val="nl-BE" w:eastAsia="nl-BE" w:bidi="ar-SA"/>
    </w:rPr>
  </w:style>
  <w:style w:type="paragraph" w:styleId="TOC7">
    <w:name w:val="toc 7"/>
    <w:basedOn w:val="Normal"/>
    <w:next w:val="Normal"/>
    <w:autoRedefine/>
    <w:uiPriority w:val="39"/>
    <w:unhideWhenUsed/>
    <w:rsid w:val="00DB4E30"/>
    <w:pPr>
      <w:spacing w:after="100"/>
      <w:ind w:left="1320"/>
    </w:pPr>
    <w:rPr>
      <w:szCs w:val="22"/>
      <w:lang w:val="nl-BE" w:eastAsia="nl-BE" w:bidi="ar-SA"/>
    </w:rPr>
  </w:style>
  <w:style w:type="paragraph" w:styleId="TOC8">
    <w:name w:val="toc 8"/>
    <w:basedOn w:val="Normal"/>
    <w:next w:val="Normal"/>
    <w:autoRedefine/>
    <w:uiPriority w:val="39"/>
    <w:unhideWhenUsed/>
    <w:rsid w:val="00DB4E30"/>
    <w:pPr>
      <w:spacing w:after="100"/>
      <w:ind w:left="1540"/>
    </w:pPr>
    <w:rPr>
      <w:szCs w:val="22"/>
      <w:lang w:val="nl-BE" w:eastAsia="nl-BE" w:bidi="ar-SA"/>
    </w:rPr>
  </w:style>
  <w:style w:type="paragraph" w:styleId="TOC9">
    <w:name w:val="toc 9"/>
    <w:basedOn w:val="Normal"/>
    <w:next w:val="Normal"/>
    <w:autoRedefine/>
    <w:uiPriority w:val="39"/>
    <w:unhideWhenUsed/>
    <w:rsid w:val="00DB4E30"/>
    <w:pPr>
      <w:spacing w:after="100"/>
      <w:ind w:left="1760"/>
    </w:pPr>
    <w:rPr>
      <w:szCs w:val="22"/>
      <w:lang w:val="nl-BE" w:eastAsia="nl-BE" w:bidi="ar-SA"/>
    </w:rPr>
  </w:style>
  <w:style w:type="character" w:customStyle="1" w:styleId="citaat">
    <w:name w:val="citaat"/>
    <w:rsid w:val="00361321"/>
    <w:rPr>
      <w:rFonts w:ascii="Times New Roman" w:hAnsi="Times New Roman"/>
      <w:i/>
      <w:sz w:val="22"/>
    </w:rPr>
  </w:style>
  <w:style w:type="paragraph" w:styleId="DocumentMap">
    <w:name w:val="Document Map"/>
    <w:basedOn w:val="Normal"/>
    <w:link w:val="DocumentMapChar"/>
    <w:rsid w:val="00B3382D"/>
    <w:rPr>
      <w:rFonts w:ascii="Tahoma" w:hAnsi="Tahoma" w:cs="Tahoma"/>
      <w:sz w:val="16"/>
      <w:szCs w:val="16"/>
    </w:rPr>
  </w:style>
  <w:style w:type="character" w:customStyle="1" w:styleId="DocumentMapChar">
    <w:name w:val="Document Map Char"/>
    <w:basedOn w:val="DefaultParagraphFont"/>
    <w:link w:val="DocumentMap"/>
    <w:rsid w:val="00B3382D"/>
    <w:rPr>
      <w:rFonts w:ascii="Tahoma" w:hAnsi="Tahoma" w:cs="Tahoma"/>
      <w:sz w:val="16"/>
      <w:szCs w:val="16"/>
    </w:rPr>
  </w:style>
  <w:style w:type="paragraph" w:customStyle="1" w:styleId="BriefTekst">
    <w:name w:val="BriefTekst"/>
    <w:basedOn w:val="Normal"/>
    <w:rsid w:val="00B3382D"/>
    <w:pPr>
      <w:tabs>
        <w:tab w:val="left" w:pos="1418"/>
        <w:tab w:val="right" w:pos="9072"/>
      </w:tabs>
    </w:pPr>
    <w:rPr>
      <w:rFonts w:ascii="Times New Roman" w:hAnsi="Times New Roman"/>
      <w:sz w:val="24"/>
      <w:lang w:val="nl-NL" w:eastAsia="nl-NL" w:bidi="ar-SA"/>
    </w:rPr>
  </w:style>
  <w:style w:type="paragraph" w:customStyle="1" w:styleId="Intro-invul">
    <w:name w:val="Intro - invul"/>
    <w:basedOn w:val="Normal"/>
    <w:next w:val="tekstzonderinsprong"/>
    <w:rsid w:val="00B3382D"/>
    <w:pPr>
      <w:tabs>
        <w:tab w:val="right" w:leader="dot" w:pos="9014"/>
      </w:tabs>
      <w:spacing w:line="320" w:lineRule="exact"/>
    </w:pPr>
    <w:rPr>
      <w:rFonts w:ascii="Helvetica" w:hAnsi="Helvetica"/>
      <w:sz w:val="16"/>
      <w:lang w:val="nl-NL" w:eastAsia="nl-NL" w:bidi="ar-SA"/>
    </w:rPr>
  </w:style>
  <w:style w:type="paragraph" w:customStyle="1" w:styleId="tekstzonderinsprong">
    <w:name w:val="tekst zonder insprong"/>
    <w:basedOn w:val="Normal"/>
    <w:rsid w:val="00B3382D"/>
    <w:pPr>
      <w:tabs>
        <w:tab w:val="left" w:pos="340"/>
        <w:tab w:val="right" w:pos="7954"/>
      </w:tabs>
      <w:spacing w:before="113" w:line="200" w:lineRule="exact"/>
      <w:ind w:left="340" w:hanging="340"/>
    </w:pPr>
    <w:rPr>
      <w:rFonts w:ascii="Helvetica" w:hAnsi="Helvetica"/>
      <w:sz w:val="16"/>
      <w:lang w:val="nl-NL" w:eastAsia="nl-NL" w:bidi="ar-SA"/>
    </w:rPr>
  </w:style>
  <w:style w:type="paragraph" w:customStyle="1" w:styleId="tekst">
    <w:name w:val="tekst"/>
    <w:basedOn w:val="Normal"/>
    <w:next w:val="Normal"/>
    <w:rsid w:val="00B3382D"/>
    <w:pPr>
      <w:tabs>
        <w:tab w:val="left" w:pos="340"/>
        <w:tab w:val="right" w:pos="7954"/>
      </w:tabs>
      <w:spacing w:before="113" w:line="200" w:lineRule="exact"/>
      <w:ind w:left="1020" w:hanging="680"/>
    </w:pPr>
    <w:rPr>
      <w:rFonts w:ascii="Helvetica" w:hAnsi="Helvetica"/>
      <w:sz w:val="16"/>
      <w:lang w:val="nl-NL" w:eastAsia="nl-NL" w:bidi="ar-SA"/>
    </w:rPr>
  </w:style>
  <w:style w:type="paragraph" w:customStyle="1" w:styleId="tekst-invul">
    <w:name w:val="tekst - invul"/>
    <w:basedOn w:val="Normal"/>
    <w:next w:val="Heading1"/>
    <w:rsid w:val="00B3382D"/>
    <w:pPr>
      <w:tabs>
        <w:tab w:val="left" w:pos="340"/>
        <w:tab w:val="right" w:leader="dot" w:pos="9014"/>
      </w:tabs>
      <w:spacing w:before="113" w:line="200" w:lineRule="exact"/>
      <w:ind w:left="1020" w:hanging="680"/>
    </w:pPr>
    <w:rPr>
      <w:rFonts w:ascii="Helvetica" w:hAnsi="Helvetica"/>
      <w:sz w:val="16"/>
      <w:lang w:val="nl-NL" w:eastAsia="nl-NL" w:bidi="ar-SA"/>
    </w:rPr>
  </w:style>
  <w:style w:type="paragraph" w:customStyle="1" w:styleId="Titel">
    <w:name w:val="Titel*"/>
    <w:basedOn w:val="Normal"/>
    <w:next w:val="Heading3"/>
    <w:rsid w:val="00B3382D"/>
    <w:rPr>
      <w:rFonts w:ascii="Helvetica" w:hAnsi="Helvetica"/>
      <w:b/>
      <w:sz w:val="36"/>
      <w:lang w:val="nl-NL" w:eastAsia="nl-NL" w:bidi="ar-SA"/>
    </w:rPr>
  </w:style>
  <w:style w:type="paragraph" w:styleId="BodyText">
    <w:name w:val="Body Text"/>
    <w:basedOn w:val="Normal"/>
    <w:link w:val="BodyTextChar"/>
    <w:rsid w:val="00B3382D"/>
    <w:rPr>
      <w:rFonts w:ascii="Arial" w:hAnsi="Arial"/>
      <w:i/>
      <w:sz w:val="16"/>
      <w:lang w:val="nl-NL" w:eastAsia="nl-NL" w:bidi="ar-SA"/>
    </w:rPr>
  </w:style>
  <w:style w:type="character" w:customStyle="1" w:styleId="BodyTextChar">
    <w:name w:val="Body Text Char"/>
    <w:basedOn w:val="DefaultParagraphFont"/>
    <w:link w:val="BodyText"/>
    <w:rsid w:val="00B3382D"/>
    <w:rPr>
      <w:rFonts w:ascii="Arial" w:eastAsia="Times New Roman" w:hAnsi="Arial" w:cs="Times New Roman"/>
      <w:i/>
      <w:sz w:val="16"/>
      <w:szCs w:val="20"/>
      <w:lang w:val="nl-NL" w:eastAsia="nl-NL" w:bidi="ar-SA"/>
    </w:rPr>
  </w:style>
  <w:style w:type="numbering" w:customStyle="1" w:styleId="Opmaakmodelcontracten">
    <w:name w:val="Opmaakmodelcontracten"/>
    <w:uiPriority w:val="99"/>
    <w:rsid w:val="008A1BD8"/>
    <w:pPr>
      <w:numPr>
        <w:numId w:val="3"/>
      </w:numPr>
    </w:pPr>
  </w:style>
  <w:style w:type="paragraph" w:customStyle="1" w:styleId="11Lijst1">
    <w:name w:val="1.1 Lijst1"/>
    <w:basedOn w:val="ListParagraph"/>
    <w:link w:val="11Lijst1Char"/>
    <w:qFormat/>
    <w:rsid w:val="007777C0"/>
    <w:pPr>
      <w:numPr>
        <w:ilvl w:val="1"/>
        <w:numId w:val="5"/>
      </w:numPr>
      <w:tabs>
        <w:tab w:val="left" w:pos="567"/>
      </w:tabs>
    </w:pPr>
  </w:style>
  <w:style w:type="character" w:customStyle="1" w:styleId="ListParagraphChar">
    <w:name w:val="List Paragraph Char"/>
    <w:basedOn w:val="DefaultParagraphFont"/>
    <w:link w:val="ListParagraph"/>
    <w:uiPriority w:val="34"/>
    <w:rsid w:val="00CF2F2E"/>
    <w:rPr>
      <w:szCs w:val="20"/>
    </w:rPr>
  </w:style>
  <w:style w:type="character" w:customStyle="1" w:styleId="11Lijst1Char">
    <w:name w:val="1.1 Lijst1 Char"/>
    <w:basedOn w:val="ListParagraphChar"/>
    <w:link w:val="11Lijst1"/>
    <w:rsid w:val="007777C0"/>
    <w:rPr>
      <w:sz w:val="22"/>
      <w:szCs w:val="20"/>
      <w:lang w:val="fr-BE" w:eastAsia="en-US" w:bidi="en-US"/>
    </w:rPr>
  </w:style>
  <w:style w:type="paragraph" w:customStyle="1" w:styleId="Test">
    <w:name w:val="Test"/>
    <w:basedOn w:val="11Lijst1"/>
    <w:link w:val="TestChar"/>
    <w:rsid w:val="00A46BB3"/>
    <w:pPr>
      <w:numPr>
        <w:ilvl w:val="0"/>
        <w:numId w:val="0"/>
      </w:numPr>
    </w:pPr>
  </w:style>
  <w:style w:type="character" w:customStyle="1" w:styleId="TestChar">
    <w:name w:val="Test Char"/>
    <w:basedOn w:val="11Lijst1Char"/>
    <w:link w:val="Test"/>
    <w:rsid w:val="00A46BB3"/>
    <w:rPr>
      <w:sz w:val="22"/>
      <w:szCs w:val="20"/>
      <w:lang w:val="fr-BE" w:eastAsia="en-US" w:bidi="en-US"/>
    </w:rPr>
  </w:style>
  <w:style w:type="paragraph" w:customStyle="1" w:styleId="Opsomming1">
    <w:name w:val="Opsomming1"/>
    <w:basedOn w:val="ListParagraph"/>
    <w:link w:val="Opsomming1Char"/>
    <w:qFormat/>
    <w:rsid w:val="007777C0"/>
    <w:pPr>
      <w:numPr>
        <w:ilvl w:val="2"/>
        <w:numId w:val="4"/>
      </w:numPr>
    </w:pPr>
  </w:style>
  <w:style w:type="paragraph" w:customStyle="1" w:styleId="Vraag">
    <w:name w:val="Vraag?"/>
    <w:basedOn w:val="ListParagraph"/>
    <w:link w:val="VraagChar"/>
    <w:qFormat/>
    <w:rsid w:val="007777C0"/>
    <w:pPr>
      <w:numPr>
        <w:ilvl w:val="3"/>
        <w:numId w:val="5"/>
      </w:numPr>
    </w:pPr>
    <w:rPr>
      <w:i/>
    </w:rPr>
  </w:style>
  <w:style w:type="character" w:customStyle="1" w:styleId="Opsomming1Char">
    <w:name w:val="Opsomming1 Char"/>
    <w:basedOn w:val="ListParagraphChar"/>
    <w:link w:val="Opsomming1"/>
    <w:rsid w:val="007777C0"/>
    <w:rPr>
      <w:sz w:val="22"/>
      <w:szCs w:val="20"/>
      <w:lang w:val="fr-BE" w:eastAsia="en-US" w:bidi="en-US"/>
    </w:rPr>
  </w:style>
  <w:style w:type="paragraph" w:customStyle="1" w:styleId="Opsvra">
    <w:name w:val="Opsvra"/>
    <w:basedOn w:val="ListParagraph"/>
    <w:link w:val="OpsvraChar"/>
    <w:qFormat/>
    <w:rsid w:val="007777C0"/>
    <w:pPr>
      <w:numPr>
        <w:ilvl w:val="4"/>
        <w:numId w:val="5"/>
      </w:numPr>
      <w:tabs>
        <w:tab w:val="left" w:pos="1560"/>
      </w:tabs>
      <w:ind w:left="1560" w:hanging="284"/>
    </w:pPr>
  </w:style>
  <w:style w:type="character" w:customStyle="1" w:styleId="VraagChar">
    <w:name w:val="Vraag? Char"/>
    <w:basedOn w:val="ListParagraphChar"/>
    <w:link w:val="Vraag"/>
    <w:rsid w:val="007777C0"/>
    <w:rPr>
      <w:i/>
      <w:sz w:val="22"/>
      <w:szCs w:val="20"/>
      <w:lang w:val="fr-BE" w:eastAsia="en-US" w:bidi="en-US"/>
    </w:rPr>
  </w:style>
  <w:style w:type="paragraph" w:customStyle="1" w:styleId="Lijst2">
    <w:name w:val="Lijst2"/>
    <w:basedOn w:val="ListParagraph"/>
    <w:link w:val="Lijst2Char"/>
    <w:qFormat/>
    <w:rsid w:val="007777C0"/>
    <w:pPr>
      <w:numPr>
        <w:ilvl w:val="5"/>
        <w:numId w:val="5"/>
      </w:numPr>
      <w:tabs>
        <w:tab w:val="left" w:pos="1560"/>
      </w:tabs>
    </w:pPr>
    <w:rPr>
      <w:rFonts w:cs="Arial"/>
      <w:color w:val="000000"/>
      <w:szCs w:val="22"/>
    </w:rPr>
  </w:style>
  <w:style w:type="character" w:customStyle="1" w:styleId="OpsvraChar">
    <w:name w:val="Opsvra Char"/>
    <w:basedOn w:val="ListParagraphChar"/>
    <w:link w:val="Opsvra"/>
    <w:rsid w:val="007777C0"/>
    <w:rPr>
      <w:sz w:val="22"/>
      <w:szCs w:val="20"/>
      <w:lang w:val="fr-BE" w:eastAsia="en-US" w:bidi="en-US"/>
    </w:rPr>
  </w:style>
  <w:style w:type="paragraph" w:customStyle="1" w:styleId="Lijst3">
    <w:name w:val="Lijst3"/>
    <w:basedOn w:val="ListParagraph"/>
    <w:link w:val="Lijst3Char"/>
    <w:qFormat/>
    <w:rsid w:val="007777C0"/>
    <w:pPr>
      <w:numPr>
        <w:ilvl w:val="6"/>
        <w:numId w:val="5"/>
      </w:numPr>
    </w:pPr>
  </w:style>
  <w:style w:type="character" w:customStyle="1" w:styleId="Lijst2Char">
    <w:name w:val="Lijst2 Char"/>
    <w:basedOn w:val="ListParagraphChar"/>
    <w:link w:val="Lijst2"/>
    <w:rsid w:val="007777C0"/>
    <w:rPr>
      <w:rFonts w:cs="Arial"/>
      <w:color w:val="000000"/>
      <w:sz w:val="22"/>
      <w:szCs w:val="22"/>
      <w:lang w:val="fr-BE" w:eastAsia="en-US" w:bidi="en-US"/>
    </w:rPr>
  </w:style>
  <w:style w:type="character" w:customStyle="1" w:styleId="Lijst3Char">
    <w:name w:val="Lijst3 Char"/>
    <w:basedOn w:val="ListParagraphChar"/>
    <w:link w:val="Lijst3"/>
    <w:rsid w:val="007777C0"/>
    <w:rPr>
      <w:sz w:val="22"/>
      <w:szCs w:val="20"/>
      <w:lang w:val="fr-BE" w:eastAsia="en-US" w:bidi="en-US"/>
    </w:rPr>
  </w:style>
  <w:style w:type="paragraph" w:customStyle="1" w:styleId="Voetnoot0">
    <w:name w:val="Voetnoot"/>
    <w:basedOn w:val="Normal"/>
    <w:link w:val="VoetnootChar"/>
    <w:qFormat/>
    <w:rsid w:val="007777C0"/>
    <w:pPr>
      <w:tabs>
        <w:tab w:val="left" w:pos="284"/>
      </w:tabs>
    </w:pPr>
    <w:rPr>
      <w:rFonts w:ascii="Times New Roman" w:hAnsi="Times New Roman"/>
      <w:sz w:val="18"/>
      <w:szCs w:val="18"/>
    </w:rPr>
  </w:style>
  <w:style w:type="character" w:customStyle="1" w:styleId="VoetnootChar">
    <w:name w:val="Voetnoot Char"/>
    <w:basedOn w:val="DefaultParagraphFont"/>
    <w:link w:val="Voetnoot0"/>
    <w:rsid w:val="007777C0"/>
    <w:rPr>
      <w:rFonts w:ascii="Times New Roman" w:hAnsi="Times New Roman"/>
      <w:sz w:val="18"/>
      <w:szCs w:val="18"/>
      <w:lang w:val="fr-BE" w:eastAsia="en-US" w:bidi="en-US"/>
    </w:rPr>
  </w:style>
  <w:style w:type="paragraph" w:customStyle="1" w:styleId="Aanvinkopsomming">
    <w:name w:val="Aanvinkopsomming"/>
    <w:basedOn w:val="ListParagraph"/>
    <w:link w:val="AanvinkopsommingChar"/>
    <w:qFormat/>
    <w:rsid w:val="00032A09"/>
    <w:pPr>
      <w:tabs>
        <w:tab w:val="left" w:pos="851"/>
      </w:tabs>
      <w:ind w:left="851" w:hanging="425"/>
    </w:pPr>
    <w:rPr>
      <w:rFonts w:cs="Arial"/>
      <w:color w:val="000000"/>
      <w:szCs w:val="22"/>
    </w:rPr>
  </w:style>
  <w:style w:type="character" w:customStyle="1" w:styleId="AanvinkopsommingChar">
    <w:name w:val="Aanvinkopsomming Char"/>
    <w:basedOn w:val="ListParagraphChar"/>
    <w:link w:val="Aanvinkopsomming"/>
    <w:rsid w:val="00032A09"/>
    <w:rPr>
      <w:rFonts w:cs="Arial"/>
      <w:color w:val="000000"/>
      <w:sz w:val="22"/>
      <w:szCs w:val="22"/>
      <w:lang w:val="fr-BE" w:eastAsia="en-US" w:bidi="en-US"/>
    </w:rPr>
  </w:style>
  <w:style w:type="paragraph" w:customStyle="1" w:styleId="Opsomming2">
    <w:name w:val="Opsomming2"/>
    <w:basedOn w:val="ListParagraph"/>
    <w:link w:val="Opsomming2Char"/>
    <w:qFormat/>
    <w:rsid w:val="00291FCC"/>
    <w:pPr>
      <w:numPr>
        <w:numId w:val="6"/>
      </w:numPr>
      <w:ind w:left="1134" w:hanging="283"/>
    </w:pPr>
    <w:rPr>
      <w:lang w:val="nl-BE"/>
    </w:rPr>
  </w:style>
  <w:style w:type="character" w:customStyle="1" w:styleId="Opsomming2Char">
    <w:name w:val="Opsomming2 Char"/>
    <w:basedOn w:val="ListParagraphChar"/>
    <w:link w:val="Opsomming2"/>
    <w:rsid w:val="00291FCC"/>
    <w:rPr>
      <w:sz w:val="22"/>
      <w:szCs w:val="20"/>
      <w:lang w:eastAsia="en-US" w:bidi="en-US"/>
    </w:rPr>
  </w:style>
  <w:style w:type="paragraph" w:styleId="BodyTextIndent">
    <w:name w:val="Body Text Indent"/>
    <w:basedOn w:val="Normal"/>
    <w:link w:val="BodyTextIndentChar"/>
    <w:rsid w:val="005C5E0A"/>
    <w:pPr>
      <w:tabs>
        <w:tab w:val="left" w:pos="426"/>
      </w:tabs>
      <w:spacing w:line="360" w:lineRule="auto"/>
      <w:ind w:left="567" w:hanging="567"/>
      <w:jc w:val="left"/>
    </w:pPr>
    <w:rPr>
      <w:rFonts w:ascii="Arial" w:hAnsi="Arial" w:cs="Arial"/>
      <w:sz w:val="18"/>
      <w:lang w:val="nl-NL" w:eastAsia="nl-NL" w:bidi="ar-SA"/>
    </w:rPr>
  </w:style>
  <w:style w:type="character" w:customStyle="1" w:styleId="BodyTextIndentChar">
    <w:name w:val="Body Text Indent Char"/>
    <w:basedOn w:val="DefaultParagraphFont"/>
    <w:link w:val="BodyTextIndent"/>
    <w:rsid w:val="005C5E0A"/>
    <w:rPr>
      <w:rFonts w:ascii="Arial" w:hAnsi="Arial" w:cs="Arial"/>
      <w:sz w:val="18"/>
      <w:lang w:val="nl-NL" w:eastAsia="nl-NL"/>
    </w:rPr>
  </w:style>
  <w:style w:type="paragraph" w:customStyle="1" w:styleId="Tussentitel">
    <w:name w:val="Tussentitel*"/>
    <w:basedOn w:val="Normal"/>
    <w:rsid w:val="005C5E0A"/>
    <w:pPr>
      <w:spacing w:before="57" w:after="57"/>
      <w:jc w:val="left"/>
    </w:pPr>
    <w:rPr>
      <w:rFonts w:ascii="Helvetica" w:hAnsi="Helvetica"/>
      <w:b/>
      <w:sz w:val="24"/>
      <w:lang w:val="nl-NL" w:eastAsia="nl-NL" w:bidi="ar-SA"/>
    </w:rPr>
  </w:style>
  <w:style w:type="paragraph" w:customStyle="1" w:styleId="OmniPage1">
    <w:name w:val="OmniPage #1"/>
    <w:rsid w:val="005C5E0A"/>
    <w:pPr>
      <w:tabs>
        <w:tab w:val="right" w:pos="4692"/>
      </w:tabs>
    </w:pPr>
    <w:rPr>
      <w:rFonts w:ascii="Chicago" w:hAnsi="Chicago"/>
      <w:sz w:val="2"/>
      <w:lang w:val="bg" w:eastAsia="nl-NL"/>
    </w:rPr>
  </w:style>
  <w:style w:type="paragraph" w:customStyle="1" w:styleId="OmniPage4">
    <w:name w:val="OmniPage #4"/>
    <w:rsid w:val="005C5E0A"/>
    <w:pPr>
      <w:tabs>
        <w:tab w:val="right" w:pos="2512"/>
      </w:tabs>
    </w:pPr>
    <w:rPr>
      <w:rFonts w:ascii="Chicago" w:hAnsi="Chicago"/>
      <w:sz w:val="2"/>
      <w:lang w:val="bg" w:eastAsia="nl-NL"/>
    </w:rPr>
  </w:style>
  <w:style w:type="paragraph" w:customStyle="1" w:styleId="OmniPage6">
    <w:name w:val="OmniPage #6"/>
    <w:rsid w:val="005C5E0A"/>
    <w:pPr>
      <w:tabs>
        <w:tab w:val="right" w:pos="8265"/>
      </w:tabs>
      <w:ind w:right="1982"/>
    </w:pPr>
    <w:rPr>
      <w:rFonts w:ascii="Chicago" w:hAnsi="Chicago"/>
      <w:sz w:val="2"/>
      <w:lang w:val="bg" w:eastAsia="nl-NL"/>
    </w:rPr>
  </w:style>
  <w:style w:type="paragraph" w:customStyle="1" w:styleId="OmniPage5">
    <w:name w:val="OmniPage #5"/>
    <w:rsid w:val="005C5E0A"/>
    <w:pPr>
      <w:tabs>
        <w:tab w:val="right" w:pos="4163"/>
      </w:tabs>
    </w:pPr>
    <w:rPr>
      <w:rFonts w:ascii="Chicago" w:hAnsi="Chicago"/>
      <w:sz w:val="2"/>
      <w:lang w:val="bg" w:eastAsia="nl-NL"/>
    </w:rPr>
  </w:style>
  <w:style w:type="paragraph" w:customStyle="1" w:styleId="OmniPage7">
    <w:name w:val="OmniPage #7"/>
    <w:rsid w:val="005C5E0A"/>
    <w:pPr>
      <w:tabs>
        <w:tab w:val="right" w:pos="8037"/>
      </w:tabs>
      <w:ind w:right="2210"/>
    </w:pPr>
    <w:rPr>
      <w:rFonts w:ascii="Chicago" w:hAnsi="Chicago"/>
      <w:sz w:val="2"/>
      <w:lang w:val="bg" w:eastAsia="nl-NL"/>
    </w:rPr>
  </w:style>
  <w:style w:type="paragraph" w:customStyle="1" w:styleId="OmniPage8">
    <w:name w:val="OmniPage #8"/>
    <w:rsid w:val="005C5E0A"/>
    <w:pPr>
      <w:tabs>
        <w:tab w:val="right" w:pos="3572"/>
      </w:tabs>
    </w:pPr>
    <w:rPr>
      <w:rFonts w:ascii="Chicago" w:hAnsi="Chicago"/>
      <w:sz w:val="2"/>
      <w:lang w:val="bg" w:eastAsia="nl-NL"/>
    </w:rPr>
  </w:style>
  <w:style w:type="paragraph" w:customStyle="1" w:styleId="OmniPage9">
    <w:name w:val="OmniPage #9"/>
    <w:rsid w:val="005C5E0A"/>
    <w:pPr>
      <w:tabs>
        <w:tab w:val="right" w:pos="8187"/>
      </w:tabs>
      <w:ind w:right="2060"/>
    </w:pPr>
    <w:rPr>
      <w:rFonts w:ascii="Chicago" w:hAnsi="Chicago"/>
      <w:sz w:val="2"/>
      <w:lang w:val="bg" w:eastAsia="nl-NL"/>
    </w:rPr>
  </w:style>
  <w:style w:type="paragraph" w:customStyle="1" w:styleId="OmniPage10">
    <w:name w:val="OmniPage #10"/>
    <w:rsid w:val="005C5E0A"/>
    <w:pPr>
      <w:tabs>
        <w:tab w:val="right" w:pos="10247"/>
      </w:tabs>
    </w:pPr>
    <w:rPr>
      <w:rFonts w:ascii="Chicago" w:hAnsi="Chicago"/>
      <w:sz w:val="2"/>
      <w:lang w:val="bg" w:eastAsia="nl-NL"/>
    </w:rPr>
  </w:style>
  <w:style w:type="paragraph" w:customStyle="1" w:styleId="OmniPage258">
    <w:name w:val="OmniPage #258"/>
    <w:rsid w:val="005C5E0A"/>
    <w:pPr>
      <w:tabs>
        <w:tab w:val="left" w:pos="1200"/>
        <w:tab w:val="right" w:pos="4060"/>
      </w:tabs>
      <w:spacing w:line="849" w:lineRule="exact"/>
      <w:ind w:left="860"/>
    </w:pPr>
    <w:rPr>
      <w:rFonts w:ascii="Times" w:hAnsi="Times"/>
      <w:sz w:val="45"/>
      <w:lang w:val="bg" w:eastAsia="nl-NL"/>
    </w:rPr>
  </w:style>
  <w:style w:type="paragraph" w:customStyle="1" w:styleId="OmniPage259">
    <w:name w:val="OmniPage #259"/>
    <w:rsid w:val="005C5E0A"/>
    <w:pPr>
      <w:tabs>
        <w:tab w:val="left" w:pos="1720"/>
        <w:tab w:val="left" w:pos="1828"/>
        <w:tab w:val="left" w:pos="7080"/>
        <w:tab w:val="left" w:pos="7520"/>
        <w:tab w:val="left" w:leader="hyphen" w:pos="10200"/>
      </w:tabs>
      <w:spacing w:line="849" w:lineRule="exact"/>
      <w:ind w:left="860"/>
    </w:pPr>
    <w:rPr>
      <w:rFonts w:ascii="Times" w:hAnsi="Times"/>
      <w:sz w:val="45"/>
      <w:lang w:val="bg" w:eastAsia="nl-NL"/>
    </w:rPr>
  </w:style>
  <w:style w:type="paragraph" w:customStyle="1" w:styleId="OmniPage260">
    <w:name w:val="OmniPage #260"/>
    <w:rsid w:val="005C5E0A"/>
    <w:pPr>
      <w:tabs>
        <w:tab w:val="left" w:pos="1640"/>
        <w:tab w:val="left" w:pos="1748"/>
        <w:tab w:val="left" w:pos="2500"/>
        <w:tab w:val="left" w:pos="5940"/>
        <w:tab w:val="left" w:pos="6940"/>
        <w:tab w:val="left" w:pos="7880"/>
        <w:tab w:val="left" w:pos="7988"/>
        <w:tab w:val="left" w:pos="9460"/>
        <w:tab w:val="left" w:pos="9568"/>
        <w:tab w:val="left" w:pos="10040"/>
      </w:tabs>
      <w:spacing w:line="849" w:lineRule="exact"/>
      <w:ind w:left="780"/>
    </w:pPr>
    <w:rPr>
      <w:rFonts w:ascii="Times" w:hAnsi="Times"/>
      <w:sz w:val="45"/>
      <w:lang w:val="bg" w:eastAsia="nl-NL"/>
    </w:rPr>
  </w:style>
  <w:style w:type="paragraph" w:customStyle="1" w:styleId="OmniPage261">
    <w:name w:val="OmniPage #261"/>
    <w:rsid w:val="005C5E0A"/>
    <w:pPr>
      <w:tabs>
        <w:tab w:val="left" w:pos="2480"/>
        <w:tab w:val="left" w:pos="2588"/>
        <w:tab w:val="left" w:pos="8480"/>
        <w:tab w:val="left" w:pos="10120"/>
      </w:tabs>
      <w:spacing w:line="849" w:lineRule="exact"/>
      <w:ind w:left="1700"/>
    </w:pPr>
    <w:rPr>
      <w:rFonts w:ascii="Times" w:hAnsi="Times"/>
      <w:sz w:val="45"/>
      <w:lang w:val="bg" w:eastAsia="nl-NL"/>
    </w:rPr>
  </w:style>
  <w:style w:type="paragraph" w:customStyle="1" w:styleId="OmniPage262">
    <w:name w:val="OmniPage #262"/>
    <w:rsid w:val="005C5E0A"/>
    <w:pPr>
      <w:tabs>
        <w:tab w:val="left" w:pos="3380"/>
        <w:tab w:val="left" w:pos="3488"/>
        <w:tab w:val="left" w:pos="7780"/>
        <w:tab w:val="left" w:pos="8620"/>
      </w:tabs>
      <w:spacing w:line="849" w:lineRule="exact"/>
      <w:ind w:left="1680"/>
    </w:pPr>
    <w:rPr>
      <w:rFonts w:ascii="Times" w:hAnsi="Times"/>
      <w:sz w:val="45"/>
      <w:lang w:val="bg" w:eastAsia="nl-NL"/>
    </w:rPr>
  </w:style>
  <w:style w:type="paragraph" w:customStyle="1" w:styleId="OmniPage263">
    <w:name w:val="OmniPage #263"/>
    <w:rsid w:val="005C5E0A"/>
    <w:pPr>
      <w:tabs>
        <w:tab w:val="left" w:pos="2460"/>
        <w:tab w:val="left" w:pos="2568"/>
        <w:tab w:val="left" w:pos="3320"/>
        <w:tab w:val="left" w:leader="hyphen" w:pos="5100"/>
        <w:tab w:val="left" w:pos="9500"/>
        <w:tab w:val="left" w:leader="hyphen" w:pos="10180"/>
      </w:tabs>
      <w:spacing w:line="849" w:lineRule="exact"/>
      <w:ind w:left="780"/>
    </w:pPr>
    <w:rPr>
      <w:rFonts w:ascii="Times" w:hAnsi="Times"/>
      <w:sz w:val="45"/>
      <w:lang w:val="bg" w:eastAsia="nl-NL"/>
    </w:rPr>
  </w:style>
  <w:style w:type="paragraph" w:customStyle="1" w:styleId="OmniPage264">
    <w:name w:val="OmniPage #264"/>
    <w:rsid w:val="005C5E0A"/>
    <w:pPr>
      <w:tabs>
        <w:tab w:val="left" w:pos="2340"/>
        <w:tab w:val="left" w:pos="2448"/>
        <w:tab w:val="left" w:pos="5880"/>
        <w:tab w:val="left" w:pos="8420"/>
        <w:tab w:val="left" w:pos="8600"/>
        <w:tab w:val="left" w:pos="9060"/>
        <w:tab w:val="left" w:pos="9280"/>
        <w:tab w:val="left" w:pos="9960"/>
      </w:tabs>
      <w:spacing w:line="849" w:lineRule="exact"/>
      <w:ind w:left="1560"/>
    </w:pPr>
    <w:rPr>
      <w:rFonts w:ascii="Times" w:hAnsi="Times"/>
      <w:sz w:val="45"/>
      <w:lang w:val="bg" w:eastAsia="nl-NL"/>
    </w:rPr>
  </w:style>
  <w:style w:type="paragraph" w:customStyle="1" w:styleId="OmniPage265">
    <w:name w:val="OmniPage #265"/>
    <w:rsid w:val="005C5E0A"/>
    <w:pPr>
      <w:tabs>
        <w:tab w:val="left" w:pos="2400"/>
        <w:tab w:val="left" w:pos="2508"/>
        <w:tab w:val="left" w:pos="3260"/>
        <w:tab w:val="center" w:pos="7880"/>
        <w:tab w:val="left" w:pos="8820"/>
        <w:tab w:val="left" w:pos="8928"/>
        <w:tab w:val="left" w:pos="9560"/>
        <w:tab w:val="left" w:pos="10120"/>
      </w:tabs>
      <w:spacing w:line="849" w:lineRule="exact"/>
      <w:ind w:left="840"/>
    </w:pPr>
    <w:rPr>
      <w:rFonts w:ascii="Times" w:hAnsi="Times"/>
      <w:sz w:val="45"/>
      <w:lang w:val="bg" w:eastAsia="nl-NL"/>
    </w:rPr>
  </w:style>
  <w:style w:type="paragraph" w:customStyle="1" w:styleId="OmniPage266">
    <w:name w:val="OmniPage #266"/>
    <w:rsid w:val="005C5E0A"/>
    <w:pPr>
      <w:tabs>
        <w:tab w:val="left" w:pos="1680"/>
        <w:tab w:val="left" w:pos="1788"/>
        <w:tab w:val="left" w:pos="2540"/>
        <w:tab w:val="left" w:pos="6840"/>
        <w:tab w:val="left" w:pos="7400"/>
        <w:tab w:val="left" w:pos="8560"/>
        <w:tab w:val="left" w:pos="8960"/>
        <w:tab w:val="left" w:pos="10160"/>
      </w:tabs>
      <w:spacing w:line="849" w:lineRule="exact"/>
      <w:ind w:left="840"/>
    </w:pPr>
    <w:rPr>
      <w:rFonts w:ascii="Times" w:hAnsi="Times"/>
      <w:sz w:val="45"/>
      <w:lang w:val="bg" w:eastAsia="nl-NL"/>
    </w:rPr>
  </w:style>
  <w:style w:type="paragraph" w:customStyle="1" w:styleId="OmniPage267">
    <w:name w:val="OmniPage #267"/>
    <w:rsid w:val="005C5E0A"/>
    <w:pPr>
      <w:tabs>
        <w:tab w:val="left" w:pos="1680"/>
        <w:tab w:val="left" w:pos="1788"/>
        <w:tab w:val="left" w:pos="2560"/>
        <w:tab w:val="left" w:pos="6580"/>
        <w:tab w:val="left" w:pos="8960"/>
        <w:tab w:val="left" w:leader="hyphen" w:pos="9740"/>
        <w:tab w:val="left" w:pos="10160"/>
      </w:tabs>
      <w:spacing w:line="849" w:lineRule="exact"/>
      <w:ind w:left="840"/>
    </w:pPr>
    <w:rPr>
      <w:rFonts w:ascii="Times" w:hAnsi="Times"/>
      <w:sz w:val="45"/>
      <w:lang w:val="bg" w:eastAsia="nl-NL"/>
    </w:rPr>
  </w:style>
  <w:style w:type="paragraph" w:customStyle="1" w:styleId="OmniPage268">
    <w:name w:val="OmniPage #268"/>
    <w:rsid w:val="005C5E0A"/>
    <w:pPr>
      <w:tabs>
        <w:tab w:val="left" w:pos="1680"/>
        <w:tab w:val="left" w:pos="1788"/>
        <w:tab w:val="left" w:pos="9020"/>
        <w:tab w:val="left" w:pos="10160"/>
      </w:tabs>
      <w:spacing w:line="849" w:lineRule="exact"/>
      <w:ind w:left="840"/>
    </w:pPr>
    <w:rPr>
      <w:rFonts w:ascii="Times" w:hAnsi="Times"/>
      <w:sz w:val="45"/>
      <w:lang w:val="bg" w:eastAsia="nl-NL"/>
    </w:rPr>
  </w:style>
  <w:style w:type="paragraph" w:customStyle="1" w:styleId="OmniPage269">
    <w:name w:val="OmniPage #269"/>
    <w:rsid w:val="005C5E0A"/>
    <w:pPr>
      <w:tabs>
        <w:tab w:val="left" w:pos="1680"/>
        <w:tab w:val="left" w:pos="1788"/>
        <w:tab w:val="left" w:pos="6820"/>
        <w:tab w:val="left" w:pos="7760"/>
        <w:tab w:val="left" w:pos="8420"/>
        <w:tab w:val="left" w:leader="hyphen" w:pos="8900"/>
        <w:tab w:val="left" w:pos="10000"/>
        <w:tab w:val="left" w:leader="hyphen" w:pos="10160"/>
      </w:tabs>
      <w:spacing w:line="849" w:lineRule="exact"/>
      <w:ind w:left="840"/>
    </w:pPr>
    <w:rPr>
      <w:rFonts w:ascii="Times" w:hAnsi="Times"/>
      <w:sz w:val="45"/>
      <w:lang w:val="bg" w:eastAsia="nl-NL"/>
    </w:rPr>
  </w:style>
  <w:style w:type="paragraph" w:customStyle="1" w:styleId="OmniPage270">
    <w:name w:val="OmniPage #270"/>
    <w:rsid w:val="005C5E0A"/>
    <w:pPr>
      <w:tabs>
        <w:tab w:val="left" w:pos="1680"/>
        <w:tab w:val="left" w:pos="1788"/>
        <w:tab w:val="left" w:pos="7720"/>
        <w:tab w:val="left" w:pos="10020"/>
      </w:tabs>
      <w:spacing w:line="849" w:lineRule="exact"/>
      <w:ind w:left="840"/>
    </w:pPr>
    <w:rPr>
      <w:rFonts w:ascii="Times" w:hAnsi="Times"/>
      <w:sz w:val="45"/>
      <w:lang w:val="bg" w:eastAsia="nl-NL"/>
    </w:rPr>
  </w:style>
  <w:style w:type="paragraph" w:customStyle="1" w:styleId="OmniPage271">
    <w:name w:val="OmniPage #271"/>
    <w:rsid w:val="005C5E0A"/>
    <w:pPr>
      <w:tabs>
        <w:tab w:val="left" w:pos="1680"/>
        <w:tab w:val="left" w:pos="1788"/>
        <w:tab w:val="left" w:pos="7720"/>
        <w:tab w:val="left" w:leader="hyphen" w:pos="8760"/>
        <w:tab w:val="left" w:pos="10020"/>
      </w:tabs>
      <w:spacing w:line="849" w:lineRule="exact"/>
      <w:ind w:left="840"/>
    </w:pPr>
    <w:rPr>
      <w:rFonts w:ascii="Times" w:hAnsi="Times"/>
      <w:sz w:val="45"/>
      <w:lang w:val="bg" w:eastAsia="nl-NL"/>
    </w:rPr>
  </w:style>
  <w:style w:type="paragraph" w:customStyle="1" w:styleId="OmniPage272">
    <w:name w:val="OmniPage #272"/>
    <w:rsid w:val="005C5E0A"/>
    <w:pPr>
      <w:tabs>
        <w:tab w:val="left" w:pos="1680"/>
        <w:tab w:val="left" w:pos="1788"/>
        <w:tab w:val="left" w:leader="hyphen" w:pos="6860"/>
        <w:tab w:val="left" w:pos="8080"/>
        <w:tab w:val="left" w:pos="8400"/>
        <w:tab w:val="left" w:pos="9820"/>
        <w:tab w:val="left" w:pos="10160"/>
      </w:tabs>
      <w:spacing w:line="849" w:lineRule="exact"/>
      <w:ind w:left="840"/>
    </w:pPr>
    <w:rPr>
      <w:rFonts w:ascii="Times" w:hAnsi="Times"/>
      <w:sz w:val="45"/>
      <w:lang w:val="bg" w:eastAsia="nl-NL"/>
    </w:rPr>
  </w:style>
  <w:style w:type="paragraph" w:customStyle="1" w:styleId="OmniPage273">
    <w:name w:val="OmniPage #273"/>
    <w:rsid w:val="005C5E0A"/>
    <w:pPr>
      <w:tabs>
        <w:tab w:val="left" w:pos="1680"/>
        <w:tab w:val="left" w:pos="1788"/>
        <w:tab w:val="left" w:pos="8720"/>
        <w:tab w:val="left" w:pos="10160"/>
      </w:tabs>
      <w:spacing w:line="849" w:lineRule="exact"/>
      <w:ind w:left="840"/>
    </w:pPr>
    <w:rPr>
      <w:rFonts w:ascii="Times" w:hAnsi="Times"/>
      <w:sz w:val="45"/>
      <w:lang w:val="bg" w:eastAsia="nl-NL"/>
    </w:rPr>
  </w:style>
  <w:style w:type="paragraph" w:customStyle="1" w:styleId="OmniPage274">
    <w:name w:val="OmniPage #274"/>
    <w:rsid w:val="005C5E0A"/>
    <w:pPr>
      <w:tabs>
        <w:tab w:val="left" w:pos="1680"/>
        <w:tab w:val="left" w:pos="1788"/>
        <w:tab w:val="left" w:pos="8060"/>
        <w:tab w:val="left" w:pos="9060"/>
        <w:tab w:val="left" w:leader="hyphen" w:pos="9460"/>
        <w:tab w:val="left" w:pos="9800"/>
        <w:tab w:val="left" w:leader="hyphen" w:pos="10040"/>
      </w:tabs>
      <w:spacing w:line="849" w:lineRule="exact"/>
      <w:ind w:left="840"/>
    </w:pPr>
    <w:rPr>
      <w:rFonts w:ascii="Times" w:hAnsi="Times"/>
      <w:sz w:val="45"/>
      <w:lang w:val="bg" w:eastAsia="nl-NL"/>
    </w:rPr>
  </w:style>
  <w:style w:type="paragraph" w:customStyle="1" w:styleId="OmniPage275">
    <w:name w:val="OmniPage #275"/>
    <w:rsid w:val="005C5E0A"/>
    <w:pPr>
      <w:tabs>
        <w:tab w:val="left" w:pos="1680"/>
        <w:tab w:val="left" w:pos="1788"/>
        <w:tab w:val="left" w:pos="9840"/>
        <w:tab w:val="left" w:leader="hyphen" w:pos="10040"/>
      </w:tabs>
      <w:spacing w:line="849" w:lineRule="exact"/>
      <w:ind w:left="840"/>
    </w:pPr>
    <w:rPr>
      <w:rFonts w:ascii="Times" w:hAnsi="Times"/>
      <w:sz w:val="45"/>
      <w:lang w:val="bg" w:eastAsia="nl-NL"/>
    </w:rPr>
  </w:style>
  <w:style w:type="paragraph" w:customStyle="1" w:styleId="OmniPage276">
    <w:name w:val="OmniPage #276"/>
    <w:rsid w:val="005C5E0A"/>
    <w:pPr>
      <w:tabs>
        <w:tab w:val="left" w:pos="1680"/>
        <w:tab w:val="left" w:pos="1788"/>
        <w:tab w:val="left" w:pos="10060"/>
      </w:tabs>
      <w:spacing w:line="849" w:lineRule="exact"/>
      <w:ind w:left="840"/>
    </w:pPr>
    <w:rPr>
      <w:rFonts w:ascii="Times" w:hAnsi="Times"/>
      <w:sz w:val="45"/>
      <w:lang w:val="bg" w:eastAsia="nl-NL"/>
    </w:rPr>
  </w:style>
  <w:style w:type="paragraph" w:customStyle="1" w:styleId="OmniPage277">
    <w:name w:val="OmniPage #277"/>
    <w:rsid w:val="005C5E0A"/>
    <w:pPr>
      <w:tabs>
        <w:tab w:val="left" w:pos="1680"/>
        <w:tab w:val="left" w:pos="1788"/>
        <w:tab w:val="left" w:leader="hyphen" w:pos="5220"/>
        <w:tab w:val="left" w:pos="6800"/>
        <w:tab w:val="left" w:leader="hyphen" w:pos="7620"/>
      </w:tabs>
      <w:spacing w:line="849" w:lineRule="exact"/>
      <w:ind w:left="840"/>
    </w:pPr>
    <w:rPr>
      <w:rFonts w:ascii="Times" w:hAnsi="Times"/>
      <w:sz w:val="45"/>
      <w:lang w:val="bg" w:eastAsia="nl-NL"/>
    </w:rPr>
  </w:style>
  <w:style w:type="paragraph" w:customStyle="1" w:styleId="OmniPage514">
    <w:name w:val="OmniPage #514"/>
    <w:rsid w:val="005C5E0A"/>
    <w:pPr>
      <w:tabs>
        <w:tab w:val="left" w:pos="540"/>
        <w:tab w:val="left" w:pos="648"/>
        <w:tab w:val="left" w:pos="980"/>
      </w:tabs>
      <w:spacing w:line="231" w:lineRule="exact"/>
    </w:pPr>
    <w:rPr>
      <w:rFonts w:ascii="Geneva" w:hAnsi="Geneva"/>
      <w:sz w:val="18"/>
      <w:lang w:val="bg" w:eastAsia="nl-NL"/>
    </w:rPr>
  </w:style>
  <w:style w:type="paragraph" w:styleId="BodyTextIndent2">
    <w:name w:val="Body Text Indent 2"/>
    <w:basedOn w:val="Normal"/>
    <w:link w:val="BodyTextIndent2Char"/>
    <w:rsid w:val="005C5E0A"/>
    <w:pPr>
      <w:ind w:left="720"/>
    </w:pPr>
    <w:rPr>
      <w:rFonts w:ascii="Arial" w:hAnsi="Arial" w:cs="Arial"/>
      <w:sz w:val="18"/>
      <w:lang w:val="nl-NL" w:eastAsia="nl-NL" w:bidi="ar-SA"/>
    </w:rPr>
  </w:style>
  <w:style w:type="character" w:customStyle="1" w:styleId="BodyTextIndent2Char">
    <w:name w:val="Body Text Indent 2 Char"/>
    <w:basedOn w:val="DefaultParagraphFont"/>
    <w:link w:val="BodyTextIndent2"/>
    <w:rsid w:val="005C5E0A"/>
    <w:rPr>
      <w:rFonts w:ascii="Arial" w:hAnsi="Arial" w:cs="Arial"/>
      <w:sz w:val="18"/>
      <w:lang w:val="nl-NL" w:eastAsia="nl-NL"/>
    </w:rPr>
  </w:style>
  <w:style w:type="paragraph" w:customStyle="1" w:styleId="OmniPage515">
    <w:name w:val="OmniPage #515"/>
    <w:rsid w:val="005C5E0A"/>
    <w:pPr>
      <w:tabs>
        <w:tab w:val="left" w:pos="1500"/>
        <w:tab w:val="right" w:pos="5180"/>
      </w:tabs>
      <w:spacing w:line="231" w:lineRule="exact"/>
      <w:ind w:left="1500"/>
    </w:pPr>
    <w:rPr>
      <w:rFonts w:ascii="Geneva" w:hAnsi="Geneva"/>
      <w:sz w:val="18"/>
      <w:lang w:val="bg" w:eastAsia="nl-NL"/>
    </w:rPr>
  </w:style>
  <w:style w:type="paragraph" w:customStyle="1" w:styleId="OmniPage516">
    <w:name w:val="OmniPage #516"/>
    <w:rsid w:val="005C5E0A"/>
    <w:pPr>
      <w:tabs>
        <w:tab w:val="left" w:pos="1500"/>
        <w:tab w:val="left" w:pos="1608"/>
        <w:tab w:val="left" w:pos="1940"/>
      </w:tabs>
      <w:spacing w:line="231" w:lineRule="exact"/>
    </w:pPr>
    <w:rPr>
      <w:rFonts w:ascii="Geneva" w:hAnsi="Geneva"/>
      <w:sz w:val="18"/>
      <w:lang w:val="bg" w:eastAsia="nl-NL"/>
    </w:rPr>
  </w:style>
  <w:style w:type="paragraph" w:customStyle="1" w:styleId="OmniPage517">
    <w:name w:val="OmniPage #517"/>
    <w:rsid w:val="005C5E0A"/>
    <w:pPr>
      <w:tabs>
        <w:tab w:val="left" w:pos="1460"/>
        <w:tab w:val="right" w:pos="10520"/>
      </w:tabs>
      <w:spacing w:line="231" w:lineRule="exact"/>
      <w:ind w:left="1460" w:right="1120"/>
    </w:pPr>
    <w:rPr>
      <w:rFonts w:ascii="Geneva" w:hAnsi="Geneva"/>
      <w:sz w:val="18"/>
      <w:lang w:val="bg" w:eastAsia="nl-NL"/>
    </w:rPr>
  </w:style>
  <w:style w:type="paragraph" w:customStyle="1" w:styleId="OmniPage518">
    <w:name w:val="OmniPage #518"/>
    <w:rsid w:val="005C5E0A"/>
    <w:pPr>
      <w:tabs>
        <w:tab w:val="left" w:pos="3960"/>
      </w:tabs>
      <w:spacing w:line="231" w:lineRule="exact"/>
      <w:ind w:left="2500" w:right="5300" w:hanging="1060"/>
    </w:pPr>
    <w:rPr>
      <w:rFonts w:ascii="Geneva" w:hAnsi="Geneva"/>
      <w:sz w:val="18"/>
      <w:lang w:val="bg" w:eastAsia="nl-NL"/>
    </w:rPr>
  </w:style>
  <w:style w:type="paragraph" w:customStyle="1" w:styleId="OmniPage519">
    <w:name w:val="OmniPage #519"/>
    <w:rsid w:val="005C5E0A"/>
    <w:pPr>
      <w:tabs>
        <w:tab w:val="left" w:pos="3920"/>
        <w:tab w:val="right" w:pos="11140"/>
      </w:tabs>
      <w:spacing w:line="231" w:lineRule="exact"/>
      <w:ind w:left="1420"/>
    </w:pPr>
    <w:rPr>
      <w:rFonts w:ascii="Geneva" w:hAnsi="Geneva"/>
      <w:sz w:val="18"/>
      <w:lang w:val="bg" w:eastAsia="nl-NL"/>
    </w:rPr>
  </w:style>
  <w:style w:type="paragraph" w:customStyle="1" w:styleId="OmniPage520">
    <w:name w:val="OmniPage #520"/>
    <w:rsid w:val="005C5E0A"/>
    <w:pPr>
      <w:tabs>
        <w:tab w:val="left" w:pos="2900"/>
      </w:tabs>
      <w:spacing w:line="231" w:lineRule="exact"/>
      <w:ind w:left="1480" w:right="1080"/>
      <w:jc w:val="both"/>
    </w:pPr>
    <w:rPr>
      <w:rFonts w:ascii="Geneva" w:hAnsi="Geneva"/>
      <w:sz w:val="18"/>
      <w:lang w:val="bg" w:eastAsia="nl-NL"/>
    </w:rPr>
  </w:style>
  <w:style w:type="paragraph" w:customStyle="1" w:styleId="OmniPage521">
    <w:name w:val="OmniPage #521"/>
    <w:rsid w:val="005C5E0A"/>
    <w:pPr>
      <w:tabs>
        <w:tab w:val="left" w:pos="2960"/>
      </w:tabs>
      <w:spacing w:line="231" w:lineRule="exact"/>
      <w:ind w:left="1480" w:right="1080"/>
      <w:jc w:val="both"/>
    </w:pPr>
    <w:rPr>
      <w:rFonts w:ascii="Geneva" w:hAnsi="Geneva"/>
      <w:sz w:val="18"/>
      <w:lang w:val="bg" w:eastAsia="nl-NL"/>
    </w:rPr>
  </w:style>
  <w:style w:type="paragraph" w:customStyle="1" w:styleId="OmniPage522">
    <w:name w:val="OmniPage #522"/>
    <w:rsid w:val="005C5E0A"/>
    <w:pPr>
      <w:tabs>
        <w:tab w:val="left" w:pos="2920"/>
      </w:tabs>
      <w:spacing w:line="231" w:lineRule="exact"/>
      <w:ind w:left="1440" w:right="1080"/>
      <w:jc w:val="both"/>
    </w:pPr>
    <w:rPr>
      <w:rFonts w:ascii="Geneva" w:hAnsi="Geneva"/>
      <w:sz w:val="18"/>
      <w:lang w:val="bg" w:eastAsia="nl-NL"/>
    </w:rPr>
  </w:style>
  <w:style w:type="paragraph" w:customStyle="1" w:styleId="OmniPage523">
    <w:name w:val="OmniPage #523"/>
    <w:rsid w:val="005C5E0A"/>
    <w:pPr>
      <w:tabs>
        <w:tab w:val="left" w:pos="2920"/>
      </w:tabs>
      <w:spacing w:line="231" w:lineRule="exact"/>
      <w:ind w:left="1480" w:right="1080"/>
      <w:jc w:val="both"/>
    </w:pPr>
    <w:rPr>
      <w:rFonts w:ascii="Geneva" w:hAnsi="Geneva"/>
      <w:sz w:val="18"/>
      <w:lang w:val="bg" w:eastAsia="nl-NL"/>
    </w:rPr>
  </w:style>
  <w:style w:type="paragraph" w:customStyle="1" w:styleId="OmniPage524">
    <w:name w:val="OmniPage #524"/>
    <w:rsid w:val="005C5E0A"/>
    <w:pPr>
      <w:tabs>
        <w:tab w:val="left" w:pos="1480"/>
        <w:tab w:val="left" w:pos="1588"/>
        <w:tab w:val="left" w:pos="2980"/>
      </w:tabs>
      <w:spacing w:line="231" w:lineRule="exact"/>
    </w:pPr>
    <w:rPr>
      <w:rFonts w:ascii="Geneva" w:hAnsi="Geneva"/>
      <w:sz w:val="18"/>
      <w:lang w:val="bg" w:eastAsia="nl-NL"/>
    </w:rPr>
  </w:style>
  <w:style w:type="paragraph" w:customStyle="1" w:styleId="OmniPage771">
    <w:name w:val="OmniPage #771"/>
    <w:rsid w:val="005C5E0A"/>
    <w:pPr>
      <w:tabs>
        <w:tab w:val="left" w:pos="680"/>
        <w:tab w:val="left" w:pos="788"/>
        <w:tab w:val="left" w:pos="2200"/>
      </w:tabs>
      <w:spacing w:line="236" w:lineRule="exact"/>
    </w:pPr>
    <w:rPr>
      <w:rFonts w:ascii="Geneva" w:hAnsi="Geneva"/>
      <w:sz w:val="17"/>
      <w:lang w:val="bg" w:eastAsia="nl-NL"/>
    </w:rPr>
  </w:style>
  <w:style w:type="paragraph" w:customStyle="1" w:styleId="OmniPage1026">
    <w:name w:val="OmniPage #1026"/>
    <w:rsid w:val="005C5E0A"/>
    <w:pPr>
      <w:tabs>
        <w:tab w:val="left" w:pos="120"/>
        <w:tab w:val="right" w:pos="10540"/>
      </w:tabs>
      <w:spacing w:line="308" w:lineRule="exact"/>
      <w:ind w:left="60" w:right="140"/>
    </w:pPr>
    <w:rPr>
      <w:rFonts w:ascii="Times" w:hAnsi="Times"/>
      <w:sz w:val="10"/>
      <w:lang w:val="bg" w:eastAsia="nl-NL"/>
    </w:rPr>
  </w:style>
  <w:style w:type="paragraph" w:customStyle="1" w:styleId="OmniPage1027">
    <w:name w:val="OmniPage #1027"/>
    <w:rsid w:val="005C5E0A"/>
    <w:pPr>
      <w:tabs>
        <w:tab w:val="left" w:pos="60"/>
        <w:tab w:val="left" w:pos="168"/>
        <w:tab w:val="center" w:pos="5300"/>
        <w:tab w:val="left" w:pos="10380"/>
        <w:tab w:val="right" w:pos="10680"/>
      </w:tabs>
      <w:spacing w:line="308" w:lineRule="exact"/>
    </w:pPr>
    <w:rPr>
      <w:rFonts w:ascii="Times" w:hAnsi="Times"/>
      <w:sz w:val="10"/>
      <w:lang w:val="bg" w:eastAsia="nl-NL"/>
    </w:rPr>
  </w:style>
  <w:style w:type="paragraph" w:customStyle="1" w:styleId="OmniPage1029">
    <w:name w:val="OmniPage #1029"/>
    <w:rsid w:val="005C5E0A"/>
    <w:pPr>
      <w:tabs>
        <w:tab w:val="left" w:pos="900"/>
        <w:tab w:val="right" w:pos="6260"/>
      </w:tabs>
      <w:spacing w:line="308" w:lineRule="exact"/>
      <w:ind w:firstLine="4840"/>
    </w:pPr>
    <w:rPr>
      <w:rFonts w:ascii="Times" w:hAnsi="Times"/>
      <w:sz w:val="10"/>
      <w:lang w:val="bg" w:eastAsia="nl-NL"/>
    </w:rPr>
  </w:style>
  <w:style w:type="paragraph" w:customStyle="1" w:styleId="OmniPage1282">
    <w:name w:val="OmniPage #1282"/>
    <w:rsid w:val="005C5E0A"/>
    <w:pPr>
      <w:tabs>
        <w:tab w:val="left" w:pos="600"/>
        <w:tab w:val="right" w:pos="10760"/>
      </w:tabs>
      <w:spacing w:line="271" w:lineRule="exact"/>
      <w:ind w:left="300"/>
    </w:pPr>
    <w:rPr>
      <w:rFonts w:ascii="Times" w:hAnsi="Times"/>
      <w:sz w:val="29"/>
      <w:lang w:val="bg" w:eastAsia="nl-NL"/>
    </w:rPr>
  </w:style>
  <w:style w:type="paragraph" w:customStyle="1" w:styleId="OmniPage1283">
    <w:name w:val="OmniPage #1283"/>
    <w:rsid w:val="005C5E0A"/>
    <w:pPr>
      <w:tabs>
        <w:tab w:val="left" w:pos="1120"/>
        <w:tab w:val="right" w:pos="10220"/>
      </w:tabs>
      <w:spacing w:line="271" w:lineRule="exact"/>
      <w:ind w:left="820" w:right="540"/>
      <w:jc w:val="both"/>
    </w:pPr>
    <w:rPr>
      <w:rFonts w:ascii="Times" w:hAnsi="Times"/>
      <w:sz w:val="29"/>
      <w:lang w:val="bg" w:eastAsia="nl-NL"/>
    </w:rPr>
  </w:style>
  <w:style w:type="paragraph" w:customStyle="1" w:styleId="OmniPage1284">
    <w:name w:val="OmniPage #1284"/>
    <w:rsid w:val="005C5E0A"/>
    <w:pPr>
      <w:tabs>
        <w:tab w:val="left" w:pos="1640"/>
        <w:tab w:val="right" w:pos="10720"/>
      </w:tabs>
      <w:spacing w:line="271" w:lineRule="exact"/>
      <w:ind w:left="820" w:right="560"/>
      <w:jc w:val="both"/>
    </w:pPr>
    <w:rPr>
      <w:rFonts w:ascii="Times" w:hAnsi="Times"/>
      <w:sz w:val="29"/>
      <w:lang w:val="bg" w:eastAsia="nl-NL"/>
    </w:rPr>
  </w:style>
  <w:style w:type="paragraph" w:customStyle="1" w:styleId="OmniPage1285">
    <w:name w:val="OmniPage #1285"/>
    <w:rsid w:val="005C5E0A"/>
    <w:pPr>
      <w:tabs>
        <w:tab w:val="left" w:pos="1640"/>
        <w:tab w:val="right" w:pos="10720"/>
      </w:tabs>
      <w:spacing w:line="271" w:lineRule="exact"/>
      <w:ind w:left="820" w:right="560"/>
      <w:jc w:val="both"/>
    </w:pPr>
    <w:rPr>
      <w:rFonts w:ascii="Times" w:hAnsi="Times"/>
      <w:sz w:val="29"/>
      <w:lang w:val="bg" w:eastAsia="nl-NL"/>
    </w:rPr>
  </w:style>
  <w:style w:type="paragraph" w:styleId="BodyText2">
    <w:name w:val="Body Text 2"/>
    <w:basedOn w:val="Normal"/>
    <w:link w:val="BodyText2Char"/>
    <w:rsid w:val="005C5E0A"/>
    <w:pPr>
      <w:tabs>
        <w:tab w:val="left" w:pos="284"/>
      </w:tabs>
    </w:pPr>
    <w:rPr>
      <w:rFonts w:ascii="Arial" w:hAnsi="Arial" w:cs="Arial"/>
      <w:sz w:val="18"/>
      <w:lang w:val="nl-NL" w:eastAsia="nl-NL" w:bidi="ar-SA"/>
    </w:rPr>
  </w:style>
  <w:style w:type="character" w:customStyle="1" w:styleId="BodyText2Char">
    <w:name w:val="Body Text 2 Char"/>
    <w:basedOn w:val="DefaultParagraphFont"/>
    <w:link w:val="BodyText2"/>
    <w:rsid w:val="005C5E0A"/>
    <w:rPr>
      <w:rFonts w:ascii="Arial" w:hAnsi="Arial" w:cs="Arial"/>
      <w:sz w:val="18"/>
      <w:lang w:val="nl-NL" w:eastAsia="nl-NL"/>
    </w:rPr>
  </w:style>
  <w:style w:type="character" w:customStyle="1" w:styleId="BodyTextIndent3Char">
    <w:name w:val="Body Text Indent 3 Char"/>
    <w:basedOn w:val="DefaultParagraphFont"/>
    <w:link w:val="BodyTextIndent3"/>
    <w:rsid w:val="005C5E0A"/>
    <w:rPr>
      <w:rFonts w:cs="Arial"/>
      <w:color w:val="FF6600"/>
      <w:sz w:val="22"/>
      <w:lang w:val="nl-NL" w:eastAsia="en-US" w:bidi="en-US"/>
    </w:rPr>
  </w:style>
  <w:style w:type="paragraph" w:customStyle="1" w:styleId="OmniPage1286">
    <w:name w:val="OmniPage #1286"/>
    <w:rsid w:val="005C5E0A"/>
    <w:pPr>
      <w:tabs>
        <w:tab w:val="left" w:pos="2740"/>
        <w:tab w:val="right" w:pos="5920"/>
      </w:tabs>
      <w:spacing w:line="271" w:lineRule="exact"/>
      <w:ind w:left="1920" w:hanging="1080"/>
    </w:pPr>
    <w:rPr>
      <w:rFonts w:ascii="Times" w:hAnsi="Times"/>
      <w:sz w:val="29"/>
      <w:lang w:val="bg" w:eastAsia="nl-NL"/>
    </w:rPr>
  </w:style>
  <w:style w:type="paragraph" w:customStyle="1" w:styleId="OmniPage1287">
    <w:name w:val="OmniPage #1287"/>
    <w:rsid w:val="005C5E0A"/>
    <w:pPr>
      <w:tabs>
        <w:tab w:val="left" w:pos="3840"/>
        <w:tab w:val="right" w:pos="7020"/>
      </w:tabs>
      <w:spacing w:line="271" w:lineRule="exact"/>
      <w:ind w:left="1920" w:hanging="1080"/>
    </w:pPr>
    <w:rPr>
      <w:rFonts w:ascii="Times" w:hAnsi="Times"/>
      <w:sz w:val="29"/>
      <w:lang w:val="bg" w:eastAsia="nl-NL"/>
    </w:rPr>
  </w:style>
  <w:style w:type="paragraph" w:customStyle="1" w:styleId="OmniPage1288">
    <w:name w:val="OmniPage #1288"/>
    <w:rsid w:val="005C5E0A"/>
    <w:pPr>
      <w:tabs>
        <w:tab w:val="left" w:pos="2740"/>
      </w:tabs>
      <w:spacing w:line="271" w:lineRule="exact"/>
      <w:ind w:left="820" w:right="560"/>
      <w:jc w:val="both"/>
    </w:pPr>
    <w:rPr>
      <w:rFonts w:ascii="Times" w:hAnsi="Times"/>
      <w:sz w:val="29"/>
      <w:lang w:val="bg" w:eastAsia="nl-NL"/>
    </w:rPr>
  </w:style>
  <w:style w:type="paragraph" w:customStyle="1" w:styleId="OmniPage1289">
    <w:name w:val="OmniPage #1289"/>
    <w:rsid w:val="005C5E0A"/>
    <w:pPr>
      <w:tabs>
        <w:tab w:val="left" w:pos="1660"/>
        <w:tab w:val="right" w:pos="5820"/>
      </w:tabs>
      <w:spacing w:line="271" w:lineRule="exact"/>
      <w:ind w:left="840"/>
    </w:pPr>
    <w:rPr>
      <w:rFonts w:ascii="Times" w:hAnsi="Times"/>
      <w:sz w:val="29"/>
      <w:lang w:val="bg" w:eastAsia="nl-NL"/>
    </w:rPr>
  </w:style>
  <w:style w:type="paragraph" w:customStyle="1" w:styleId="OmniPage1290">
    <w:name w:val="OmniPage #1290"/>
    <w:rsid w:val="005C5E0A"/>
    <w:pPr>
      <w:tabs>
        <w:tab w:val="left" w:pos="1660"/>
        <w:tab w:val="right" w:pos="10740"/>
      </w:tabs>
      <w:spacing w:line="271" w:lineRule="exact"/>
      <w:ind w:left="820" w:right="560"/>
      <w:jc w:val="both"/>
    </w:pPr>
    <w:rPr>
      <w:rFonts w:ascii="Times" w:hAnsi="Times"/>
      <w:sz w:val="29"/>
      <w:lang w:val="bg" w:eastAsia="nl-NL"/>
    </w:rPr>
  </w:style>
  <w:style w:type="paragraph" w:customStyle="1" w:styleId="OmniPage1291">
    <w:name w:val="OmniPage #1291"/>
    <w:rsid w:val="005C5E0A"/>
    <w:pPr>
      <w:tabs>
        <w:tab w:val="left" w:pos="1560"/>
        <w:tab w:val="right" w:pos="10720"/>
      </w:tabs>
      <w:spacing w:line="271" w:lineRule="exact"/>
      <w:ind w:left="740" w:right="560"/>
      <w:jc w:val="both"/>
    </w:pPr>
    <w:rPr>
      <w:rFonts w:ascii="Times" w:hAnsi="Times"/>
      <w:sz w:val="29"/>
      <w:lang w:val="bg" w:eastAsia="nl-NL"/>
    </w:rPr>
  </w:style>
  <w:style w:type="paragraph" w:customStyle="1" w:styleId="OmniPage1292">
    <w:name w:val="OmniPage #1292"/>
    <w:rsid w:val="005C5E0A"/>
    <w:pPr>
      <w:tabs>
        <w:tab w:val="left" w:pos="1560"/>
        <w:tab w:val="right" w:pos="10640"/>
      </w:tabs>
      <w:spacing w:line="271" w:lineRule="exact"/>
      <w:ind w:left="820" w:right="560"/>
      <w:jc w:val="both"/>
    </w:pPr>
    <w:rPr>
      <w:rFonts w:ascii="Times" w:hAnsi="Times"/>
      <w:sz w:val="29"/>
      <w:lang w:val="bg" w:eastAsia="nl-NL"/>
    </w:rPr>
  </w:style>
  <w:style w:type="paragraph" w:customStyle="1" w:styleId="OmniPage1293">
    <w:name w:val="OmniPage #1293"/>
    <w:rsid w:val="005C5E0A"/>
    <w:pPr>
      <w:tabs>
        <w:tab w:val="left" w:pos="1660"/>
        <w:tab w:val="right" w:pos="10720"/>
      </w:tabs>
      <w:spacing w:line="271" w:lineRule="exact"/>
      <w:ind w:left="840" w:right="560"/>
      <w:jc w:val="both"/>
    </w:pPr>
    <w:rPr>
      <w:rFonts w:ascii="Times" w:hAnsi="Times"/>
      <w:sz w:val="29"/>
      <w:lang w:val="bg" w:eastAsia="nl-NL"/>
    </w:rPr>
  </w:style>
  <w:style w:type="paragraph" w:customStyle="1" w:styleId="OmniPage1294">
    <w:name w:val="OmniPage #1294"/>
    <w:rsid w:val="005C5E0A"/>
    <w:pPr>
      <w:tabs>
        <w:tab w:val="left" w:pos="1900"/>
        <w:tab w:val="right" w:pos="10740"/>
      </w:tabs>
      <w:spacing w:line="271" w:lineRule="exact"/>
      <w:ind w:left="1060" w:right="560" w:hanging="220"/>
      <w:jc w:val="both"/>
    </w:pPr>
    <w:rPr>
      <w:rFonts w:ascii="Times" w:hAnsi="Times"/>
      <w:sz w:val="29"/>
      <w:lang w:val="bg" w:eastAsia="nl-NL"/>
    </w:rPr>
  </w:style>
  <w:style w:type="paragraph" w:customStyle="1" w:styleId="OmniPage1295">
    <w:name w:val="OmniPage #1295"/>
    <w:rsid w:val="005C5E0A"/>
    <w:pPr>
      <w:tabs>
        <w:tab w:val="left" w:pos="2120"/>
        <w:tab w:val="right" w:pos="10960"/>
      </w:tabs>
      <w:spacing w:line="271" w:lineRule="exact"/>
      <w:ind w:left="1060" w:right="560" w:hanging="220"/>
      <w:jc w:val="both"/>
    </w:pPr>
    <w:rPr>
      <w:rFonts w:ascii="Times" w:hAnsi="Times"/>
      <w:sz w:val="29"/>
      <w:lang w:val="bg" w:eastAsia="nl-NL"/>
    </w:rPr>
  </w:style>
  <w:style w:type="paragraph" w:customStyle="1" w:styleId="OmniPage1296">
    <w:name w:val="OmniPage #1296"/>
    <w:rsid w:val="005C5E0A"/>
    <w:pPr>
      <w:tabs>
        <w:tab w:val="left" w:pos="2120"/>
        <w:tab w:val="right" w:pos="10960"/>
      </w:tabs>
      <w:spacing w:line="271" w:lineRule="exact"/>
      <w:ind w:left="1060" w:right="560" w:hanging="220"/>
      <w:jc w:val="both"/>
    </w:pPr>
    <w:rPr>
      <w:rFonts w:ascii="Times" w:hAnsi="Times"/>
      <w:sz w:val="29"/>
      <w:lang w:val="bg" w:eastAsia="nl-NL"/>
    </w:rPr>
  </w:style>
  <w:style w:type="paragraph" w:customStyle="1" w:styleId="OmniPage1297">
    <w:name w:val="OmniPage #1297"/>
    <w:rsid w:val="005C5E0A"/>
    <w:pPr>
      <w:tabs>
        <w:tab w:val="left" w:pos="2120"/>
        <w:tab w:val="right" w:pos="9400"/>
      </w:tabs>
      <w:spacing w:line="271" w:lineRule="exact"/>
      <w:ind w:left="1060"/>
    </w:pPr>
    <w:rPr>
      <w:rFonts w:ascii="Times" w:hAnsi="Times"/>
      <w:sz w:val="29"/>
      <w:lang w:val="bg" w:eastAsia="nl-NL"/>
    </w:rPr>
  </w:style>
  <w:style w:type="paragraph" w:customStyle="1" w:styleId="OmniPage1298">
    <w:name w:val="OmniPage #1298"/>
    <w:rsid w:val="005C5E0A"/>
    <w:pPr>
      <w:tabs>
        <w:tab w:val="left" w:pos="2120"/>
        <w:tab w:val="right" w:pos="10960"/>
      </w:tabs>
      <w:spacing w:line="271" w:lineRule="exact"/>
      <w:ind w:left="1060" w:right="560" w:hanging="300"/>
      <w:jc w:val="both"/>
    </w:pPr>
    <w:rPr>
      <w:rFonts w:ascii="Times" w:hAnsi="Times"/>
      <w:sz w:val="29"/>
      <w:lang w:val="bg" w:eastAsia="nl-NL"/>
    </w:rPr>
  </w:style>
  <w:style w:type="paragraph" w:customStyle="1" w:styleId="OmniPage1539">
    <w:name w:val="OmniPage #1539"/>
    <w:rsid w:val="005C5E0A"/>
    <w:pPr>
      <w:tabs>
        <w:tab w:val="left" w:pos="540"/>
        <w:tab w:val="right" w:pos="3820"/>
      </w:tabs>
      <w:spacing w:line="231" w:lineRule="exact"/>
      <w:ind w:left="540"/>
    </w:pPr>
    <w:rPr>
      <w:rFonts w:ascii="Geneva" w:hAnsi="Geneva"/>
      <w:sz w:val="18"/>
      <w:lang w:val="bg" w:eastAsia="nl-NL"/>
    </w:rPr>
  </w:style>
  <w:style w:type="paragraph" w:customStyle="1" w:styleId="OmniPage1540">
    <w:name w:val="OmniPage #1540"/>
    <w:rsid w:val="005C5E0A"/>
    <w:pPr>
      <w:tabs>
        <w:tab w:val="left" w:pos="1060"/>
        <w:tab w:val="right" w:pos="10160"/>
      </w:tabs>
      <w:spacing w:line="231" w:lineRule="exact"/>
      <w:ind w:left="520" w:right="860"/>
      <w:jc w:val="both"/>
    </w:pPr>
    <w:rPr>
      <w:rFonts w:ascii="Geneva" w:hAnsi="Geneva"/>
      <w:sz w:val="18"/>
      <w:lang w:val="bg" w:eastAsia="nl-NL"/>
    </w:rPr>
  </w:style>
  <w:style w:type="paragraph" w:customStyle="1" w:styleId="OmniPage1541">
    <w:name w:val="OmniPage #1541"/>
    <w:rsid w:val="005C5E0A"/>
    <w:pPr>
      <w:tabs>
        <w:tab w:val="left" w:pos="1060"/>
        <w:tab w:val="right" w:pos="4020"/>
      </w:tabs>
      <w:spacing w:line="231" w:lineRule="exact"/>
      <w:ind w:left="540"/>
    </w:pPr>
    <w:rPr>
      <w:rFonts w:ascii="Geneva" w:hAnsi="Geneva"/>
      <w:sz w:val="18"/>
      <w:lang w:val="bg" w:eastAsia="nl-NL"/>
    </w:rPr>
  </w:style>
  <w:style w:type="paragraph" w:customStyle="1" w:styleId="OmniPage1542">
    <w:name w:val="OmniPage #1542"/>
    <w:rsid w:val="005C5E0A"/>
    <w:pPr>
      <w:tabs>
        <w:tab w:val="left" w:pos="1060"/>
        <w:tab w:val="right" w:pos="10140"/>
      </w:tabs>
      <w:spacing w:line="231" w:lineRule="exact"/>
      <w:ind w:left="520" w:right="880"/>
      <w:jc w:val="both"/>
    </w:pPr>
    <w:rPr>
      <w:rFonts w:ascii="Geneva" w:hAnsi="Geneva"/>
      <w:sz w:val="18"/>
      <w:lang w:val="bg" w:eastAsia="nl-NL"/>
    </w:rPr>
  </w:style>
  <w:style w:type="paragraph" w:customStyle="1" w:styleId="OmniPage1543">
    <w:name w:val="OmniPage #1543"/>
    <w:rsid w:val="005C5E0A"/>
    <w:pPr>
      <w:tabs>
        <w:tab w:val="left" w:pos="1060"/>
        <w:tab w:val="right" w:pos="3500"/>
      </w:tabs>
      <w:spacing w:line="231" w:lineRule="exact"/>
      <w:ind w:left="540" w:right="7500"/>
    </w:pPr>
    <w:rPr>
      <w:rFonts w:ascii="Geneva" w:hAnsi="Geneva"/>
      <w:sz w:val="18"/>
      <w:lang w:val="bg" w:eastAsia="nl-NL"/>
    </w:rPr>
  </w:style>
  <w:style w:type="paragraph" w:customStyle="1" w:styleId="OmniPage1544">
    <w:name w:val="OmniPage #1544"/>
    <w:rsid w:val="005C5E0A"/>
    <w:pPr>
      <w:tabs>
        <w:tab w:val="left" w:pos="1040"/>
        <w:tab w:val="right" w:pos="10140"/>
      </w:tabs>
      <w:spacing w:line="231" w:lineRule="exact"/>
      <w:ind w:left="500" w:right="880"/>
      <w:jc w:val="both"/>
    </w:pPr>
    <w:rPr>
      <w:rFonts w:ascii="Geneva" w:hAnsi="Geneva"/>
      <w:sz w:val="18"/>
      <w:lang w:val="bg" w:eastAsia="nl-NL"/>
    </w:rPr>
  </w:style>
  <w:style w:type="paragraph" w:customStyle="1" w:styleId="OmniPage1545">
    <w:name w:val="OmniPage #1545"/>
    <w:rsid w:val="005C5E0A"/>
    <w:pPr>
      <w:tabs>
        <w:tab w:val="left" w:pos="1000"/>
        <w:tab w:val="right" w:pos="6000"/>
      </w:tabs>
      <w:spacing w:line="231" w:lineRule="exact"/>
      <w:ind w:left="500" w:right="4980"/>
    </w:pPr>
    <w:rPr>
      <w:rFonts w:ascii="Geneva" w:hAnsi="Geneva"/>
      <w:sz w:val="18"/>
      <w:lang w:val="bg" w:eastAsia="nl-NL"/>
    </w:rPr>
  </w:style>
  <w:style w:type="paragraph" w:customStyle="1" w:styleId="OmniPage1546">
    <w:name w:val="OmniPage #1546"/>
    <w:rsid w:val="005C5E0A"/>
    <w:pPr>
      <w:tabs>
        <w:tab w:val="left" w:pos="980"/>
        <w:tab w:val="right" w:pos="10060"/>
      </w:tabs>
      <w:spacing w:line="231" w:lineRule="exact"/>
      <w:ind w:left="480" w:right="920"/>
      <w:jc w:val="both"/>
    </w:pPr>
    <w:rPr>
      <w:rFonts w:ascii="Geneva" w:hAnsi="Geneva"/>
      <w:sz w:val="18"/>
      <w:lang w:val="bg" w:eastAsia="nl-NL"/>
    </w:rPr>
  </w:style>
  <w:style w:type="paragraph" w:customStyle="1" w:styleId="OmniPage1547">
    <w:name w:val="OmniPage #1547"/>
    <w:rsid w:val="005C5E0A"/>
    <w:pPr>
      <w:tabs>
        <w:tab w:val="left" w:pos="640"/>
        <w:tab w:val="right" w:pos="4620"/>
      </w:tabs>
      <w:spacing w:line="231" w:lineRule="exact"/>
      <w:ind w:left="160"/>
    </w:pPr>
    <w:rPr>
      <w:rFonts w:ascii="Geneva" w:hAnsi="Geneva"/>
      <w:sz w:val="18"/>
      <w:lang w:val="bg" w:eastAsia="nl-NL"/>
    </w:rPr>
  </w:style>
  <w:style w:type="paragraph" w:customStyle="1" w:styleId="OmniPage1548">
    <w:name w:val="OmniPage #1548"/>
    <w:rsid w:val="005C5E0A"/>
    <w:pPr>
      <w:tabs>
        <w:tab w:val="left" w:pos="280"/>
        <w:tab w:val="right" w:pos="9400"/>
      </w:tabs>
      <w:spacing w:line="231" w:lineRule="exact"/>
      <w:ind w:left="120" w:right="1240"/>
      <w:jc w:val="both"/>
    </w:pPr>
    <w:rPr>
      <w:rFonts w:ascii="Geneva" w:hAnsi="Geneva"/>
      <w:sz w:val="18"/>
      <w:lang w:val="bg" w:eastAsia="nl-NL"/>
    </w:rPr>
  </w:style>
  <w:style w:type="paragraph" w:customStyle="1" w:styleId="OmniPage1549">
    <w:name w:val="OmniPage #1549"/>
    <w:rsid w:val="005C5E0A"/>
    <w:pPr>
      <w:tabs>
        <w:tab w:val="left" w:pos="240"/>
        <w:tab w:val="right" w:pos="6860"/>
      </w:tabs>
      <w:spacing w:line="231" w:lineRule="exact"/>
      <w:ind w:left="120" w:right="3740"/>
    </w:pPr>
    <w:rPr>
      <w:rFonts w:ascii="Geneva" w:hAnsi="Geneva"/>
      <w:sz w:val="18"/>
      <w:lang w:val="bg" w:eastAsia="nl-NL"/>
    </w:rPr>
  </w:style>
  <w:style w:type="paragraph" w:customStyle="1" w:styleId="OmniPage1550">
    <w:name w:val="OmniPage #1550"/>
    <w:rsid w:val="005C5E0A"/>
    <w:pPr>
      <w:tabs>
        <w:tab w:val="left" w:pos="240"/>
        <w:tab w:val="right" w:pos="9360"/>
      </w:tabs>
      <w:spacing w:line="231" w:lineRule="exact"/>
      <w:ind w:left="120" w:right="1240"/>
      <w:jc w:val="both"/>
    </w:pPr>
    <w:rPr>
      <w:rFonts w:ascii="Geneva" w:hAnsi="Geneva"/>
      <w:sz w:val="18"/>
      <w:lang w:val="bg" w:eastAsia="nl-NL"/>
    </w:rPr>
  </w:style>
  <w:style w:type="paragraph" w:customStyle="1" w:styleId="OmniPage1551">
    <w:name w:val="OmniPage #1551"/>
    <w:rsid w:val="005C5E0A"/>
    <w:pPr>
      <w:tabs>
        <w:tab w:val="left" w:pos="280"/>
        <w:tab w:val="right" w:pos="2620"/>
      </w:tabs>
      <w:spacing w:line="231" w:lineRule="exact"/>
      <w:ind w:left="160" w:right="7980"/>
    </w:pPr>
    <w:rPr>
      <w:rFonts w:ascii="Geneva" w:hAnsi="Geneva"/>
      <w:sz w:val="18"/>
      <w:lang w:val="bg" w:eastAsia="nl-NL"/>
    </w:rPr>
  </w:style>
  <w:style w:type="paragraph" w:customStyle="1" w:styleId="OmniPage1552">
    <w:name w:val="OmniPage #1552"/>
    <w:rsid w:val="005C5E0A"/>
    <w:pPr>
      <w:tabs>
        <w:tab w:val="left" w:pos="320"/>
        <w:tab w:val="right" w:pos="9400"/>
      </w:tabs>
      <w:spacing w:line="231" w:lineRule="exact"/>
      <w:ind w:left="160" w:right="1240"/>
      <w:jc w:val="both"/>
    </w:pPr>
    <w:rPr>
      <w:rFonts w:ascii="Geneva" w:hAnsi="Geneva"/>
      <w:sz w:val="18"/>
      <w:lang w:val="bg" w:eastAsia="nl-NL"/>
    </w:rPr>
  </w:style>
  <w:style w:type="paragraph" w:customStyle="1" w:styleId="OmniPage1553">
    <w:name w:val="OmniPage #1553"/>
    <w:rsid w:val="005C5E0A"/>
    <w:pPr>
      <w:tabs>
        <w:tab w:val="left" w:pos="4620"/>
        <w:tab w:val="right" w:pos="5240"/>
      </w:tabs>
      <w:spacing w:line="231" w:lineRule="exact"/>
      <w:ind w:left="4460" w:right="5400"/>
      <w:jc w:val="both"/>
    </w:pPr>
    <w:rPr>
      <w:rFonts w:ascii="Geneva" w:hAnsi="Geneva"/>
      <w:sz w:val="18"/>
      <w:lang w:val="bg" w:eastAsia="nl-NL"/>
    </w:rPr>
  </w:style>
  <w:style w:type="paragraph" w:customStyle="1" w:styleId="OmniPage1794">
    <w:name w:val="OmniPage #1794"/>
    <w:rsid w:val="005C5E0A"/>
    <w:pPr>
      <w:tabs>
        <w:tab w:val="right" w:pos="10300"/>
      </w:tabs>
      <w:spacing w:line="311" w:lineRule="exact"/>
    </w:pPr>
    <w:rPr>
      <w:rFonts w:ascii="Times" w:hAnsi="Times"/>
      <w:sz w:val="33"/>
      <w:lang w:val="bg" w:eastAsia="nl-NL"/>
    </w:rPr>
  </w:style>
  <w:style w:type="paragraph" w:customStyle="1" w:styleId="OmniPage1795">
    <w:name w:val="OmniPage #1795"/>
    <w:rsid w:val="005C5E0A"/>
    <w:pPr>
      <w:tabs>
        <w:tab w:val="right" w:pos="10300"/>
      </w:tabs>
      <w:spacing w:line="311" w:lineRule="exact"/>
    </w:pPr>
    <w:rPr>
      <w:rFonts w:ascii="Times" w:hAnsi="Times"/>
      <w:sz w:val="33"/>
      <w:lang w:val="bg" w:eastAsia="nl-NL"/>
    </w:rPr>
  </w:style>
  <w:style w:type="paragraph" w:customStyle="1" w:styleId="OmniPage1796">
    <w:name w:val="OmniPage #1796"/>
    <w:rsid w:val="005C5E0A"/>
    <w:pPr>
      <w:tabs>
        <w:tab w:val="right" w:pos="9080"/>
      </w:tabs>
      <w:spacing w:line="311" w:lineRule="exact"/>
      <w:ind w:right="1480"/>
      <w:jc w:val="both"/>
    </w:pPr>
    <w:rPr>
      <w:rFonts w:ascii="Times" w:hAnsi="Times"/>
      <w:sz w:val="33"/>
      <w:lang w:val="bg" w:eastAsia="nl-NL"/>
    </w:rPr>
  </w:style>
  <w:style w:type="paragraph" w:customStyle="1" w:styleId="OmniPage1797">
    <w:name w:val="OmniPage #1797"/>
    <w:rsid w:val="005C5E0A"/>
    <w:pPr>
      <w:tabs>
        <w:tab w:val="right" w:pos="6780"/>
      </w:tabs>
      <w:spacing w:line="311" w:lineRule="exact"/>
    </w:pPr>
    <w:rPr>
      <w:rFonts w:ascii="Times" w:hAnsi="Times"/>
      <w:sz w:val="33"/>
      <w:lang w:val="bg" w:eastAsia="nl-NL"/>
    </w:rPr>
  </w:style>
  <w:style w:type="paragraph" w:customStyle="1" w:styleId="OmniPage1798">
    <w:name w:val="OmniPage #1798"/>
    <w:rsid w:val="005C5E0A"/>
    <w:pPr>
      <w:tabs>
        <w:tab w:val="left" w:pos="20"/>
        <w:tab w:val="right" w:pos="9100"/>
      </w:tabs>
      <w:spacing w:line="311" w:lineRule="exact"/>
      <w:ind w:left="20" w:right="1460"/>
      <w:jc w:val="both"/>
    </w:pPr>
    <w:rPr>
      <w:rFonts w:ascii="Times" w:hAnsi="Times"/>
      <w:sz w:val="33"/>
      <w:lang w:val="bg" w:eastAsia="nl-NL"/>
    </w:rPr>
  </w:style>
  <w:style w:type="paragraph" w:customStyle="1" w:styleId="OmniPage1799">
    <w:name w:val="OmniPage #1799"/>
    <w:rsid w:val="005C5E0A"/>
    <w:pPr>
      <w:tabs>
        <w:tab w:val="left" w:pos="20"/>
        <w:tab w:val="right" w:pos="4360"/>
      </w:tabs>
      <w:spacing w:line="311" w:lineRule="exact"/>
    </w:pPr>
    <w:rPr>
      <w:rFonts w:ascii="Times" w:hAnsi="Times"/>
      <w:sz w:val="33"/>
      <w:lang w:val="bg" w:eastAsia="nl-NL"/>
    </w:rPr>
  </w:style>
  <w:style w:type="paragraph" w:customStyle="1" w:styleId="OmniPage1800">
    <w:name w:val="OmniPage #1800"/>
    <w:rsid w:val="005C5E0A"/>
    <w:pPr>
      <w:tabs>
        <w:tab w:val="right" w:pos="9040"/>
      </w:tabs>
      <w:spacing w:line="311" w:lineRule="exact"/>
      <w:ind w:right="1520"/>
      <w:jc w:val="both"/>
    </w:pPr>
    <w:rPr>
      <w:rFonts w:ascii="Times" w:hAnsi="Times"/>
      <w:sz w:val="33"/>
      <w:lang w:val="bg" w:eastAsia="nl-NL"/>
    </w:rPr>
  </w:style>
  <w:style w:type="paragraph" w:customStyle="1" w:styleId="OmniPage1801">
    <w:name w:val="OmniPage #1801"/>
    <w:rsid w:val="005C5E0A"/>
    <w:pPr>
      <w:tabs>
        <w:tab w:val="left" w:pos="20"/>
        <w:tab w:val="right" w:pos="2480"/>
      </w:tabs>
      <w:spacing w:line="311" w:lineRule="exact"/>
      <w:ind w:left="20"/>
    </w:pPr>
    <w:rPr>
      <w:rFonts w:ascii="Times" w:hAnsi="Times"/>
      <w:sz w:val="33"/>
      <w:lang w:val="bg" w:eastAsia="nl-NL"/>
    </w:rPr>
  </w:style>
  <w:style w:type="paragraph" w:customStyle="1" w:styleId="OmniPage1802">
    <w:name w:val="OmniPage #1802"/>
    <w:rsid w:val="005C5E0A"/>
    <w:pPr>
      <w:tabs>
        <w:tab w:val="left" w:pos="20"/>
        <w:tab w:val="right" w:pos="9120"/>
      </w:tabs>
      <w:spacing w:line="311" w:lineRule="exact"/>
      <w:ind w:right="1460"/>
      <w:jc w:val="both"/>
    </w:pPr>
    <w:rPr>
      <w:rFonts w:ascii="Times" w:hAnsi="Times"/>
      <w:sz w:val="33"/>
      <w:lang w:val="bg" w:eastAsia="nl-NL"/>
    </w:rPr>
  </w:style>
  <w:style w:type="paragraph" w:customStyle="1" w:styleId="OmniPage1803">
    <w:name w:val="OmniPage #1803"/>
    <w:rsid w:val="005C5E0A"/>
    <w:pPr>
      <w:tabs>
        <w:tab w:val="left" w:pos="80"/>
        <w:tab w:val="right" w:pos="2420"/>
      </w:tabs>
      <w:spacing w:line="311" w:lineRule="exact"/>
      <w:ind w:left="80"/>
    </w:pPr>
    <w:rPr>
      <w:rFonts w:ascii="Times" w:hAnsi="Times"/>
      <w:sz w:val="33"/>
      <w:lang w:val="bg" w:eastAsia="nl-NL"/>
    </w:rPr>
  </w:style>
  <w:style w:type="paragraph" w:customStyle="1" w:styleId="OmniPage1807">
    <w:name w:val="OmniPage #1807"/>
    <w:rsid w:val="005C5E0A"/>
    <w:pPr>
      <w:tabs>
        <w:tab w:val="left" w:pos="120"/>
        <w:tab w:val="right" w:pos="9240"/>
      </w:tabs>
      <w:spacing w:line="311" w:lineRule="exact"/>
      <w:ind w:left="60" w:hanging="60"/>
    </w:pPr>
    <w:rPr>
      <w:rFonts w:ascii="Times" w:hAnsi="Times"/>
      <w:sz w:val="33"/>
      <w:lang w:val="bg" w:eastAsia="nl-NL"/>
    </w:rPr>
  </w:style>
  <w:style w:type="paragraph" w:customStyle="1" w:styleId="OmniPage1808">
    <w:name w:val="OmniPage #1808"/>
    <w:rsid w:val="005C5E0A"/>
    <w:pPr>
      <w:tabs>
        <w:tab w:val="left" w:pos="120"/>
        <w:tab w:val="right" w:pos="9240"/>
      </w:tabs>
      <w:spacing w:line="311" w:lineRule="exact"/>
      <w:ind w:left="60" w:hanging="60"/>
    </w:pPr>
    <w:rPr>
      <w:rFonts w:ascii="Times" w:hAnsi="Times"/>
      <w:sz w:val="33"/>
      <w:lang w:val="bg" w:eastAsia="nl-NL"/>
    </w:rPr>
  </w:style>
  <w:style w:type="paragraph" w:customStyle="1" w:styleId="OmniPage1809">
    <w:name w:val="OmniPage #1809"/>
    <w:rsid w:val="005C5E0A"/>
    <w:pPr>
      <w:tabs>
        <w:tab w:val="left" w:pos="1160"/>
        <w:tab w:val="right" w:pos="10020"/>
      </w:tabs>
      <w:spacing w:line="311" w:lineRule="exact"/>
      <w:ind w:left="1100" w:right="600" w:hanging="220"/>
      <w:jc w:val="both"/>
    </w:pPr>
    <w:rPr>
      <w:rFonts w:ascii="Times" w:hAnsi="Times"/>
      <w:sz w:val="33"/>
      <w:lang w:val="bg" w:eastAsia="nl-NL"/>
    </w:rPr>
  </w:style>
  <w:style w:type="paragraph" w:customStyle="1" w:styleId="OmniPage1810">
    <w:name w:val="OmniPage #1810"/>
    <w:rsid w:val="005C5E0A"/>
    <w:pPr>
      <w:tabs>
        <w:tab w:val="left" w:pos="2180"/>
      </w:tabs>
      <w:spacing w:line="311" w:lineRule="exact"/>
      <w:ind w:left="1080" w:right="600"/>
      <w:jc w:val="both"/>
    </w:pPr>
    <w:rPr>
      <w:rFonts w:ascii="Times" w:hAnsi="Times"/>
      <w:sz w:val="33"/>
      <w:lang w:val="bg" w:eastAsia="nl-NL"/>
    </w:rPr>
  </w:style>
  <w:style w:type="paragraph" w:customStyle="1" w:styleId="OmniPage1811">
    <w:name w:val="OmniPage #1811"/>
    <w:rsid w:val="005C5E0A"/>
    <w:pPr>
      <w:tabs>
        <w:tab w:val="left" w:pos="2180"/>
        <w:tab w:val="right" w:pos="11020"/>
      </w:tabs>
      <w:spacing w:line="311" w:lineRule="exact"/>
      <w:ind w:left="1100" w:right="620"/>
      <w:jc w:val="both"/>
    </w:pPr>
    <w:rPr>
      <w:rFonts w:ascii="Times" w:hAnsi="Times"/>
      <w:sz w:val="33"/>
      <w:lang w:val="bg" w:eastAsia="nl-NL"/>
    </w:rPr>
  </w:style>
  <w:style w:type="paragraph" w:customStyle="1" w:styleId="OmniPage1812">
    <w:name w:val="OmniPage #1812"/>
    <w:rsid w:val="005C5E0A"/>
    <w:pPr>
      <w:tabs>
        <w:tab w:val="left" w:pos="1420"/>
      </w:tabs>
      <w:spacing w:line="311" w:lineRule="exact"/>
      <w:ind w:left="320"/>
      <w:jc w:val="both"/>
    </w:pPr>
    <w:rPr>
      <w:rFonts w:ascii="Times" w:hAnsi="Times"/>
      <w:sz w:val="33"/>
      <w:lang w:val="bg" w:eastAsia="nl-NL"/>
    </w:rPr>
  </w:style>
  <w:style w:type="paragraph" w:customStyle="1" w:styleId="OmniPage1813">
    <w:name w:val="OmniPage #1813"/>
    <w:rsid w:val="005C5E0A"/>
    <w:pPr>
      <w:tabs>
        <w:tab w:val="left" w:pos="640"/>
        <w:tab w:val="right" w:pos="10880"/>
      </w:tabs>
      <w:spacing w:line="311" w:lineRule="exact"/>
      <w:ind w:left="320"/>
      <w:jc w:val="both"/>
    </w:pPr>
    <w:rPr>
      <w:rFonts w:ascii="Times" w:hAnsi="Times"/>
      <w:sz w:val="33"/>
      <w:lang w:val="bg" w:eastAsia="nl-NL"/>
    </w:rPr>
  </w:style>
  <w:style w:type="paragraph" w:customStyle="1" w:styleId="OmniPage1815">
    <w:name w:val="OmniPage #1815"/>
    <w:rsid w:val="005C5E0A"/>
    <w:pPr>
      <w:tabs>
        <w:tab w:val="left" w:pos="320"/>
        <w:tab w:val="right" w:pos="580"/>
      </w:tabs>
      <w:spacing w:line="311" w:lineRule="exact"/>
    </w:pPr>
    <w:rPr>
      <w:rFonts w:ascii="Times" w:hAnsi="Times"/>
      <w:sz w:val="33"/>
      <w:lang w:val="bg" w:eastAsia="nl-NL"/>
    </w:rPr>
  </w:style>
  <w:style w:type="paragraph" w:customStyle="1" w:styleId="OmniPage2049">
    <w:name w:val="OmniPage #2049"/>
    <w:rsid w:val="005C5E0A"/>
    <w:pPr>
      <w:tabs>
        <w:tab w:val="left" w:pos="120"/>
        <w:tab w:val="right" w:pos="9040"/>
      </w:tabs>
      <w:spacing w:line="131" w:lineRule="exact"/>
      <w:ind w:left="120"/>
      <w:jc w:val="both"/>
    </w:pPr>
    <w:rPr>
      <w:rFonts w:ascii="Times" w:hAnsi="Times"/>
      <w:sz w:val="15"/>
      <w:lang w:val="bg" w:eastAsia="nl-NL"/>
    </w:rPr>
  </w:style>
  <w:style w:type="paragraph" w:customStyle="1" w:styleId="OmniPage2051">
    <w:name w:val="OmniPage #2051"/>
    <w:rsid w:val="005C5E0A"/>
    <w:pPr>
      <w:tabs>
        <w:tab w:val="left" w:pos="300"/>
        <w:tab w:val="right" w:pos="9140"/>
      </w:tabs>
      <w:spacing w:line="131" w:lineRule="exact"/>
      <w:ind w:left="160" w:right="60"/>
      <w:jc w:val="both"/>
    </w:pPr>
    <w:rPr>
      <w:rFonts w:ascii="Times" w:hAnsi="Times"/>
      <w:sz w:val="15"/>
      <w:lang w:val="bg" w:eastAsia="nl-NL"/>
    </w:rPr>
  </w:style>
  <w:style w:type="paragraph" w:customStyle="1" w:styleId="OmniPage2052">
    <w:name w:val="OmniPage #2052"/>
    <w:rsid w:val="005C5E0A"/>
    <w:pPr>
      <w:tabs>
        <w:tab w:val="left" w:pos="320"/>
        <w:tab w:val="right" w:pos="1160"/>
      </w:tabs>
      <w:spacing w:line="131" w:lineRule="exact"/>
      <w:ind w:left="160"/>
    </w:pPr>
    <w:rPr>
      <w:rFonts w:ascii="Times" w:hAnsi="Times"/>
      <w:sz w:val="15"/>
      <w:lang w:val="bg" w:eastAsia="nl-NL"/>
    </w:rPr>
  </w:style>
  <w:style w:type="paragraph" w:customStyle="1" w:styleId="OmniPage2053">
    <w:name w:val="OmniPage #2053"/>
    <w:rsid w:val="005C5E0A"/>
    <w:pPr>
      <w:tabs>
        <w:tab w:val="left" w:pos="340"/>
        <w:tab w:val="right" w:pos="9200"/>
      </w:tabs>
      <w:spacing w:line="131" w:lineRule="exact"/>
      <w:ind w:left="180"/>
      <w:jc w:val="both"/>
    </w:pPr>
    <w:rPr>
      <w:rFonts w:ascii="Times" w:hAnsi="Times"/>
      <w:sz w:val="15"/>
      <w:lang w:val="bg" w:eastAsia="nl-NL"/>
    </w:rPr>
  </w:style>
  <w:style w:type="paragraph" w:customStyle="1" w:styleId="OmniPage2054">
    <w:name w:val="OmniPage #2054"/>
    <w:rsid w:val="005C5E0A"/>
    <w:pPr>
      <w:tabs>
        <w:tab w:val="left" w:pos="380"/>
        <w:tab w:val="right" w:pos="1220"/>
      </w:tabs>
      <w:spacing w:line="131" w:lineRule="exact"/>
      <w:ind w:left="200"/>
    </w:pPr>
    <w:rPr>
      <w:rFonts w:ascii="Times" w:hAnsi="Times"/>
      <w:sz w:val="15"/>
      <w:lang w:val="bg" w:eastAsia="nl-NL"/>
    </w:rPr>
  </w:style>
  <w:style w:type="paragraph" w:customStyle="1" w:styleId="OmniPage2055">
    <w:name w:val="OmniPage #2055"/>
    <w:rsid w:val="005C5E0A"/>
    <w:pPr>
      <w:tabs>
        <w:tab w:val="left" w:pos="380"/>
        <w:tab w:val="right" w:pos="9240"/>
      </w:tabs>
      <w:spacing w:line="131" w:lineRule="exact"/>
      <w:ind w:left="180"/>
      <w:jc w:val="both"/>
    </w:pPr>
    <w:rPr>
      <w:rFonts w:ascii="Times" w:hAnsi="Times"/>
      <w:sz w:val="15"/>
      <w:lang w:val="bg" w:eastAsia="nl-NL"/>
    </w:rPr>
  </w:style>
  <w:style w:type="paragraph" w:customStyle="1" w:styleId="OmniPage2056">
    <w:name w:val="OmniPage #2056"/>
    <w:rsid w:val="005C5E0A"/>
    <w:pPr>
      <w:tabs>
        <w:tab w:val="left" w:pos="380"/>
        <w:tab w:val="right" w:pos="2820"/>
      </w:tabs>
      <w:spacing w:line="131" w:lineRule="exact"/>
      <w:ind w:left="200"/>
    </w:pPr>
    <w:rPr>
      <w:rFonts w:ascii="Times" w:hAnsi="Times"/>
      <w:sz w:val="15"/>
      <w:lang w:val="bg" w:eastAsia="nl-NL"/>
    </w:rPr>
  </w:style>
  <w:style w:type="paragraph" w:customStyle="1" w:styleId="OmniPage2057">
    <w:name w:val="OmniPage #2057"/>
    <w:rsid w:val="005C5E0A"/>
    <w:pPr>
      <w:tabs>
        <w:tab w:val="left" w:pos="380"/>
        <w:tab w:val="right" w:pos="9240"/>
      </w:tabs>
      <w:spacing w:line="131" w:lineRule="exact"/>
      <w:ind w:left="180"/>
      <w:jc w:val="both"/>
    </w:pPr>
    <w:rPr>
      <w:rFonts w:ascii="Times" w:hAnsi="Times"/>
      <w:sz w:val="15"/>
      <w:lang w:val="bg" w:eastAsia="nl-NL"/>
    </w:rPr>
  </w:style>
  <w:style w:type="paragraph" w:customStyle="1" w:styleId="OmniPage2058">
    <w:name w:val="OmniPage #2058"/>
    <w:rsid w:val="005C5E0A"/>
    <w:pPr>
      <w:tabs>
        <w:tab w:val="left" w:pos="400"/>
        <w:tab w:val="right" w:pos="7140"/>
      </w:tabs>
      <w:spacing w:line="131" w:lineRule="exact"/>
      <w:ind w:left="220" w:right="2100"/>
    </w:pPr>
    <w:rPr>
      <w:rFonts w:ascii="Times" w:hAnsi="Times"/>
      <w:sz w:val="15"/>
      <w:lang w:val="bg" w:eastAsia="nl-NL"/>
    </w:rPr>
  </w:style>
  <w:style w:type="paragraph" w:customStyle="1" w:styleId="OmniPage2059">
    <w:name w:val="OmniPage #2059"/>
    <w:rsid w:val="005C5E0A"/>
    <w:pPr>
      <w:tabs>
        <w:tab w:val="left" w:pos="440"/>
        <w:tab w:val="right" w:pos="6380"/>
      </w:tabs>
      <w:spacing w:line="131" w:lineRule="exact"/>
      <w:ind w:left="220" w:right="2900" w:hanging="220"/>
    </w:pPr>
    <w:rPr>
      <w:rFonts w:ascii="Times" w:hAnsi="Times"/>
      <w:sz w:val="15"/>
      <w:lang w:val="bg" w:eastAsia="nl-NL"/>
    </w:rPr>
  </w:style>
  <w:style w:type="paragraph" w:customStyle="1" w:styleId="OmniPage2060">
    <w:name w:val="OmniPage #2060"/>
    <w:rsid w:val="005C5E0A"/>
    <w:pPr>
      <w:tabs>
        <w:tab w:val="left" w:pos="420"/>
        <w:tab w:val="right" w:pos="9260"/>
      </w:tabs>
      <w:spacing w:line="131" w:lineRule="exact"/>
      <w:ind w:left="200" w:firstLine="40"/>
      <w:jc w:val="both"/>
    </w:pPr>
    <w:rPr>
      <w:rFonts w:ascii="Times" w:hAnsi="Times"/>
      <w:sz w:val="15"/>
      <w:lang w:val="bg" w:eastAsia="nl-NL"/>
    </w:rPr>
  </w:style>
  <w:style w:type="paragraph" w:customStyle="1" w:styleId="OmniPage2061">
    <w:name w:val="OmniPage #2061"/>
    <w:rsid w:val="005C5E0A"/>
    <w:pPr>
      <w:tabs>
        <w:tab w:val="left" w:pos="360"/>
        <w:tab w:val="right" w:pos="9240"/>
      </w:tabs>
      <w:spacing w:line="131" w:lineRule="exact"/>
      <w:ind w:left="160" w:firstLine="40"/>
      <w:jc w:val="both"/>
    </w:pPr>
    <w:rPr>
      <w:rFonts w:ascii="Times" w:hAnsi="Times"/>
      <w:sz w:val="15"/>
      <w:lang w:val="bg" w:eastAsia="nl-NL"/>
    </w:rPr>
  </w:style>
  <w:style w:type="paragraph" w:customStyle="1" w:styleId="OmniPage2306">
    <w:name w:val="OmniPage #2306"/>
    <w:rsid w:val="005C5E0A"/>
    <w:pPr>
      <w:tabs>
        <w:tab w:val="right" w:pos="11200"/>
      </w:tabs>
      <w:spacing w:line="235" w:lineRule="exact"/>
    </w:pPr>
    <w:rPr>
      <w:rFonts w:ascii="Geneva" w:hAnsi="Geneva"/>
      <w:sz w:val="18"/>
      <w:lang w:val="bg" w:eastAsia="nl-NL"/>
    </w:rPr>
  </w:style>
  <w:style w:type="paragraph" w:customStyle="1" w:styleId="OmniPage2307">
    <w:name w:val="OmniPage #2307"/>
    <w:rsid w:val="005C5E0A"/>
    <w:pPr>
      <w:tabs>
        <w:tab w:val="left" w:pos="1240"/>
        <w:tab w:val="left" w:pos="1348"/>
        <w:tab w:val="left" w:leader="hyphen" w:pos="5840"/>
        <w:tab w:val="left" w:pos="7080"/>
        <w:tab w:val="left" w:leader="hyphen" w:pos="8340"/>
        <w:tab w:val="left" w:pos="9360"/>
        <w:tab w:val="right" w:pos="9940"/>
      </w:tabs>
      <w:spacing w:line="235" w:lineRule="exact"/>
      <w:ind w:left="1240"/>
    </w:pPr>
    <w:rPr>
      <w:rFonts w:ascii="Geneva" w:hAnsi="Geneva"/>
      <w:sz w:val="18"/>
      <w:lang w:val="bg" w:eastAsia="nl-NL"/>
    </w:rPr>
  </w:style>
  <w:style w:type="paragraph" w:customStyle="1" w:styleId="OmniPage2308">
    <w:name w:val="OmniPage #2308"/>
    <w:rsid w:val="005C5E0A"/>
    <w:pPr>
      <w:tabs>
        <w:tab w:val="left" w:pos="2460"/>
      </w:tabs>
      <w:spacing w:line="235" w:lineRule="exact"/>
      <w:ind w:left="1220" w:right="1120"/>
      <w:jc w:val="both"/>
    </w:pPr>
    <w:rPr>
      <w:rFonts w:ascii="Geneva" w:hAnsi="Geneva"/>
      <w:sz w:val="18"/>
      <w:lang w:val="bg" w:eastAsia="nl-NL"/>
    </w:rPr>
  </w:style>
  <w:style w:type="paragraph" w:customStyle="1" w:styleId="OmniPage2309">
    <w:name w:val="OmniPage #2309"/>
    <w:rsid w:val="005C5E0A"/>
    <w:pPr>
      <w:tabs>
        <w:tab w:val="left" w:pos="2440"/>
      </w:tabs>
      <w:spacing w:line="235" w:lineRule="exact"/>
      <w:ind w:left="1220" w:right="1120"/>
      <w:jc w:val="both"/>
    </w:pPr>
    <w:rPr>
      <w:rFonts w:ascii="Geneva" w:hAnsi="Geneva"/>
      <w:sz w:val="18"/>
      <w:lang w:val="bg" w:eastAsia="nl-NL"/>
    </w:rPr>
  </w:style>
  <w:style w:type="paragraph" w:customStyle="1" w:styleId="OmniPage2310">
    <w:name w:val="OmniPage #2310"/>
    <w:rsid w:val="005C5E0A"/>
    <w:pPr>
      <w:tabs>
        <w:tab w:val="left" w:pos="2440"/>
        <w:tab w:val="right" w:pos="3300"/>
      </w:tabs>
      <w:spacing w:line="235" w:lineRule="exact"/>
      <w:ind w:left="1220"/>
    </w:pPr>
    <w:rPr>
      <w:rFonts w:ascii="Geneva" w:hAnsi="Geneva"/>
      <w:sz w:val="18"/>
      <w:lang w:val="bg" w:eastAsia="nl-NL"/>
    </w:rPr>
  </w:style>
  <w:style w:type="paragraph" w:customStyle="1" w:styleId="OmniPage2311">
    <w:name w:val="OmniPage #2311"/>
    <w:rsid w:val="005C5E0A"/>
    <w:pPr>
      <w:tabs>
        <w:tab w:val="left" w:pos="2440"/>
      </w:tabs>
      <w:spacing w:line="235" w:lineRule="exact"/>
      <w:ind w:left="1220" w:right="1120" w:hanging="700"/>
      <w:jc w:val="both"/>
    </w:pPr>
    <w:rPr>
      <w:rFonts w:ascii="Geneva" w:hAnsi="Geneva"/>
      <w:sz w:val="18"/>
      <w:lang w:val="bg" w:eastAsia="nl-NL"/>
    </w:rPr>
  </w:style>
  <w:style w:type="paragraph" w:customStyle="1" w:styleId="OmniPage2312">
    <w:name w:val="OmniPage #2312"/>
    <w:rsid w:val="005C5E0A"/>
    <w:pPr>
      <w:tabs>
        <w:tab w:val="left" w:pos="2440"/>
      </w:tabs>
      <w:spacing w:line="235" w:lineRule="exact"/>
      <w:ind w:left="1220" w:right="1800"/>
      <w:jc w:val="both"/>
    </w:pPr>
    <w:rPr>
      <w:rFonts w:ascii="Geneva" w:hAnsi="Geneva"/>
      <w:sz w:val="18"/>
      <w:lang w:val="bg" w:eastAsia="nl-NL"/>
    </w:rPr>
  </w:style>
  <w:style w:type="paragraph" w:customStyle="1" w:styleId="OmniPage2313">
    <w:name w:val="OmniPage #2313"/>
    <w:rsid w:val="005C5E0A"/>
    <w:pPr>
      <w:tabs>
        <w:tab w:val="left" w:pos="9960"/>
        <w:tab w:val="right" w:pos="11600"/>
      </w:tabs>
      <w:spacing w:line="235" w:lineRule="exact"/>
      <w:ind w:left="8740"/>
    </w:pPr>
    <w:rPr>
      <w:rFonts w:ascii="Geneva" w:hAnsi="Geneva"/>
      <w:sz w:val="18"/>
      <w:lang w:val="bg" w:eastAsia="nl-NL"/>
    </w:rPr>
  </w:style>
  <w:style w:type="paragraph" w:customStyle="1" w:styleId="OmniPage2314">
    <w:name w:val="OmniPage #2314"/>
    <w:rsid w:val="005C5E0A"/>
    <w:pPr>
      <w:tabs>
        <w:tab w:val="left" w:pos="9960"/>
      </w:tabs>
      <w:spacing w:line="235" w:lineRule="exact"/>
      <w:ind w:left="1220" w:right="1120"/>
    </w:pPr>
    <w:rPr>
      <w:rFonts w:ascii="Geneva" w:hAnsi="Geneva"/>
      <w:sz w:val="18"/>
      <w:lang w:val="bg" w:eastAsia="nl-NL"/>
    </w:rPr>
  </w:style>
  <w:style w:type="paragraph" w:customStyle="1" w:styleId="OmniPage2315">
    <w:name w:val="OmniPage #2315"/>
    <w:rsid w:val="005C5E0A"/>
    <w:pPr>
      <w:tabs>
        <w:tab w:val="left" w:pos="2460"/>
        <w:tab w:val="right" w:pos="4880"/>
      </w:tabs>
      <w:spacing w:line="235" w:lineRule="exact"/>
      <w:ind w:left="1240"/>
    </w:pPr>
    <w:rPr>
      <w:rFonts w:ascii="Geneva" w:hAnsi="Geneva"/>
      <w:sz w:val="18"/>
      <w:lang w:val="bg" w:eastAsia="nl-NL"/>
    </w:rPr>
  </w:style>
  <w:style w:type="paragraph" w:customStyle="1" w:styleId="OmniPage2316">
    <w:name w:val="OmniPage #2316"/>
    <w:rsid w:val="005C5E0A"/>
    <w:pPr>
      <w:tabs>
        <w:tab w:val="left" w:pos="1240"/>
      </w:tabs>
      <w:spacing w:line="235" w:lineRule="exact"/>
      <w:ind w:right="2360"/>
    </w:pPr>
    <w:rPr>
      <w:rFonts w:ascii="Geneva" w:hAnsi="Geneva"/>
      <w:sz w:val="18"/>
      <w:lang w:val="bg" w:eastAsia="nl-NL"/>
    </w:rPr>
  </w:style>
  <w:style w:type="paragraph" w:customStyle="1" w:styleId="OmniPage2317">
    <w:name w:val="OmniPage #2317"/>
    <w:rsid w:val="005C5E0A"/>
    <w:pPr>
      <w:tabs>
        <w:tab w:val="right" w:pos="6760"/>
      </w:tabs>
      <w:spacing w:line="235" w:lineRule="exact"/>
    </w:pPr>
    <w:rPr>
      <w:rFonts w:ascii="Geneva" w:hAnsi="Geneva"/>
      <w:sz w:val="18"/>
      <w:lang w:val="bg" w:eastAsia="nl-NL"/>
    </w:rPr>
  </w:style>
  <w:style w:type="paragraph" w:customStyle="1" w:styleId="OmniPage2318">
    <w:name w:val="OmniPage #2318"/>
    <w:rsid w:val="005C5E0A"/>
    <w:pPr>
      <w:tabs>
        <w:tab w:val="right" w:pos="7200"/>
      </w:tabs>
      <w:spacing w:line="235" w:lineRule="exact"/>
      <w:ind w:right="4000"/>
    </w:pPr>
    <w:rPr>
      <w:rFonts w:ascii="Geneva" w:hAnsi="Geneva"/>
      <w:sz w:val="18"/>
      <w:lang w:val="bg" w:eastAsia="nl-NL"/>
    </w:rPr>
  </w:style>
  <w:style w:type="paragraph" w:customStyle="1" w:styleId="OmniPage2319">
    <w:name w:val="OmniPage #2319"/>
    <w:rsid w:val="005C5E0A"/>
    <w:pPr>
      <w:tabs>
        <w:tab w:val="left" w:pos="880"/>
        <w:tab w:val="left" w:pos="988"/>
        <w:tab w:val="left" w:pos="8580"/>
        <w:tab w:val="left" w:leader="hyphen" w:pos="9780"/>
        <w:tab w:val="right" w:pos="10080"/>
      </w:tabs>
      <w:spacing w:line="235" w:lineRule="exact"/>
      <w:ind w:left="880"/>
    </w:pPr>
    <w:rPr>
      <w:rFonts w:ascii="Geneva" w:hAnsi="Geneva"/>
      <w:sz w:val="18"/>
      <w:lang w:val="bg" w:eastAsia="nl-NL"/>
    </w:rPr>
  </w:style>
  <w:style w:type="paragraph" w:customStyle="1" w:styleId="OmniPage2320">
    <w:name w:val="OmniPage #2320"/>
    <w:rsid w:val="005C5E0A"/>
    <w:pPr>
      <w:tabs>
        <w:tab w:val="left" w:pos="1760"/>
        <w:tab w:val="left" w:pos="1868"/>
        <w:tab w:val="left" w:leader="hyphen" w:pos="3800"/>
        <w:tab w:val="left" w:pos="4880"/>
        <w:tab w:val="left" w:leader="hyphen" w:pos="5200"/>
        <w:tab w:val="left" w:pos="6360"/>
        <w:tab w:val="left" w:leader="hyphen" w:pos="7180"/>
        <w:tab w:val="left" w:pos="8240"/>
        <w:tab w:val="left" w:leader="hyphen" w:pos="9420"/>
        <w:tab w:val="left" w:pos="9880"/>
        <w:tab w:val="right" w:pos="10120"/>
      </w:tabs>
      <w:spacing w:line="235" w:lineRule="exact"/>
      <w:ind w:left="880"/>
    </w:pPr>
    <w:rPr>
      <w:rFonts w:ascii="Geneva" w:hAnsi="Geneva"/>
      <w:sz w:val="18"/>
      <w:lang w:val="bg" w:eastAsia="nl-NL"/>
    </w:rPr>
  </w:style>
  <w:style w:type="paragraph" w:customStyle="1" w:styleId="OmniPage2321">
    <w:name w:val="OmniPage #2321"/>
    <w:rsid w:val="005C5E0A"/>
    <w:pPr>
      <w:tabs>
        <w:tab w:val="left" w:pos="1760"/>
        <w:tab w:val="right" w:pos="10940"/>
      </w:tabs>
      <w:spacing w:line="235" w:lineRule="exact"/>
      <w:ind w:left="880"/>
    </w:pPr>
    <w:rPr>
      <w:rFonts w:ascii="Geneva" w:hAnsi="Geneva"/>
      <w:sz w:val="18"/>
      <w:lang w:val="bg" w:eastAsia="nl-NL"/>
    </w:rPr>
  </w:style>
  <w:style w:type="paragraph" w:customStyle="1" w:styleId="OmniPage2322">
    <w:name w:val="OmniPage #2322"/>
    <w:rsid w:val="005C5E0A"/>
    <w:pPr>
      <w:tabs>
        <w:tab w:val="left" w:pos="1760"/>
      </w:tabs>
      <w:spacing w:line="235" w:lineRule="exact"/>
      <w:ind w:left="880" w:right="1220"/>
    </w:pPr>
    <w:rPr>
      <w:rFonts w:ascii="Geneva" w:hAnsi="Geneva"/>
      <w:sz w:val="18"/>
      <w:lang w:val="bg" w:eastAsia="nl-NL"/>
    </w:rPr>
  </w:style>
  <w:style w:type="paragraph" w:customStyle="1" w:styleId="OmniPage2324">
    <w:name w:val="OmniPage #2324"/>
    <w:rsid w:val="005C5E0A"/>
    <w:pPr>
      <w:tabs>
        <w:tab w:val="right" w:pos="6060"/>
      </w:tabs>
      <w:spacing w:line="235" w:lineRule="exact"/>
    </w:pPr>
    <w:rPr>
      <w:rFonts w:ascii="Geneva" w:hAnsi="Geneva"/>
      <w:sz w:val="18"/>
      <w:lang w:val="bg" w:eastAsia="nl-NL"/>
    </w:rPr>
  </w:style>
  <w:style w:type="paragraph" w:customStyle="1" w:styleId="OmniPage2561">
    <w:name w:val="OmniPage #2561"/>
    <w:rsid w:val="005C5E0A"/>
    <w:pPr>
      <w:tabs>
        <w:tab w:val="left" w:pos="108"/>
        <w:tab w:val="left" w:pos="440"/>
        <w:tab w:val="right" w:pos="9700"/>
      </w:tabs>
      <w:spacing w:line="151" w:lineRule="exact"/>
      <w:ind w:right="1080"/>
    </w:pPr>
    <w:rPr>
      <w:rFonts w:ascii="Times" w:hAnsi="Times"/>
      <w:sz w:val="17"/>
      <w:lang w:val="bg" w:eastAsia="nl-NL"/>
    </w:rPr>
  </w:style>
  <w:style w:type="paragraph" w:customStyle="1" w:styleId="OmniPage2562">
    <w:name w:val="OmniPage #2562"/>
    <w:rsid w:val="005C5E0A"/>
    <w:pPr>
      <w:tabs>
        <w:tab w:val="left" w:pos="2780"/>
        <w:tab w:val="left" w:pos="2888"/>
        <w:tab w:val="left" w:leader="hyphen" w:pos="4780"/>
        <w:tab w:val="left" w:pos="5780"/>
        <w:tab w:val="left" w:leader="hyphen" w:pos="6680"/>
        <w:tab w:val="left" w:pos="7220"/>
        <w:tab w:val="left" w:leader="hyphen" w:pos="7980"/>
        <w:tab w:val="left" w:pos="9020"/>
        <w:tab w:val="right" w:pos="9360"/>
      </w:tabs>
      <w:spacing w:line="151" w:lineRule="exact"/>
      <w:ind w:left="2780"/>
    </w:pPr>
    <w:rPr>
      <w:rFonts w:ascii="Times" w:hAnsi="Times"/>
      <w:sz w:val="17"/>
      <w:lang w:val="bg" w:eastAsia="nl-NL"/>
    </w:rPr>
  </w:style>
  <w:style w:type="paragraph" w:customStyle="1" w:styleId="OmniPage2563">
    <w:name w:val="OmniPage #2563"/>
    <w:rsid w:val="005C5E0A"/>
    <w:pPr>
      <w:tabs>
        <w:tab w:val="left" w:pos="5560"/>
      </w:tabs>
      <w:spacing w:line="151" w:lineRule="exact"/>
      <w:ind w:left="2780"/>
    </w:pPr>
    <w:rPr>
      <w:rFonts w:ascii="Times" w:hAnsi="Times"/>
      <w:sz w:val="17"/>
      <w:lang w:val="bg" w:eastAsia="nl-NL"/>
    </w:rPr>
  </w:style>
  <w:style w:type="paragraph" w:customStyle="1" w:styleId="OmniPage2564">
    <w:name w:val="OmniPage #2564"/>
    <w:rsid w:val="005C5E0A"/>
    <w:pPr>
      <w:tabs>
        <w:tab w:val="left" w:pos="3300"/>
        <w:tab w:val="left" w:pos="3408"/>
      </w:tabs>
      <w:spacing w:line="151" w:lineRule="exact"/>
      <w:ind w:left="520"/>
    </w:pPr>
    <w:rPr>
      <w:rFonts w:ascii="Times" w:hAnsi="Times"/>
      <w:sz w:val="17"/>
      <w:lang w:val="bg" w:eastAsia="nl-NL"/>
    </w:rPr>
  </w:style>
  <w:style w:type="paragraph" w:customStyle="1" w:styleId="OmniPage2565">
    <w:name w:val="OmniPage #2565"/>
    <w:rsid w:val="005C5E0A"/>
    <w:pPr>
      <w:tabs>
        <w:tab w:val="left" w:pos="10780"/>
        <w:tab w:val="right" w:pos="11080"/>
      </w:tabs>
      <w:spacing w:line="151" w:lineRule="exact"/>
      <w:ind w:left="10260" w:hanging="10220"/>
    </w:pPr>
    <w:rPr>
      <w:rFonts w:ascii="Times" w:hAnsi="Times"/>
      <w:sz w:val="17"/>
      <w:lang w:val="bg" w:eastAsia="nl-NL"/>
    </w:rPr>
  </w:style>
  <w:style w:type="paragraph" w:customStyle="1" w:styleId="OmniPage2566">
    <w:name w:val="OmniPage #2566"/>
    <w:rsid w:val="005C5E0A"/>
    <w:pPr>
      <w:spacing w:line="151" w:lineRule="exact"/>
      <w:ind w:left="10260" w:hanging="10220"/>
    </w:pPr>
    <w:rPr>
      <w:rFonts w:ascii="Times" w:hAnsi="Times"/>
      <w:sz w:val="17"/>
      <w:lang w:val="bg" w:eastAsia="nl-NL"/>
    </w:rPr>
  </w:style>
  <w:style w:type="paragraph" w:customStyle="1" w:styleId="HOOFDTITEL">
    <w:name w:val="HOOFDTITEL*"/>
    <w:basedOn w:val="Normal"/>
    <w:next w:val="Normal"/>
    <w:rsid w:val="005C5E0A"/>
    <w:pPr>
      <w:jc w:val="center"/>
    </w:pPr>
    <w:rPr>
      <w:rFonts w:ascii="Helvetica" w:hAnsi="Helvetica"/>
      <w:b/>
      <w:caps/>
      <w:sz w:val="24"/>
      <w:lang w:val="nl-NL" w:eastAsia="nl-NL" w:bidi="ar-SA"/>
    </w:rPr>
  </w:style>
  <w:style w:type="paragraph" w:customStyle="1" w:styleId="titel0">
    <w:name w:val="titel"/>
    <w:basedOn w:val="Normal"/>
    <w:next w:val="Normal"/>
    <w:rsid w:val="005C5E0A"/>
    <w:pPr>
      <w:tabs>
        <w:tab w:val="left" w:pos="340"/>
      </w:tabs>
      <w:spacing w:before="113"/>
      <w:ind w:left="340" w:hanging="340"/>
      <w:jc w:val="left"/>
    </w:pPr>
    <w:rPr>
      <w:rFonts w:ascii="Helvetica" w:hAnsi="Helvetica"/>
      <w:b/>
      <w:sz w:val="20"/>
      <w:lang w:val="nl-NL" w:eastAsia="nl-NL" w:bidi="ar-SA"/>
    </w:rPr>
  </w:style>
  <w:style w:type="character" w:customStyle="1" w:styleId="BodyText3Char">
    <w:name w:val="Body Text 3 Char"/>
    <w:basedOn w:val="DefaultParagraphFont"/>
    <w:link w:val="BodyText3"/>
    <w:rsid w:val="005C5E0A"/>
    <w:rPr>
      <w:sz w:val="16"/>
      <w:szCs w:val="16"/>
      <w:lang w:val="fr-BE" w:eastAsia="en-US" w:bidi="en-US"/>
    </w:rPr>
  </w:style>
  <w:style w:type="character" w:customStyle="1" w:styleId="FootnoteTextChar">
    <w:name w:val="Footnote Text Char"/>
    <w:basedOn w:val="DefaultParagraphFont"/>
    <w:link w:val="FootnoteText"/>
    <w:uiPriority w:val="99"/>
    <w:semiHidden/>
    <w:rsid w:val="005C5E0A"/>
    <w:rPr>
      <w:rFonts w:ascii="Times New Roman" w:hAnsi="Times New Roman"/>
      <w:sz w:val="22"/>
      <w:lang w:val="fr-BE" w:eastAsia="en-US" w:bidi="en-US"/>
    </w:rPr>
  </w:style>
  <w:style w:type="character" w:customStyle="1" w:styleId="plist">
    <w:name w:val="p_list"/>
    <w:basedOn w:val="DefaultParagraphFont"/>
    <w:rsid w:val="00F412BC"/>
  </w:style>
  <w:style w:type="paragraph" w:customStyle="1" w:styleId="13LSCIBTextBody">
    <w:name w:val="13LS_CIB Text Body"/>
    <w:basedOn w:val="Normal"/>
    <w:rsid w:val="001410E1"/>
    <w:pPr>
      <w:widowControl w:val="0"/>
      <w:tabs>
        <w:tab w:val="right" w:leader="dot" w:pos="9648"/>
      </w:tabs>
      <w:suppressAutoHyphens/>
      <w:contextualSpacing/>
      <w:jc w:val="left"/>
    </w:pPr>
    <w:rPr>
      <w:rFonts w:eastAsia="SimSun" w:cs="Lucida Sans"/>
      <w:kern w:val="1"/>
      <w:szCs w:val="24"/>
      <w:lang w:val="nl-BE" w:eastAsia="zh-CN" w:bidi="hi-IN"/>
    </w:rPr>
  </w:style>
  <w:style w:type="paragraph" w:customStyle="1" w:styleId="10LSCIBTableContents">
    <w:name w:val="10LS_CIB Table Contents"/>
    <w:basedOn w:val="Normal"/>
    <w:next w:val="Normal"/>
    <w:rsid w:val="00750954"/>
    <w:pPr>
      <w:tabs>
        <w:tab w:val="right" w:leader="dot" w:pos="9648"/>
      </w:tabs>
      <w:suppressAutoHyphens/>
      <w:snapToGrid w:val="0"/>
      <w:contextualSpacing/>
      <w:jc w:val="left"/>
    </w:pPr>
    <w:rPr>
      <w:rFonts w:eastAsia="SimSun" w:cs="Lucida Sans"/>
      <w:kern w:val="2"/>
      <w:szCs w:val="24"/>
      <w:lang w:val="nl-BE" w:eastAsia="zh-CN" w:bidi="hi-IN"/>
    </w:rPr>
  </w:style>
  <w:style w:type="paragraph" w:customStyle="1" w:styleId="3LSTableContents">
    <w:name w:val="3LS_Table Contents"/>
    <w:basedOn w:val="Normal"/>
    <w:qFormat/>
    <w:rsid w:val="00AB543A"/>
    <w:pPr>
      <w:widowControl w:val="0"/>
      <w:suppressLineNumbers/>
      <w:suppressAutoHyphens/>
      <w:jc w:val="left"/>
    </w:pPr>
    <w:rPr>
      <w:rFonts w:eastAsia="SimSun" w:cs="Lucida Sans"/>
      <w:kern w:val="2"/>
      <w:szCs w:val="24"/>
      <w:lang w:val="nl-BE"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53836">
      <w:bodyDiv w:val="1"/>
      <w:marLeft w:val="0"/>
      <w:marRight w:val="0"/>
      <w:marTop w:val="0"/>
      <w:marBottom w:val="0"/>
      <w:divBdr>
        <w:top w:val="none" w:sz="0" w:space="0" w:color="auto"/>
        <w:left w:val="none" w:sz="0" w:space="0" w:color="auto"/>
        <w:bottom w:val="none" w:sz="0" w:space="0" w:color="auto"/>
        <w:right w:val="none" w:sz="0" w:space="0" w:color="auto"/>
      </w:divBdr>
      <w:divsChild>
        <w:div w:id="643268150">
          <w:marLeft w:val="0"/>
          <w:marRight w:val="0"/>
          <w:marTop w:val="0"/>
          <w:marBottom w:val="0"/>
          <w:divBdr>
            <w:top w:val="none" w:sz="0" w:space="0" w:color="auto"/>
            <w:left w:val="none" w:sz="0" w:space="0" w:color="auto"/>
            <w:bottom w:val="none" w:sz="0" w:space="0" w:color="auto"/>
            <w:right w:val="none" w:sz="0" w:space="0" w:color="auto"/>
          </w:divBdr>
          <w:divsChild>
            <w:div w:id="2058700939">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76170784">
      <w:bodyDiv w:val="1"/>
      <w:marLeft w:val="0"/>
      <w:marRight w:val="0"/>
      <w:marTop w:val="0"/>
      <w:marBottom w:val="0"/>
      <w:divBdr>
        <w:top w:val="none" w:sz="0" w:space="0" w:color="auto"/>
        <w:left w:val="none" w:sz="0" w:space="0" w:color="auto"/>
        <w:bottom w:val="none" w:sz="0" w:space="0" w:color="auto"/>
        <w:right w:val="none" w:sz="0" w:space="0" w:color="auto"/>
      </w:divBdr>
    </w:div>
    <w:div w:id="283923560">
      <w:bodyDiv w:val="1"/>
      <w:marLeft w:val="0"/>
      <w:marRight w:val="0"/>
      <w:marTop w:val="0"/>
      <w:marBottom w:val="0"/>
      <w:divBdr>
        <w:top w:val="none" w:sz="0" w:space="0" w:color="auto"/>
        <w:left w:val="none" w:sz="0" w:space="0" w:color="auto"/>
        <w:bottom w:val="none" w:sz="0" w:space="0" w:color="auto"/>
        <w:right w:val="none" w:sz="0" w:space="0" w:color="auto"/>
      </w:divBdr>
      <w:divsChild>
        <w:div w:id="666978256">
          <w:marLeft w:val="0"/>
          <w:marRight w:val="0"/>
          <w:marTop w:val="0"/>
          <w:marBottom w:val="0"/>
          <w:divBdr>
            <w:top w:val="none" w:sz="0" w:space="0" w:color="auto"/>
            <w:left w:val="none" w:sz="0" w:space="0" w:color="auto"/>
            <w:bottom w:val="none" w:sz="0" w:space="0" w:color="auto"/>
            <w:right w:val="none" w:sz="0" w:space="0" w:color="auto"/>
          </w:divBdr>
          <w:divsChild>
            <w:div w:id="1824082703">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811944045">
      <w:bodyDiv w:val="1"/>
      <w:marLeft w:val="0"/>
      <w:marRight w:val="0"/>
      <w:marTop w:val="0"/>
      <w:marBottom w:val="0"/>
      <w:divBdr>
        <w:top w:val="none" w:sz="0" w:space="0" w:color="auto"/>
        <w:left w:val="none" w:sz="0" w:space="0" w:color="auto"/>
        <w:bottom w:val="none" w:sz="0" w:space="0" w:color="auto"/>
        <w:right w:val="none" w:sz="0" w:space="0" w:color="auto"/>
      </w:divBdr>
      <w:divsChild>
        <w:div w:id="398409821">
          <w:marLeft w:val="0"/>
          <w:marRight w:val="0"/>
          <w:marTop w:val="0"/>
          <w:marBottom w:val="0"/>
          <w:divBdr>
            <w:top w:val="none" w:sz="0" w:space="0" w:color="auto"/>
            <w:left w:val="none" w:sz="0" w:space="0" w:color="auto"/>
            <w:bottom w:val="none" w:sz="0" w:space="0" w:color="auto"/>
            <w:right w:val="none" w:sz="0" w:space="0" w:color="auto"/>
          </w:divBdr>
        </w:div>
        <w:div w:id="514075917">
          <w:marLeft w:val="0"/>
          <w:marRight w:val="0"/>
          <w:marTop w:val="0"/>
          <w:marBottom w:val="0"/>
          <w:divBdr>
            <w:top w:val="none" w:sz="0" w:space="0" w:color="auto"/>
            <w:left w:val="none" w:sz="0" w:space="0" w:color="auto"/>
            <w:bottom w:val="none" w:sz="0" w:space="0" w:color="auto"/>
            <w:right w:val="none" w:sz="0" w:space="0" w:color="auto"/>
          </w:divBdr>
        </w:div>
        <w:div w:id="663044926">
          <w:marLeft w:val="0"/>
          <w:marRight w:val="0"/>
          <w:marTop w:val="0"/>
          <w:marBottom w:val="0"/>
          <w:divBdr>
            <w:top w:val="none" w:sz="0" w:space="0" w:color="auto"/>
            <w:left w:val="none" w:sz="0" w:space="0" w:color="auto"/>
            <w:bottom w:val="none" w:sz="0" w:space="0" w:color="auto"/>
            <w:right w:val="none" w:sz="0" w:space="0" w:color="auto"/>
          </w:divBdr>
        </w:div>
        <w:div w:id="1350526333">
          <w:marLeft w:val="0"/>
          <w:marRight w:val="0"/>
          <w:marTop w:val="0"/>
          <w:marBottom w:val="0"/>
          <w:divBdr>
            <w:top w:val="none" w:sz="0" w:space="0" w:color="auto"/>
            <w:left w:val="none" w:sz="0" w:space="0" w:color="auto"/>
            <w:bottom w:val="none" w:sz="0" w:space="0" w:color="auto"/>
            <w:right w:val="none" w:sz="0" w:space="0" w:color="auto"/>
          </w:divBdr>
          <w:divsChild>
            <w:div w:id="375980334">
              <w:marLeft w:val="0"/>
              <w:marRight w:val="0"/>
              <w:marTop w:val="0"/>
              <w:marBottom w:val="0"/>
              <w:divBdr>
                <w:top w:val="none" w:sz="0" w:space="0" w:color="auto"/>
                <w:left w:val="none" w:sz="0" w:space="0" w:color="auto"/>
                <w:bottom w:val="none" w:sz="0" w:space="0" w:color="auto"/>
                <w:right w:val="none" w:sz="0" w:space="0" w:color="auto"/>
              </w:divBdr>
              <w:divsChild>
                <w:div w:id="770860997">
                  <w:marLeft w:val="0"/>
                  <w:marRight w:val="0"/>
                  <w:marTop w:val="0"/>
                  <w:marBottom w:val="0"/>
                  <w:divBdr>
                    <w:top w:val="none" w:sz="0" w:space="0" w:color="auto"/>
                    <w:left w:val="none" w:sz="0" w:space="0" w:color="auto"/>
                    <w:bottom w:val="none" w:sz="0" w:space="0" w:color="auto"/>
                    <w:right w:val="none" w:sz="0" w:space="0" w:color="auto"/>
                  </w:divBdr>
                </w:div>
                <w:div w:id="818306846">
                  <w:marLeft w:val="0"/>
                  <w:marRight w:val="0"/>
                  <w:marTop w:val="0"/>
                  <w:marBottom w:val="0"/>
                  <w:divBdr>
                    <w:top w:val="none" w:sz="0" w:space="0" w:color="auto"/>
                    <w:left w:val="none" w:sz="0" w:space="0" w:color="auto"/>
                    <w:bottom w:val="none" w:sz="0" w:space="0" w:color="auto"/>
                    <w:right w:val="none" w:sz="0" w:space="0" w:color="auto"/>
                  </w:divBdr>
                </w:div>
              </w:divsChild>
            </w:div>
            <w:div w:id="966740392">
              <w:marLeft w:val="0"/>
              <w:marRight w:val="0"/>
              <w:marTop w:val="0"/>
              <w:marBottom w:val="0"/>
              <w:divBdr>
                <w:top w:val="none" w:sz="0" w:space="0" w:color="auto"/>
                <w:left w:val="none" w:sz="0" w:space="0" w:color="auto"/>
                <w:bottom w:val="none" w:sz="0" w:space="0" w:color="auto"/>
                <w:right w:val="none" w:sz="0" w:space="0" w:color="auto"/>
              </w:divBdr>
            </w:div>
            <w:div w:id="1759862331">
              <w:marLeft w:val="0"/>
              <w:marRight w:val="0"/>
              <w:marTop w:val="0"/>
              <w:marBottom w:val="0"/>
              <w:divBdr>
                <w:top w:val="none" w:sz="0" w:space="0" w:color="auto"/>
                <w:left w:val="none" w:sz="0" w:space="0" w:color="auto"/>
                <w:bottom w:val="none" w:sz="0" w:space="0" w:color="auto"/>
                <w:right w:val="none" w:sz="0" w:space="0" w:color="auto"/>
              </w:divBdr>
            </w:div>
          </w:divsChild>
        </w:div>
        <w:div w:id="1486819363">
          <w:marLeft w:val="0"/>
          <w:marRight w:val="0"/>
          <w:marTop w:val="0"/>
          <w:marBottom w:val="0"/>
          <w:divBdr>
            <w:top w:val="none" w:sz="0" w:space="0" w:color="auto"/>
            <w:left w:val="none" w:sz="0" w:space="0" w:color="auto"/>
            <w:bottom w:val="none" w:sz="0" w:space="0" w:color="auto"/>
            <w:right w:val="none" w:sz="0" w:space="0" w:color="auto"/>
          </w:divBdr>
        </w:div>
        <w:div w:id="2003075070">
          <w:marLeft w:val="0"/>
          <w:marRight w:val="0"/>
          <w:marTop w:val="0"/>
          <w:marBottom w:val="0"/>
          <w:divBdr>
            <w:top w:val="none" w:sz="0" w:space="0" w:color="auto"/>
            <w:left w:val="none" w:sz="0" w:space="0" w:color="auto"/>
            <w:bottom w:val="none" w:sz="0" w:space="0" w:color="auto"/>
            <w:right w:val="none" w:sz="0" w:space="0" w:color="auto"/>
          </w:divBdr>
          <w:divsChild>
            <w:div w:id="446969949">
              <w:marLeft w:val="0"/>
              <w:marRight w:val="0"/>
              <w:marTop w:val="0"/>
              <w:marBottom w:val="0"/>
              <w:divBdr>
                <w:top w:val="none" w:sz="0" w:space="0" w:color="auto"/>
                <w:left w:val="none" w:sz="0" w:space="0" w:color="auto"/>
                <w:bottom w:val="none" w:sz="0" w:space="0" w:color="auto"/>
                <w:right w:val="none" w:sz="0" w:space="0" w:color="auto"/>
              </w:divBdr>
            </w:div>
            <w:div w:id="498346674">
              <w:marLeft w:val="0"/>
              <w:marRight w:val="0"/>
              <w:marTop w:val="0"/>
              <w:marBottom w:val="0"/>
              <w:divBdr>
                <w:top w:val="none" w:sz="0" w:space="0" w:color="auto"/>
                <w:left w:val="none" w:sz="0" w:space="0" w:color="auto"/>
                <w:bottom w:val="none" w:sz="0" w:space="0" w:color="auto"/>
                <w:right w:val="none" w:sz="0" w:space="0" w:color="auto"/>
              </w:divBdr>
            </w:div>
            <w:div w:id="1411195987">
              <w:marLeft w:val="0"/>
              <w:marRight w:val="0"/>
              <w:marTop w:val="0"/>
              <w:marBottom w:val="0"/>
              <w:divBdr>
                <w:top w:val="none" w:sz="0" w:space="0" w:color="auto"/>
                <w:left w:val="none" w:sz="0" w:space="0" w:color="auto"/>
                <w:bottom w:val="none" w:sz="0" w:space="0" w:color="auto"/>
                <w:right w:val="none" w:sz="0" w:space="0" w:color="auto"/>
              </w:divBdr>
            </w:div>
            <w:div w:id="1617250542">
              <w:marLeft w:val="0"/>
              <w:marRight w:val="0"/>
              <w:marTop w:val="0"/>
              <w:marBottom w:val="0"/>
              <w:divBdr>
                <w:top w:val="none" w:sz="0" w:space="0" w:color="auto"/>
                <w:left w:val="none" w:sz="0" w:space="0" w:color="auto"/>
                <w:bottom w:val="none" w:sz="0" w:space="0" w:color="auto"/>
                <w:right w:val="none" w:sz="0" w:space="0" w:color="auto"/>
              </w:divBdr>
            </w:div>
            <w:div w:id="1823888055">
              <w:marLeft w:val="0"/>
              <w:marRight w:val="0"/>
              <w:marTop w:val="0"/>
              <w:marBottom w:val="0"/>
              <w:divBdr>
                <w:top w:val="none" w:sz="0" w:space="0" w:color="auto"/>
                <w:left w:val="none" w:sz="0" w:space="0" w:color="auto"/>
                <w:bottom w:val="none" w:sz="0" w:space="0" w:color="auto"/>
                <w:right w:val="none" w:sz="0" w:space="0" w:color="auto"/>
              </w:divBdr>
            </w:div>
            <w:div w:id="2116830215">
              <w:marLeft w:val="0"/>
              <w:marRight w:val="0"/>
              <w:marTop w:val="0"/>
              <w:marBottom w:val="0"/>
              <w:divBdr>
                <w:top w:val="none" w:sz="0" w:space="0" w:color="auto"/>
                <w:left w:val="none" w:sz="0" w:space="0" w:color="auto"/>
                <w:bottom w:val="none" w:sz="0" w:space="0" w:color="auto"/>
                <w:right w:val="none" w:sz="0" w:space="0" w:color="auto"/>
              </w:divBdr>
            </w:div>
          </w:divsChild>
        </w:div>
        <w:div w:id="2143768222">
          <w:marLeft w:val="0"/>
          <w:marRight w:val="0"/>
          <w:marTop w:val="0"/>
          <w:marBottom w:val="0"/>
          <w:divBdr>
            <w:top w:val="none" w:sz="0" w:space="0" w:color="auto"/>
            <w:left w:val="none" w:sz="0" w:space="0" w:color="auto"/>
            <w:bottom w:val="none" w:sz="0" w:space="0" w:color="auto"/>
            <w:right w:val="none" w:sz="0" w:space="0" w:color="auto"/>
          </w:divBdr>
          <w:divsChild>
            <w:div w:id="3096140">
              <w:marLeft w:val="0"/>
              <w:marRight w:val="0"/>
              <w:marTop w:val="0"/>
              <w:marBottom w:val="0"/>
              <w:divBdr>
                <w:top w:val="none" w:sz="0" w:space="0" w:color="auto"/>
                <w:left w:val="none" w:sz="0" w:space="0" w:color="auto"/>
                <w:bottom w:val="none" w:sz="0" w:space="0" w:color="auto"/>
                <w:right w:val="none" w:sz="0" w:space="0" w:color="auto"/>
              </w:divBdr>
            </w:div>
            <w:div w:id="146337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646">
      <w:bodyDiv w:val="1"/>
      <w:marLeft w:val="0"/>
      <w:marRight w:val="0"/>
      <w:marTop w:val="0"/>
      <w:marBottom w:val="0"/>
      <w:divBdr>
        <w:top w:val="none" w:sz="0" w:space="0" w:color="auto"/>
        <w:left w:val="none" w:sz="0" w:space="0" w:color="auto"/>
        <w:bottom w:val="none" w:sz="0" w:space="0" w:color="auto"/>
        <w:right w:val="none" w:sz="0" w:space="0" w:color="auto"/>
      </w:divBdr>
      <w:divsChild>
        <w:div w:id="172191829">
          <w:marLeft w:val="0"/>
          <w:marRight w:val="0"/>
          <w:marTop w:val="0"/>
          <w:marBottom w:val="0"/>
          <w:divBdr>
            <w:top w:val="none" w:sz="0" w:space="0" w:color="auto"/>
            <w:left w:val="none" w:sz="0" w:space="0" w:color="auto"/>
            <w:bottom w:val="none" w:sz="0" w:space="0" w:color="auto"/>
            <w:right w:val="none" w:sz="0" w:space="0" w:color="auto"/>
          </w:divBdr>
          <w:divsChild>
            <w:div w:id="1645890142">
              <w:marLeft w:val="0"/>
              <w:marRight w:val="0"/>
              <w:marTop w:val="0"/>
              <w:marBottom w:val="0"/>
              <w:divBdr>
                <w:top w:val="none" w:sz="0" w:space="0" w:color="auto"/>
                <w:left w:val="none" w:sz="0" w:space="0" w:color="auto"/>
                <w:bottom w:val="none" w:sz="0" w:space="0" w:color="auto"/>
                <w:right w:val="none" w:sz="0" w:space="0" w:color="auto"/>
              </w:divBdr>
            </w:div>
            <w:div w:id="2027752518">
              <w:marLeft w:val="0"/>
              <w:marRight w:val="0"/>
              <w:marTop w:val="0"/>
              <w:marBottom w:val="0"/>
              <w:divBdr>
                <w:top w:val="none" w:sz="0" w:space="0" w:color="auto"/>
                <w:left w:val="none" w:sz="0" w:space="0" w:color="auto"/>
                <w:bottom w:val="none" w:sz="0" w:space="0" w:color="auto"/>
                <w:right w:val="none" w:sz="0" w:space="0" w:color="auto"/>
              </w:divBdr>
            </w:div>
          </w:divsChild>
        </w:div>
        <w:div w:id="196234473">
          <w:marLeft w:val="0"/>
          <w:marRight w:val="0"/>
          <w:marTop w:val="0"/>
          <w:marBottom w:val="0"/>
          <w:divBdr>
            <w:top w:val="none" w:sz="0" w:space="0" w:color="auto"/>
            <w:left w:val="none" w:sz="0" w:space="0" w:color="auto"/>
            <w:bottom w:val="none" w:sz="0" w:space="0" w:color="auto"/>
            <w:right w:val="none" w:sz="0" w:space="0" w:color="auto"/>
          </w:divBdr>
        </w:div>
        <w:div w:id="665322436">
          <w:marLeft w:val="0"/>
          <w:marRight w:val="0"/>
          <w:marTop w:val="0"/>
          <w:marBottom w:val="0"/>
          <w:divBdr>
            <w:top w:val="none" w:sz="0" w:space="0" w:color="auto"/>
            <w:left w:val="none" w:sz="0" w:space="0" w:color="auto"/>
            <w:bottom w:val="none" w:sz="0" w:space="0" w:color="auto"/>
            <w:right w:val="none" w:sz="0" w:space="0" w:color="auto"/>
          </w:divBdr>
        </w:div>
        <w:div w:id="1647856324">
          <w:marLeft w:val="0"/>
          <w:marRight w:val="0"/>
          <w:marTop w:val="0"/>
          <w:marBottom w:val="0"/>
          <w:divBdr>
            <w:top w:val="none" w:sz="0" w:space="0" w:color="auto"/>
            <w:left w:val="none" w:sz="0" w:space="0" w:color="auto"/>
            <w:bottom w:val="none" w:sz="0" w:space="0" w:color="auto"/>
            <w:right w:val="none" w:sz="0" w:space="0" w:color="auto"/>
          </w:divBdr>
          <w:divsChild>
            <w:div w:id="155073726">
              <w:marLeft w:val="0"/>
              <w:marRight w:val="0"/>
              <w:marTop w:val="0"/>
              <w:marBottom w:val="0"/>
              <w:divBdr>
                <w:top w:val="none" w:sz="0" w:space="0" w:color="auto"/>
                <w:left w:val="none" w:sz="0" w:space="0" w:color="auto"/>
                <w:bottom w:val="none" w:sz="0" w:space="0" w:color="auto"/>
                <w:right w:val="none" w:sz="0" w:space="0" w:color="auto"/>
              </w:divBdr>
            </w:div>
            <w:div w:id="590891315">
              <w:marLeft w:val="0"/>
              <w:marRight w:val="0"/>
              <w:marTop w:val="0"/>
              <w:marBottom w:val="0"/>
              <w:divBdr>
                <w:top w:val="none" w:sz="0" w:space="0" w:color="auto"/>
                <w:left w:val="none" w:sz="0" w:space="0" w:color="auto"/>
                <w:bottom w:val="none" w:sz="0" w:space="0" w:color="auto"/>
                <w:right w:val="none" w:sz="0" w:space="0" w:color="auto"/>
              </w:divBdr>
            </w:div>
            <w:div w:id="995188155">
              <w:marLeft w:val="0"/>
              <w:marRight w:val="0"/>
              <w:marTop w:val="0"/>
              <w:marBottom w:val="0"/>
              <w:divBdr>
                <w:top w:val="none" w:sz="0" w:space="0" w:color="auto"/>
                <w:left w:val="none" w:sz="0" w:space="0" w:color="auto"/>
                <w:bottom w:val="none" w:sz="0" w:space="0" w:color="auto"/>
                <w:right w:val="none" w:sz="0" w:space="0" w:color="auto"/>
              </w:divBdr>
            </w:div>
            <w:div w:id="1333527041">
              <w:marLeft w:val="0"/>
              <w:marRight w:val="0"/>
              <w:marTop w:val="0"/>
              <w:marBottom w:val="0"/>
              <w:divBdr>
                <w:top w:val="none" w:sz="0" w:space="0" w:color="auto"/>
                <w:left w:val="none" w:sz="0" w:space="0" w:color="auto"/>
                <w:bottom w:val="none" w:sz="0" w:space="0" w:color="auto"/>
                <w:right w:val="none" w:sz="0" w:space="0" w:color="auto"/>
              </w:divBdr>
            </w:div>
            <w:div w:id="2044742095">
              <w:marLeft w:val="0"/>
              <w:marRight w:val="0"/>
              <w:marTop w:val="0"/>
              <w:marBottom w:val="0"/>
              <w:divBdr>
                <w:top w:val="none" w:sz="0" w:space="0" w:color="auto"/>
                <w:left w:val="none" w:sz="0" w:space="0" w:color="auto"/>
                <w:bottom w:val="none" w:sz="0" w:space="0" w:color="auto"/>
                <w:right w:val="none" w:sz="0" w:space="0" w:color="auto"/>
              </w:divBdr>
            </w:div>
            <w:div w:id="2066223719">
              <w:marLeft w:val="0"/>
              <w:marRight w:val="0"/>
              <w:marTop w:val="0"/>
              <w:marBottom w:val="0"/>
              <w:divBdr>
                <w:top w:val="none" w:sz="0" w:space="0" w:color="auto"/>
                <w:left w:val="none" w:sz="0" w:space="0" w:color="auto"/>
                <w:bottom w:val="none" w:sz="0" w:space="0" w:color="auto"/>
                <w:right w:val="none" w:sz="0" w:space="0" w:color="auto"/>
              </w:divBdr>
            </w:div>
          </w:divsChild>
        </w:div>
        <w:div w:id="1753773951">
          <w:marLeft w:val="0"/>
          <w:marRight w:val="0"/>
          <w:marTop w:val="0"/>
          <w:marBottom w:val="0"/>
          <w:divBdr>
            <w:top w:val="none" w:sz="0" w:space="0" w:color="auto"/>
            <w:left w:val="none" w:sz="0" w:space="0" w:color="auto"/>
            <w:bottom w:val="none" w:sz="0" w:space="0" w:color="auto"/>
            <w:right w:val="none" w:sz="0" w:space="0" w:color="auto"/>
          </w:divBdr>
        </w:div>
        <w:div w:id="1755055289">
          <w:marLeft w:val="0"/>
          <w:marRight w:val="0"/>
          <w:marTop w:val="0"/>
          <w:marBottom w:val="0"/>
          <w:divBdr>
            <w:top w:val="none" w:sz="0" w:space="0" w:color="auto"/>
            <w:left w:val="none" w:sz="0" w:space="0" w:color="auto"/>
            <w:bottom w:val="none" w:sz="0" w:space="0" w:color="auto"/>
            <w:right w:val="none" w:sz="0" w:space="0" w:color="auto"/>
          </w:divBdr>
          <w:divsChild>
            <w:div w:id="63335452">
              <w:marLeft w:val="0"/>
              <w:marRight w:val="0"/>
              <w:marTop w:val="0"/>
              <w:marBottom w:val="0"/>
              <w:divBdr>
                <w:top w:val="none" w:sz="0" w:space="0" w:color="auto"/>
                <w:left w:val="none" w:sz="0" w:space="0" w:color="auto"/>
                <w:bottom w:val="none" w:sz="0" w:space="0" w:color="auto"/>
                <w:right w:val="none" w:sz="0" w:space="0" w:color="auto"/>
              </w:divBdr>
            </w:div>
            <w:div w:id="824392033">
              <w:marLeft w:val="0"/>
              <w:marRight w:val="0"/>
              <w:marTop w:val="0"/>
              <w:marBottom w:val="0"/>
              <w:divBdr>
                <w:top w:val="none" w:sz="0" w:space="0" w:color="auto"/>
                <w:left w:val="none" w:sz="0" w:space="0" w:color="auto"/>
                <w:bottom w:val="none" w:sz="0" w:space="0" w:color="auto"/>
                <w:right w:val="none" w:sz="0" w:space="0" w:color="auto"/>
              </w:divBdr>
              <w:divsChild>
                <w:div w:id="403798007">
                  <w:marLeft w:val="0"/>
                  <w:marRight w:val="0"/>
                  <w:marTop w:val="0"/>
                  <w:marBottom w:val="0"/>
                  <w:divBdr>
                    <w:top w:val="none" w:sz="0" w:space="0" w:color="auto"/>
                    <w:left w:val="none" w:sz="0" w:space="0" w:color="auto"/>
                    <w:bottom w:val="none" w:sz="0" w:space="0" w:color="auto"/>
                    <w:right w:val="none" w:sz="0" w:space="0" w:color="auto"/>
                  </w:divBdr>
                </w:div>
                <w:div w:id="1807355015">
                  <w:marLeft w:val="0"/>
                  <w:marRight w:val="0"/>
                  <w:marTop w:val="0"/>
                  <w:marBottom w:val="0"/>
                  <w:divBdr>
                    <w:top w:val="none" w:sz="0" w:space="0" w:color="auto"/>
                    <w:left w:val="none" w:sz="0" w:space="0" w:color="auto"/>
                    <w:bottom w:val="none" w:sz="0" w:space="0" w:color="auto"/>
                    <w:right w:val="none" w:sz="0" w:space="0" w:color="auto"/>
                  </w:divBdr>
                </w:div>
              </w:divsChild>
            </w:div>
            <w:div w:id="1590846554">
              <w:marLeft w:val="0"/>
              <w:marRight w:val="0"/>
              <w:marTop w:val="0"/>
              <w:marBottom w:val="0"/>
              <w:divBdr>
                <w:top w:val="none" w:sz="0" w:space="0" w:color="auto"/>
                <w:left w:val="none" w:sz="0" w:space="0" w:color="auto"/>
                <w:bottom w:val="none" w:sz="0" w:space="0" w:color="auto"/>
                <w:right w:val="none" w:sz="0" w:space="0" w:color="auto"/>
              </w:divBdr>
            </w:div>
          </w:divsChild>
        </w:div>
        <w:div w:id="2071341926">
          <w:marLeft w:val="0"/>
          <w:marRight w:val="0"/>
          <w:marTop w:val="0"/>
          <w:marBottom w:val="0"/>
          <w:divBdr>
            <w:top w:val="none" w:sz="0" w:space="0" w:color="auto"/>
            <w:left w:val="none" w:sz="0" w:space="0" w:color="auto"/>
            <w:bottom w:val="none" w:sz="0" w:space="0" w:color="auto"/>
            <w:right w:val="none" w:sz="0" w:space="0" w:color="auto"/>
          </w:divBdr>
        </w:div>
      </w:divsChild>
    </w:div>
    <w:div w:id="936476182">
      <w:bodyDiv w:val="1"/>
      <w:marLeft w:val="0"/>
      <w:marRight w:val="0"/>
      <w:marTop w:val="0"/>
      <w:marBottom w:val="0"/>
      <w:divBdr>
        <w:top w:val="none" w:sz="0" w:space="0" w:color="auto"/>
        <w:left w:val="none" w:sz="0" w:space="0" w:color="auto"/>
        <w:bottom w:val="none" w:sz="0" w:space="0" w:color="auto"/>
        <w:right w:val="none" w:sz="0" w:space="0" w:color="auto"/>
      </w:divBdr>
    </w:div>
    <w:div w:id="1053311951">
      <w:bodyDiv w:val="1"/>
      <w:marLeft w:val="0"/>
      <w:marRight w:val="0"/>
      <w:marTop w:val="0"/>
      <w:marBottom w:val="0"/>
      <w:divBdr>
        <w:top w:val="none" w:sz="0" w:space="0" w:color="auto"/>
        <w:left w:val="none" w:sz="0" w:space="0" w:color="auto"/>
        <w:bottom w:val="none" w:sz="0" w:space="0" w:color="auto"/>
        <w:right w:val="none" w:sz="0" w:space="0" w:color="auto"/>
      </w:divBdr>
      <w:divsChild>
        <w:div w:id="1355882146">
          <w:marLeft w:val="0"/>
          <w:marRight w:val="0"/>
          <w:marTop w:val="0"/>
          <w:marBottom w:val="0"/>
          <w:divBdr>
            <w:top w:val="none" w:sz="0" w:space="0" w:color="auto"/>
            <w:left w:val="none" w:sz="0" w:space="0" w:color="auto"/>
            <w:bottom w:val="none" w:sz="0" w:space="0" w:color="auto"/>
            <w:right w:val="none" w:sz="0" w:space="0" w:color="auto"/>
          </w:divBdr>
          <w:divsChild>
            <w:div w:id="776367971">
              <w:marLeft w:val="0"/>
              <w:marRight w:val="0"/>
              <w:marTop w:val="3450"/>
              <w:marBottom w:val="0"/>
              <w:divBdr>
                <w:top w:val="none" w:sz="0" w:space="0" w:color="auto"/>
                <w:left w:val="none" w:sz="0" w:space="0" w:color="auto"/>
                <w:bottom w:val="none" w:sz="0" w:space="0" w:color="auto"/>
                <w:right w:val="none" w:sz="0" w:space="0" w:color="auto"/>
              </w:divBdr>
              <w:divsChild>
                <w:div w:id="60562245">
                  <w:marLeft w:val="0"/>
                  <w:marRight w:val="0"/>
                  <w:marTop w:val="225"/>
                  <w:marBottom w:val="225"/>
                  <w:divBdr>
                    <w:top w:val="none" w:sz="0" w:space="0" w:color="auto"/>
                    <w:left w:val="none" w:sz="0" w:space="0" w:color="auto"/>
                    <w:bottom w:val="single" w:sz="12" w:space="0" w:color="999999"/>
                    <w:right w:val="none" w:sz="0" w:space="0" w:color="auto"/>
                  </w:divBdr>
                </w:div>
              </w:divsChild>
            </w:div>
          </w:divsChild>
        </w:div>
      </w:divsChild>
    </w:div>
    <w:div w:id="1057433263">
      <w:bodyDiv w:val="1"/>
      <w:marLeft w:val="0"/>
      <w:marRight w:val="0"/>
      <w:marTop w:val="0"/>
      <w:marBottom w:val="0"/>
      <w:divBdr>
        <w:top w:val="none" w:sz="0" w:space="0" w:color="auto"/>
        <w:left w:val="none" w:sz="0" w:space="0" w:color="auto"/>
        <w:bottom w:val="none" w:sz="0" w:space="0" w:color="auto"/>
        <w:right w:val="none" w:sz="0" w:space="0" w:color="auto"/>
      </w:divBdr>
    </w:div>
    <w:div w:id="1708984717">
      <w:bodyDiv w:val="1"/>
      <w:marLeft w:val="0"/>
      <w:marRight w:val="0"/>
      <w:marTop w:val="0"/>
      <w:marBottom w:val="0"/>
      <w:divBdr>
        <w:top w:val="none" w:sz="0" w:space="0" w:color="auto"/>
        <w:left w:val="none" w:sz="0" w:space="0" w:color="auto"/>
        <w:bottom w:val="none" w:sz="0" w:space="0" w:color="auto"/>
        <w:right w:val="none" w:sz="0" w:space="0" w:color="auto"/>
      </w:divBdr>
      <w:divsChild>
        <w:div w:id="703142970">
          <w:marLeft w:val="0"/>
          <w:marRight w:val="0"/>
          <w:marTop w:val="0"/>
          <w:marBottom w:val="0"/>
          <w:divBdr>
            <w:top w:val="none" w:sz="0" w:space="0" w:color="auto"/>
            <w:left w:val="none" w:sz="0" w:space="0" w:color="auto"/>
            <w:bottom w:val="none" w:sz="0" w:space="0" w:color="auto"/>
            <w:right w:val="none" w:sz="0" w:space="0" w:color="auto"/>
          </w:divBdr>
          <w:divsChild>
            <w:div w:id="1484349785">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1781758086">
      <w:bodyDiv w:val="1"/>
      <w:marLeft w:val="0"/>
      <w:marRight w:val="0"/>
      <w:marTop w:val="0"/>
      <w:marBottom w:val="0"/>
      <w:divBdr>
        <w:top w:val="none" w:sz="0" w:space="0" w:color="auto"/>
        <w:left w:val="none" w:sz="0" w:space="0" w:color="auto"/>
        <w:bottom w:val="none" w:sz="0" w:space="0" w:color="auto"/>
        <w:right w:val="none" w:sz="0" w:space="0" w:color="auto"/>
      </w:divBdr>
      <w:divsChild>
        <w:div w:id="820728293">
          <w:marLeft w:val="0"/>
          <w:marRight w:val="0"/>
          <w:marTop w:val="0"/>
          <w:marBottom w:val="0"/>
          <w:divBdr>
            <w:top w:val="none" w:sz="0" w:space="0" w:color="auto"/>
            <w:left w:val="none" w:sz="0" w:space="0" w:color="auto"/>
            <w:bottom w:val="none" w:sz="0" w:space="0" w:color="auto"/>
            <w:right w:val="none" w:sz="0" w:space="0" w:color="auto"/>
          </w:divBdr>
          <w:divsChild>
            <w:div w:id="1191260989">
              <w:marLeft w:val="0"/>
              <w:marRight w:val="0"/>
              <w:marTop w:val="0"/>
              <w:marBottom w:val="0"/>
              <w:divBdr>
                <w:top w:val="none" w:sz="0" w:space="0" w:color="auto"/>
                <w:left w:val="none" w:sz="0" w:space="0" w:color="auto"/>
                <w:bottom w:val="none" w:sz="0" w:space="0" w:color="auto"/>
                <w:right w:val="none" w:sz="0" w:space="0" w:color="auto"/>
              </w:divBdr>
              <w:divsChild>
                <w:div w:id="707028174">
                  <w:marLeft w:val="0"/>
                  <w:marRight w:val="0"/>
                  <w:marTop w:val="0"/>
                  <w:marBottom w:val="0"/>
                  <w:divBdr>
                    <w:top w:val="none" w:sz="0" w:space="0" w:color="auto"/>
                    <w:left w:val="none" w:sz="0" w:space="0" w:color="auto"/>
                    <w:bottom w:val="none" w:sz="0" w:space="0" w:color="auto"/>
                    <w:right w:val="none" w:sz="0" w:space="0" w:color="auto"/>
                  </w:divBdr>
                  <w:divsChild>
                    <w:div w:id="117266823">
                      <w:marLeft w:val="0"/>
                      <w:marRight w:val="0"/>
                      <w:marTop w:val="0"/>
                      <w:marBottom w:val="0"/>
                      <w:divBdr>
                        <w:top w:val="none" w:sz="0" w:space="0" w:color="auto"/>
                        <w:left w:val="none" w:sz="0" w:space="0" w:color="auto"/>
                        <w:bottom w:val="none" w:sz="0" w:space="0" w:color="auto"/>
                        <w:right w:val="none" w:sz="0" w:space="0" w:color="auto"/>
                      </w:divBdr>
                      <w:divsChild>
                        <w:div w:id="15744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g"/><Relationship Id="rId18" Type="http://schemas.openxmlformats.org/officeDocument/2006/relationships/image" Target="media/image7.jpg"/><Relationship Id="rId26" Type="http://schemas.openxmlformats.org/officeDocument/2006/relationships/image" Target="media/image15.jpg"/><Relationship Id="rId3" Type="http://schemas.openxmlformats.org/officeDocument/2006/relationships/customXml" Target="../customXml/item3.xml"/><Relationship Id="rId21" Type="http://schemas.openxmlformats.org/officeDocument/2006/relationships/image" Target="media/image10.jpg"/><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logement.wallonie.be" TargetMode="External"/><Relationship Id="rId17" Type="http://schemas.openxmlformats.org/officeDocument/2006/relationships/image" Target="media/image6.jpg"/><Relationship Id="rId25" Type="http://schemas.openxmlformats.org/officeDocument/2006/relationships/image" Target="media/image14.jpg"/><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jpg"/><Relationship Id="rId20" Type="http://schemas.openxmlformats.org/officeDocument/2006/relationships/image" Target="media/image9.jpg"/><Relationship Id="rId29" Type="http://schemas.openxmlformats.org/officeDocument/2006/relationships/image" Target="media/image18.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3.jpg"/><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jpg"/><Relationship Id="rId23" Type="http://schemas.openxmlformats.org/officeDocument/2006/relationships/image" Target="media/image12.jpg"/><Relationship Id="rId28" Type="http://schemas.openxmlformats.org/officeDocument/2006/relationships/image" Target="media/image17.jp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8.jp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 Id="rId22" Type="http://schemas.openxmlformats.org/officeDocument/2006/relationships/image" Target="media/image11.jpg"/><Relationship Id="rId27" Type="http://schemas.openxmlformats.org/officeDocument/2006/relationships/image" Target="media/image16.jpg"/><Relationship Id="rId30" Type="http://schemas.openxmlformats.org/officeDocument/2006/relationships/image" Target="media/image19.jpg"/><Relationship Id="rId35" Type="http://schemas.openxmlformats.org/officeDocument/2006/relationships/fontTable" Target="fontTable.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logement.wallonie.be"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1" ma:contentTypeDescription="Create a new document." ma:contentTypeScope="" ma:versionID="f716c0bab8c2ddba602982dc8154df4c">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e8c75d98aa3fe1e5e8e80d822a4d197"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B17363-8421-4E39-8938-9B7E7D416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38cb9-8127-4136-b3de-5302518504e8"/>
    <ds:schemaRef ds:uri="4ad660f6-e9ce-4150-9688-80afa1dc7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51FF5E-9355-499A-B6A5-F68C7EFF417F}">
  <ds:schemaRefs>
    <ds:schemaRef ds:uri="http://schemas.openxmlformats.org/officeDocument/2006/bibliography"/>
  </ds:schemaRefs>
</ds:datastoreItem>
</file>

<file path=customXml/itemProps3.xml><?xml version="1.0" encoding="utf-8"?>
<ds:datastoreItem xmlns:ds="http://schemas.openxmlformats.org/officeDocument/2006/customXml" ds:itemID="{CF16BA85-6CB0-44EC-9403-9EAEDEE36526}">
  <ds:schemaRefs>
    <ds:schemaRef ds:uri="http://schemas.microsoft.com/office/2006/metadata/properties"/>
    <ds:schemaRef ds:uri="http://schemas.microsoft.com/office/infopath/2007/PartnerControls"/>
    <ds:schemaRef ds:uri="b8638cb9-8127-4136-b3de-5302518504e8"/>
    <ds:schemaRef ds:uri="4ad660f6-e9ce-4150-9688-80afa1dc73eb"/>
  </ds:schemaRefs>
</ds:datastoreItem>
</file>

<file path=customXml/itemProps4.xml><?xml version="1.0" encoding="utf-8"?>
<ds:datastoreItem xmlns:ds="http://schemas.openxmlformats.org/officeDocument/2006/customXml" ds:itemID="{C6FFD703-B8DD-41DA-932C-0F7D050423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9242</Words>
  <Characters>52685</Characters>
  <Application>Microsoft Office Word</Application>
  <DocSecurity>0</DocSecurity>
  <Lines>439</Lines>
  <Paragraphs>123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HP</Company>
  <LinksUpToDate>false</LinksUpToDate>
  <CharactersWithSpaces>61804</CharactersWithSpaces>
  <SharedDoc>false</SharedDoc>
  <HLinks>
    <vt:vector size="6" baseType="variant">
      <vt:variant>
        <vt:i4>6750322</vt:i4>
      </vt:variant>
      <vt:variant>
        <vt:i4>0</vt:i4>
      </vt:variant>
      <vt:variant>
        <vt:i4>0</vt:i4>
      </vt:variant>
      <vt:variant>
        <vt:i4>5</vt:i4>
      </vt:variant>
      <vt:variant>
        <vt:lpwstr>http://www.cib.be/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Veerle Develter</dc:creator>
  <cp:lastModifiedBy>VERVONDEL Bart</cp:lastModifiedBy>
  <cp:revision>8</cp:revision>
  <cp:lastPrinted>2024-07-18T13:11:00Z</cp:lastPrinted>
  <dcterms:created xsi:type="dcterms:W3CDTF">2024-11-20T09:09:00Z</dcterms:created>
  <dcterms:modified xsi:type="dcterms:W3CDTF">2024-12-20T12:53:00Z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0x0101009BAC49661B64FE44B0C31DE88022FE48</vt:lpwstr>
  </property>
  <property fmtid="{D5CDD505-2E9C-101B-9397-08002B2CF9AE}" pid="3" name="MediaServiceImageTags">
    <vt:lpwstr/>
  </property>
</Properties>
</file>