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683B34" w14:paraId="1FF6B98C" w14:textId="77777777" w:rsidTr="001062C8">
        <w:trPr>
          <w:trHeight w:val="1695"/>
        </w:trPr>
        <w:tc>
          <w:tcPr>
            <w:tcW w:w="8944" w:type="dxa"/>
            <w:shd w:val="clear" w:color="auto" w:fill="auto"/>
          </w:tcPr>
          <w:p w14:paraId="0CF5761B" w14:textId="77777777" w:rsidR="00683B34" w:rsidRPr="00D90DF2" w:rsidRDefault="00683B34" w:rsidP="001062C8">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FC09006" w14:textId="77777777" w:rsidR="00683B34" w:rsidRDefault="00683B34"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59620215" w14:textId="77777777" w:rsidR="00683B34" w:rsidRDefault="00683B34" w:rsidP="001062C8">
            <w:pPr>
              <w:pStyle w:val="3LSTableContents"/>
              <w:jc w:val="center"/>
              <w:rPr>
                <w:rFonts w:cs="Calibri"/>
                <w:sz w:val="20"/>
                <w:szCs w:val="20"/>
              </w:rPr>
            </w:pPr>
            <w:r>
              <w:rPr>
                <w:rFonts w:cs="Calibri"/>
                <w:noProof/>
                <w:sz w:val="20"/>
                <w:szCs w:val="20"/>
              </w:rPr>
              <w:drawing>
                <wp:inline distT="0" distB="0" distL="0" distR="0" wp14:anchorId="5738E223" wp14:editId="3C482DFC">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0E1A30C" w14:textId="6EE2BA15" w:rsidR="00AF37DD" w:rsidRDefault="00AF37DD" w:rsidP="00544A2E">
      <w:pPr>
        <w:tabs>
          <w:tab w:val="left" w:pos="4395"/>
        </w:tabs>
        <w:rPr>
          <w:rFonts w:cs="Calibri"/>
          <w:i/>
          <w:sz w:val="18"/>
          <w:szCs w:val="18"/>
        </w:rPr>
      </w:pPr>
    </w:p>
    <w:p w14:paraId="7D77E6A6" w14:textId="77777777" w:rsidR="00683B34" w:rsidRPr="00C2491A" w:rsidRDefault="00683B34" w:rsidP="00683B34">
      <w:pPr>
        <w:rPr>
          <w:i/>
          <w:iCs/>
        </w:rPr>
      </w:pPr>
      <w:r w:rsidRPr="00C2491A">
        <w:rPr>
          <w:i/>
          <w:iCs/>
        </w:rPr>
        <w:t>Dit document werd oorspronkelijk opgesteld door het Vlaams Studie- en Kenniscentrum Vastgoed en Wonen vzw, op verzoek van CIB Vlaanderen vzw werd het lichtjes aangepast aan de noden van het CENTURY 21 Benelux netwerk.</w:t>
      </w:r>
    </w:p>
    <w:p w14:paraId="7BD86F8D" w14:textId="77777777" w:rsidR="00683B34" w:rsidRPr="00C2491A" w:rsidRDefault="00683B34" w:rsidP="00683B34">
      <w:pPr>
        <w:rPr>
          <w:i/>
          <w:iCs/>
        </w:rPr>
      </w:pPr>
      <w:r w:rsidRPr="00C2491A">
        <w:rPr>
          <w:i/>
          <w:iCs/>
        </w:rPr>
        <w:t> </w:t>
      </w:r>
    </w:p>
    <w:p w14:paraId="393C812A" w14:textId="77777777" w:rsidR="00683B34" w:rsidRPr="00C2491A" w:rsidRDefault="00683B34" w:rsidP="00683B34">
      <w:pPr>
        <w:rPr>
          <w:i/>
          <w:iCs/>
        </w:rPr>
      </w:pPr>
      <w:r w:rsidRPr="00C2491A">
        <w:rPr>
          <w:i/>
          <w:iCs/>
        </w:rPr>
        <w:t>De partijen worden uitdrukkelijk verzocht om, alvorens het document te ondertekenen, het aandachtig te lezen, het indien nodig aan te passen aan hun persoonlijke situatie en alle blanco gelaten velden in te vullen.</w:t>
      </w:r>
    </w:p>
    <w:p w14:paraId="6133F55B" w14:textId="77777777" w:rsidR="00683B34" w:rsidRPr="00C2491A" w:rsidRDefault="00683B34" w:rsidP="00683B34">
      <w:pPr>
        <w:rPr>
          <w:i/>
          <w:iCs/>
        </w:rPr>
      </w:pPr>
      <w:r w:rsidRPr="00C2491A">
        <w:rPr>
          <w:i/>
          <w:iCs/>
        </w:rPr>
        <w:t> </w:t>
      </w:r>
    </w:p>
    <w:p w14:paraId="2158A0BE" w14:textId="77777777" w:rsidR="00683B34" w:rsidRPr="00C2491A" w:rsidRDefault="00683B34" w:rsidP="00683B34">
      <w:pPr>
        <w:rPr>
          <w:i/>
          <w:iCs/>
        </w:rPr>
      </w:pPr>
      <w:r w:rsidRPr="00C2491A">
        <w:rPr>
          <w:i/>
          <w:iCs/>
        </w:rPr>
        <w:t>CENTURY 21 Benelux, het hierna vermelde CENTURY 21 kantoor, het CIB Vlaanderen vzw en het Vlaams Studie- en Kenniscentrum Vastgoed en Wonen vzw zijn niet verantwoordelijk voor het gebruik dat partijen maken van dit modeldocument.</w:t>
      </w:r>
    </w:p>
    <w:p w14:paraId="601B5617" w14:textId="77777777" w:rsidR="00683B34" w:rsidRPr="00C2491A" w:rsidRDefault="00683B34" w:rsidP="00683B34">
      <w:pPr>
        <w:rPr>
          <w:i/>
          <w:iCs/>
        </w:rPr>
      </w:pPr>
      <w:r w:rsidRPr="00C2491A">
        <w:rPr>
          <w:i/>
          <w:iCs/>
        </w:rPr>
        <w:t> </w:t>
      </w:r>
    </w:p>
    <w:p w14:paraId="6ADB0225" w14:textId="6EEE3D06" w:rsidR="00683B34" w:rsidRPr="00683B34" w:rsidRDefault="00683B34" w:rsidP="00683B34">
      <w:pPr>
        <w:rPr>
          <w:i/>
          <w:iCs/>
        </w:rPr>
      </w:pPr>
      <w:r w:rsidRPr="00C2491A">
        <w:rPr>
          <w:i/>
          <w:iCs/>
        </w:rPr>
        <w:t>Deze tekst is eigendom van het Vlaams Studie- en Kenniscentrum Vastgoed en Wonen vzw</w:t>
      </w:r>
      <w:r>
        <w:rPr>
          <w:i/>
          <w:iCs/>
        </w:rPr>
        <w:t xml:space="preserve"> </w:t>
      </w:r>
      <w:r w:rsidRPr="00C2491A">
        <w:rPr>
          <w:i/>
          <w:iCs/>
        </w:rPr>
        <w:t>en mag in geen geval worden verspreid onder derden. Uitgave 22 december 2023, die alle vorige uitgaven vervangt.</w:t>
      </w:r>
    </w:p>
    <w:p w14:paraId="0B09B55D" w14:textId="77777777" w:rsidR="00AF37DD" w:rsidRPr="000C0667" w:rsidRDefault="00AF37DD" w:rsidP="00544A2E">
      <w:pPr>
        <w:tabs>
          <w:tab w:val="left" w:pos="4395"/>
        </w:tabs>
        <w:rPr>
          <w:rFonts w:cs="Calibri"/>
          <w:i/>
          <w:sz w:val="18"/>
          <w:szCs w:val="18"/>
        </w:rPr>
      </w:pPr>
    </w:p>
    <w:p w14:paraId="75E10CFF" w14:textId="4C1CF214" w:rsidR="001F437B" w:rsidRPr="00683B34" w:rsidRDefault="00683B34" w:rsidP="00683B34">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bookmarkStart w:id="1" w:name="_Toc47709313"/>
      <w:bookmarkStart w:id="2" w:name="_Toc511051533"/>
      <w:bookmarkStart w:id="3" w:name="_Toc531958769"/>
      <w:bookmarkStart w:id="4" w:name="_Toc531958854"/>
      <w:bookmarkEnd w:id="0"/>
      <w:r w:rsidRPr="00683B34">
        <w:rPr>
          <w:rFonts w:cs="Calibri"/>
          <w:b/>
          <w:bCs/>
          <w:caps w:val="0"/>
          <w:color w:val="A19276"/>
          <w:spacing w:val="0"/>
          <w:sz w:val="36"/>
          <w:szCs w:val="36"/>
          <w:u w:val="single"/>
          <w:lang w:val="en-US" w:bidi="ar-SA"/>
        </w:rPr>
        <w:t>HANDELSHUUR VAN KORTE DUUR</w:t>
      </w:r>
      <w:bookmarkEnd w:id="1"/>
      <w:r w:rsidRPr="00683B34">
        <w:rPr>
          <w:rFonts w:cs="Calibri"/>
          <w:b/>
          <w:bCs/>
          <w:caps w:val="0"/>
          <w:color w:val="A19276"/>
          <w:spacing w:val="0"/>
          <w:sz w:val="36"/>
          <w:szCs w:val="36"/>
          <w:u w:val="single"/>
          <w:lang w:val="en-US" w:bidi="ar-SA"/>
        </w:rPr>
        <w:t xml:space="preserve"> </w:t>
      </w:r>
    </w:p>
    <w:p w14:paraId="06A39C8A" w14:textId="61FB0E60" w:rsidR="0066039B" w:rsidRPr="00683B34" w:rsidRDefault="00683B34" w:rsidP="00683B34">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bookmarkStart w:id="5" w:name="_Toc47709314"/>
      <w:r w:rsidRPr="00683B34">
        <w:rPr>
          <w:rFonts w:cs="Calibri"/>
          <w:b/>
          <w:bCs/>
          <w:caps w:val="0"/>
          <w:color w:val="A19276"/>
          <w:spacing w:val="0"/>
          <w:sz w:val="36"/>
          <w:szCs w:val="36"/>
          <w:u w:val="single"/>
          <w:lang w:val="en-US" w:bidi="ar-SA"/>
        </w:rPr>
        <w:t>(POP-UP STORE</w:t>
      </w:r>
      <w:bookmarkEnd w:id="2"/>
      <w:bookmarkEnd w:id="3"/>
      <w:bookmarkEnd w:id="4"/>
      <w:r w:rsidRPr="00683B34">
        <w:rPr>
          <w:rFonts w:cs="Calibri"/>
          <w:b/>
          <w:bCs/>
          <w:caps w:val="0"/>
          <w:color w:val="A19276"/>
          <w:spacing w:val="0"/>
          <w:sz w:val="36"/>
          <w:szCs w:val="36"/>
          <w:u w:val="single"/>
          <w:lang w:val="en-US" w:bidi="ar-SA"/>
        </w:rPr>
        <w:t>)</w:t>
      </w:r>
      <w:bookmarkEnd w:id="5"/>
    </w:p>
    <w:p w14:paraId="4CE1E726" w14:textId="77777777" w:rsidR="0066039B" w:rsidRPr="000C0667" w:rsidRDefault="0066039B" w:rsidP="0066039B"/>
    <w:p w14:paraId="116D79DE" w14:textId="77777777" w:rsidR="0066039B" w:rsidRPr="000C0667" w:rsidRDefault="0066039B" w:rsidP="00683B34">
      <w:pPr>
        <w:pStyle w:val="Heading1"/>
      </w:pPr>
      <w:r w:rsidRPr="000C0667">
        <w:t xml:space="preserve">Tussen de partijen: </w:t>
      </w:r>
    </w:p>
    <w:p w14:paraId="2FE9040E" w14:textId="77777777" w:rsidR="0066039B" w:rsidRPr="000C0667" w:rsidRDefault="0066039B" w:rsidP="0066039B">
      <w:bookmarkStart w:id="6" w:name="Text9"/>
    </w:p>
    <w:p w14:paraId="194D4EBA" w14:textId="77777777" w:rsidR="0066039B" w:rsidRPr="000C0667" w:rsidRDefault="0066039B" w:rsidP="0066039B">
      <w:r w:rsidRPr="000C0667">
        <w:rPr>
          <w:b/>
        </w:rPr>
        <w:t>1.</w:t>
      </w:r>
      <w:bookmarkEnd w:id="6"/>
      <w:r w:rsidRPr="000C0667">
        <w:rPr>
          <w:color w:val="FF0000"/>
        </w:rPr>
        <w:t xml:space="preserve"> </w:t>
      </w:r>
      <w:r w:rsidRPr="000C0667">
        <w:t xml:space="preserve">de heer en/of mevrouw ……...............................................………….. </w:t>
      </w:r>
      <w:r w:rsidRPr="000C0667">
        <w:rPr>
          <w:rFonts w:cs="Calibri"/>
        </w:rPr>
        <w:t>[</w:t>
      </w:r>
      <w:r w:rsidRPr="000C0667">
        <w:rPr>
          <w:i/>
        </w:rPr>
        <w:t>naam, eerste twee voornamen</w:t>
      </w:r>
      <w:r w:rsidRPr="000C0667">
        <w:rPr>
          <w:rFonts w:cs="Calibri"/>
        </w:rPr>
        <w:t>]</w:t>
      </w:r>
      <w:r w:rsidRPr="000C0667">
        <w:t xml:space="preserve">, wonende te ………………….................................................................................................... </w:t>
      </w:r>
      <w:r w:rsidRPr="000C0667">
        <w:rPr>
          <w:rFonts w:cs="Calibri"/>
        </w:rPr>
        <w:t>[</w:t>
      </w:r>
      <w:r w:rsidRPr="000C0667">
        <w:rPr>
          <w:i/>
        </w:rPr>
        <w:t>woonplaats</w:t>
      </w:r>
      <w:r w:rsidRPr="000C0667">
        <w:rPr>
          <w:rFonts w:cs="Calibri"/>
        </w:rPr>
        <w:t>]</w:t>
      </w:r>
      <w:r w:rsidRPr="000C0667">
        <w:t xml:space="preserve">, </w:t>
      </w:r>
      <w:r w:rsidRPr="000C0667">
        <w:br/>
        <w:t xml:space="preserve">geboren te ........................................................................................................... </w:t>
      </w:r>
      <w:r w:rsidRPr="000C0667">
        <w:rPr>
          <w:rFonts w:cs="Calibri"/>
        </w:rPr>
        <w:t>[</w:t>
      </w:r>
      <w:r w:rsidRPr="000C0667">
        <w:rPr>
          <w:rFonts w:cs="Calibri"/>
          <w:i/>
        </w:rPr>
        <w:t xml:space="preserve">plaats van geboorte], </w:t>
      </w:r>
      <w:r w:rsidRPr="000C0667">
        <w:rPr>
          <w:rFonts w:cs="Calibri"/>
        </w:rPr>
        <w:t>op ......................................................................................................................... [</w:t>
      </w:r>
      <w:r w:rsidRPr="000C0667">
        <w:rPr>
          <w:rFonts w:cs="Calibri"/>
          <w:i/>
        </w:rPr>
        <w:t>datum van geboorte]</w:t>
      </w:r>
    </w:p>
    <w:p w14:paraId="45D1ED8B" w14:textId="77777777" w:rsidR="0066039B" w:rsidRPr="000C0667" w:rsidRDefault="0066039B" w:rsidP="0066039B"/>
    <w:p w14:paraId="2192BB46" w14:textId="77777777" w:rsidR="0066039B" w:rsidRPr="000C0667" w:rsidRDefault="0066039B" w:rsidP="0066039B">
      <w:pPr>
        <w:rPr>
          <w:i/>
        </w:rPr>
      </w:pPr>
      <w:r w:rsidRPr="000C0667">
        <w:rPr>
          <w:rFonts w:cs="Calibri"/>
          <w:i/>
        </w:rPr>
        <w:t>[</w:t>
      </w:r>
      <w:r w:rsidRPr="000C0667">
        <w:rPr>
          <w:i/>
        </w:rPr>
        <w:t>indien rechtspersoon</w:t>
      </w:r>
      <w:r w:rsidRPr="000C0667">
        <w:rPr>
          <w:rFonts w:cs="Calibri"/>
          <w:i/>
        </w:rPr>
        <w:t>]</w:t>
      </w:r>
      <w:r w:rsidRPr="000C0667">
        <w:rPr>
          <w:i/>
        </w:rPr>
        <w:t>:</w:t>
      </w:r>
    </w:p>
    <w:p w14:paraId="152734BD" w14:textId="77777777" w:rsidR="0066039B" w:rsidRPr="000C0667" w:rsidRDefault="0066039B" w:rsidP="0066039B">
      <w:pPr>
        <w:rPr>
          <w:rFonts w:cs="Calibri"/>
        </w:rPr>
      </w:pPr>
      <w:r w:rsidRPr="000C0667">
        <w:t xml:space="preserve">........………...........................................................................….. </w:t>
      </w:r>
      <w:r w:rsidRPr="000C0667">
        <w:rPr>
          <w:rFonts w:cs="Calibri"/>
        </w:rPr>
        <w:t>[</w:t>
      </w:r>
      <w:r w:rsidRPr="000C0667">
        <w:rPr>
          <w:i/>
        </w:rPr>
        <w:t>rechtsvorm en maatschappelijke naam</w:t>
      </w:r>
      <w:r w:rsidRPr="000C0667">
        <w:rPr>
          <w:rFonts w:cs="Calibri"/>
        </w:rPr>
        <w:t>],</w:t>
      </w:r>
    </w:p>
    <w:p w14:paraId="1C1EF501" w14:textId="77777777" w:rsidR="0066039B" w:rsidRPr="000C0667" w:rsidRDefault="0066039B" w:rsidP="0066039B">
      <w:r w:rsidRPr="000C0667">
        <w:t xml:space="preserve">met zetel te …………........................................................................................... </w:t>
      </w:r>
      <w:r w:rsidRPr="000C0667">
        <w:rPr>
          <w:rFonts w:cs="Calibri"/>
        </w:rPr>
        <w:t>[</w:t>
      </w:r>
      <w:r w:rsidRPr="000C0667">
        <w:rPr>
          <w:i/>
        </w:rPr>
        <w:t>maatschappelijke zetel</w:t>
      </w:r>
      <w:r w:rsidRPr="000C0667">
        <w:rPr>
          <w:rFonts w:cs="Calibri"/>
        </w:rPr>
        <w:t>]</w:t>
      </w:r>
      <w:r w:rsidRPr="000C0667">
        <w:t xml:space="preserve">, </w:t>
      </w:r>
    </w:p>
    <w:p w14:paraId="6AA9DFA2" w14:textId="77777777" w:rsidR="0066039B" w:rsidRPr="000C0667" w:rsidRDefault="00000000" w:rsidP="00067E55">
      <w:pPr>
        <w:pStyle w:val="Aanvinkopsomming"/>
      </w:pPr>
      <w:sdt>
        <w:sdtPr>
          <w:id w:val="1229344234"/>
          <w14:checkbox>
            <w14:checked w14:val="0"/>
            <w14:checkedState w14:val="2612" w14:font="MS Gothic"/>
            <w14:uncheckedState w14:val="2610" w14:font="MS Gothic"/>
          </w14:checkbox>
        </w:sdtPr>
        <w:sdtContent>
          <w:r w:rsidR="00114773" w:rsidRPr="000C0667">
            <w:rPr>
              <w:rFonts w:ascii="MS Gothic" w:eastAsia="MS Gothic" w:hAnsi="MS Gothic" w:hint="eastAsia"/>
            </w:rPr>
            <w:t>☐</w:t>
          </w:r>
        </w:sdtContent>
      </w:sdt>
      <w:r w:rsidR="0066039B" w:rsidRPr="000C0667">
        <w:t xml:space="preserve"> met ondernemingsnummer …………….........................</w:t>
      </w:r>
      <w:r w:rsidR="00067E55" w:rsidRPr="000C0667">
        <w:t>........</w:t>
      </w:r>
      <w:r w:rsidR="0066039B" w:rsidRPr="000C0667">
        <w:t xml:space="preserve">........................................................... </w:t>
      </w:r>
    </w:p>
    <w:p w14:paraId="11F53381" w14:textId="77777777" w:rsidR="0066039B" w:rsidRPr="000C0667" w:rsidRDefault="00000000" w:rsidP="00067E55">
      <w:pPr>
        <w:pStyle w:val="Aanvinkopsomming"/>
      </w:pPr>
      <w:sdt>
        <w:sdtPr>
          <w:id w:val="-932432368"/>
          <w14:checkbox>
            <w14:checked w14:val="0"/>
            <w14:checkedState w14:val="2612" w14:font="MS Gothic"/>
            <w14:uncheckedState w14:val="2610" w14:font="MS Gothic"/>
          </w14:checkbox>
        </w:sdtPr>
        <w:sdtContent>
          <w:r w:rsidR="00114773" w:rsidRPr="000C0667">
            <w:rPr>
              <w:rFonts w:ascii="MS Gothic" w:eastAsia="MS Gothic" w:hAnsi="MS Gothic" w:hint="eastAsia"/>
            </w:rPr>
            <w:t>☐</w:t>
          </w:r>
        </w:sdtContent>
      </w:sdt>
      <w:r w:rsidR="0066039B" w:rsidRPr="000C0667">
        <w:t xml:space="preserve"> er werd nog geen ondernemingsnummer toegekend</w:t>
      </w:r>
    </w:p>
    <w:p w14:paraId="06C593B0" w14:textId="77777777" w:rsidR="0066039B" w:rsidRPr="000C0667" w:rsidRDefault="0066039B" w:rsidP="0066039B">
      <w:r w:rsidRPr="000C0667">
        <w:t xml:space="preserve">hier vertegenwoordigd door de heer en/of mevrouw ……………………………….…. </w:t>
      </w:r>
      <w:r w:rsidRPr="000C0667">
        <w:rPr>
          <w:rFonts w:cs="Calibri"/>
        </w:rPr>
        <w:t>[</w:t>
      </w:r>
      <w:r w:rsidRPr="000C0667">
        <w:rPr>
          <w:i/>
        </w:rPr>
        <w:t>naam, voornaam</w:t>
      </w:r>
      <w:r w:rsidRPr="000C0667">
        <w:rPr>
          <w:rFonts w:cs="Calibri"/>
        </w:rPr>
        <w:t>]</w:t>
      </w:r>
      <w:r w:rsidRPr="000C0667">
        <w:t xml:space="preserve">, wonende te ………………………………………………………………………………………………………………………..… </w:t>
      </w:r>
      <w:r w:rsidRPr="000C0667">
        <w:rPr>
          <w:rFonts w:cs="Calibri"/>
        </w:rPr>
        <w:t>[</w:t>
      </w:r>
      <w:r w:rsidRPr="000C0667">
        <w:rPr>
          <w:i/>
        </w:rPr>
        <w:t>adres</w:t>
      </w:r>
      <w:r w:rsidRPr="000C0667">
        <w:rPr>
          <w:rFonts w:cs="Calibri"/>
        </w:rPr>
        <w:t>]</w:t>
      </w:r>
      <w:r w:rsidRPr="000C0667">
        <w:t xml:space="preserve">, in zijn/haar hoedanigheid van ………………………………………….….. </w:t>
      </w:r>
      <w:r w:rsidRPr="000C0667">
        <w:rPr>
          <w:rFonts w:cs="Calibri"/>
        </w:rPr>
        <w:t>[</w:t>
      </w:r>
      <w:r w:rsidRPr="000C0667">
        <w:rPr>
          <w:i/>
        </w:rPr>
        <w:t>hoedanigheid van de ondertekenende persoon en zijn vertegenwoordigingsbevoegdheid controleren in de statuten of volmacht</w:t>
      </w:r>
      <w:r w:rsidRPr="000C0667">
        <w:rPr>
          <w:rFonts w:cs="Calibri"/>
        </w:rPr>
        <w:t>]</w:t>
      </w:r>
    </w:p>
    <w:p w14:paraId="64BF86C6" w14:textId="77777777" w:rsidR="0066039B" w:rsidRPr="000C0667" w:rsidRDefault="0066039B" w:rsidP="0066039B"/>
    <w:p w14:paraId="22A250D8" w14:textId="77777777" w:rsidR="0066039B" w:rsidRPr="000C0667" w:rsidRDefault="0066039B" w:rsidP="0066039B">
      <w:pPr>
        <w:rPr>
          <w:i/>
        </w:rPr>
      </w:pPr>
      <w:r w:rsidRPr="000C0667">
        <w:t xml:space="preserve">Hierna genoemd: </w:t>
      </w:r>
      <w:r w:rsidRPr="000C0667">
        <w:rPr>
          <w:i/>
        </w:rPr>
        <w:t>“de verhuurder(s)”</w:t>
      </w:r>
    </w:p>
    <w:p w14:paraId="48042C0F" w14:textId="77777777" w:rsidR="0066039B" w:rsidRPr="000C0667" w:rsidRDefault="0066039B" w:rsidP="0066039B">
      <w:pPr>
        <w:rPr>
          <w:b/>
        </w:rPr>
      </w:pPr>
    </w:p>
    <w:p w14:paraId="631B2120" w14:textId="77777777" w:rsidR="0066039B" w:rsidRPr="000C0667" w:rsidRDefault="0066039B" w:rsidP="0066039B">
      <w:pPr>
        <w:rPr>
          <w:b/>
        </w:rPr>
      </w:pPr>
      <w:r w:rsidRPr="000C0667">
        <w:rPr>
          <w:b/>
        </w:rPr>
        <w:t>En</w:t>
      </w:r>
    </w:p>
    <w:p w14:paraId="22D2B520" w14:textId="77777777" w:rsidR="0066039B" w:rsidRPr="000C0667" w:rsidRDefault="0066039B" w:rsidP="0066039B"/>
    <w:p w14:paraId="087B40B4" w14:textId="77777777" w:rsidR="0066039B" w:rsidRPr="000C0667" w:rsidRDefault="0066039B" w:rsidP="0066039B">
      <w:r w:rsidRPr="000C0667">
        <w:rPr>
          <w:b/>
        </w:rPr>
        <w:t>2.</w:t>
      </w:r>
      <w:r w:rsidRPr="000C0667">
        <w:rPr>
          <w:color w:val="FF0000"/>
        </w:rPr>
        <w:t xml:space="preserve"> </w:t>
      </w:r>
      <w:r w:rsidRPr="000C0667">
        <w:t xml:space="preserve">de heer en/of mevrouw ……...............................................………….. </w:t>
      </w:r>
      <w:r w:rsidRPr="000C0667">
        <w:rPr>
          <w:rFonts w:cs="Calibri"/>
        </w:rPr>
        <w:t>[</w:t>
      </w:r>
      <w:r w:rsidRPr="000C0667">
        <w:rPr>
          <w:i/>
        </w:rPr>
        <w:t>naam, eerste twee voornamen</w:t>
      </w:r>
      <w:r w:rsidRPr="000C0667">
        <w:rPr>
          <w:rFonts w:cs="Calibri"/>
        </w:rPr>
        <w:t>]</w:t>
      </w:r>
      <w:r w:rsidRPr="000C0667">
        <w:t xml:space="preserve">, wonende te ………………….................................................................................................... </w:t>
      </w:r>
      <w:r w:rsidRPr="000C0667">
        <w:rPr>
          <w:rFonts w:cs="Calibri"/>
        </w:rPr>
        <w:t>[</w:t>
      </w:r>
      <w:r w:rsidRPr="000C0667">
        <w:rPr>
          <w:i/>
        </w:rPr>
        <w:t>woonplaats</w:t>
      </w:r>
      <w:r w:rsidRPr="000C0667">
        <w:rPr>
          <w:rFonts w:cs="Calibri"/>
        </w:rPr>
        <w:t>]</w:t>
      </w:r>
      <w:r w:rsidRPr="000C0667">
        <w:t xml:space="preserve">, </w:t>
      </w:r>
      <w:r w:rsidRPr="000C0667">
        <w:br/>
      </w:r>
      <w:r w:rsidRPr="000C0667">
        <w:lastRenderedPageBreak/>
        <w:t xml:space="preserve">geboren te ........................................................................................................... </w:t>
      </w:r>
      <w:r w:rsidRPr="000C0667">
        <w:rPr>
          <w:rFonts w:cs="Calibri"/>
        </w:rPr>
        <w:t>[</w:t>
      </w:r>
      <w:r w:rsidRPr="000C0667">
        <w:rPr>
          <w:rFonts w:cs="Calibri"/>
          <w:i/>
        </w:rPr>
        <w:t xml:space="preserve">plaats van geboorte], </w:t>
      </w:r>
      <w:r w:rsidRPr="000C0667">
        <w:rPr>
          <w:rFonts w:cs="Calibri"/>
        </w:rPr>
        <w:t>op ......................................................................................................................... [</w:t>
      </w:r>
      <w:r w:rsidRPr="000C0667">
        <w:rPr>
          <w:rFonts w:cs="Calibri"/>
          <w:i/>
        </w:rPr>
        <w:t>datum van geboorte]</w:t>
      </w:r>
    </w:p>
    <w:p w14:paraId="7B6DF614" w14:textId="77777777" w:rsidR="0066039B" w:rsidRPr="000C0667" w:rsidRDefault="0066039B" w:rsidP="0066039B"/>
    <w:p w14:paraId="4486626A" w14:textId="77777777" w:rsidR="0066039B" w:rsidRPr="000C0667" w:rsidRDefault="0066039B" w:rsidP="0066039B">
      <w:pPr>
        <w:rPr>
          <w:i/>
        </w:rPr>
      </w:pPr>
      <w:r w:rsidRPr="000C0667">
        <w:rPr>
          <w:rFonts w:cs="Calibri"/>
          <w:i/>
        </w:rPr>
        <w:t>[</w:t>
      </w:r>
      <w:r w:rsidRPr="000C0667">
        <w:rPr>
          <w:i/>
        </w:rPr>
        <w:t>indien rechtspersoon</w:t>
      </w:r>
      <w:r w:rsidRPr="000C0667">
        <w:rPr>
          <w:rFonts w:cs="Calibri"/>
          <w:i/>
        </w:rPr>
        <w:t>]</w:t>
      </w:r>
      <w:r w:rsidRPr="000C0667">
        <w:rPr>
          <w:i/>
        </w:rPr>
        <w:t>:</w:t>
      </w:r>
    </w:p>
    <w:p w14:paraId="727A4DCD" w14:textId="77777777" w:rsidR="0066039B" w:rsidRPr="000C0667" w:rsidRDefault="0066039B" w:rsidP="0066039B">
      <w:pPr>
        <w:rPr>
          <w:rFonts w:cs="Calibri"/>
        </w:rPr>
      </w:pPr>
      <w:r w:rsidRPr="000C0667">
        <w:t xml:space="preserve">........………...........................................................................….. </w:t>
      </w:r>
      <w:r w:rsidRPr="000C0667">
        <w:rPr>
          <w:rFonts w:cs="Calibri"/>
        </w:rPr>
        <w:t>[</w:t>
      </w:r>
      <w:r w:rsidRPr="000C0667">
        <w:rPr>
          <w:i/>
        </w:rPr>
        <w:t>rechtsvorm en maatschappelijke naam</w:t>
      </w:r>
      <w:r w:rsidRPr="000C0667">
        <w:rPr>
          <w:rFonts w:cs="Calibri"/>
        </w:rPr>
        <w:t>],</w:t>
      </w:r>
    </w:p>
    <w:p w14:paraId="5907B4BF" w14:textId="77777777" w:rsidR="0066039B" w:rsidRPr="000C0667" w:rsidRDefault="0066039B" w:rsidP="0066039B">
      <w:r w:rsidRPr="000C0667">
        <w:t xml:space="preserve">met zetel te …………........................................................................................... </w:t>
      </w:r>
      <w:r w:rsidRPr="000C0667">
        <w:rPr>
          <w:rFonts w:cs="Calibri"/>
        </w:rPr>
        <w:t>[</w:t>
      </w:r>
      <w:r w:rsidRPr="000C0667">
        <w:rPr>
          <w:i/>
        </w:rPr>
        <w:t>maatschappelijke zetel</w:t>
      </w:r>
      <w:r w:rsidRPr="000C0667">
        <w:rPr>
          <w:rFonts w:cs="Calibri"/>
        </w:rPr>
        <w:t>]</w:t>
      </w:r>
      <w:r w:rsidRPr="000C0667">
        <w:t xml:space="preserve">, </w:t>
      </w:r>
    </w:p>
    <w:p w14:paraId="17ADE638" w14:textId="77777777" w:rsidR="0066039B" w:rsidRPr="000C0667" w:rsidRDefault="00000000" w:rsidP="00067E55">
      <w:pPr>
        <w:pStyle w:val="Aanvinkopsomming"/>
      </w:pPr>
      <w:sdt>
        <w:sdtPr>
          <w:id w:val="-242036610"/>
          <w14:checkbox>
            <w14:checked w14:val="0"/>
            <w14:checkedState w14:val="2612" w14:font="MS Gothic"/>
            <w14:uncheckedState w14:val="2610" w14:font="MS Gothic"/>
          </w14:checkbox>
        </w:sdtPr>
        <w:sdtContent>
          <w:r w:rsidR="00114773" w:rsidRPr="000C0667">
            <w:rPr>
              <w:rFonts w:ascii="MS Gothic" w:eastAsia="MS Gothic" w:hAnsi="MS Gothic" w:hint="eastAsia"/>
            </w:rPr>
            <w:t>☐</w:t>
          </w:r>
        </w:sdtContent>
      </w:sdt>
      <w:r w:rsidR="0066039B" w:rsidRPr="000C0667">
        <w:t xml:space="preserve"> met ondernemingsnummer …………….........................................................................</w:t>
      </w:r>
      <w:r w:rsidR="00067E55" w:rsidRPr="000C0667">
        <w:t>........</w:t>
      </w:r>
      <w:r w:rsidR="0066039B" w:rsidRPr="000C0667">
        <w:t xml:space="preserve">........... </w:t>
      </w:r>
    </w:p>
    <w:p w14:paraId="0565BC3A" w14:textId="77777777" w:rsidR="0066039B" w:rsidRPr="000C0667" w:rsidRDefault="00000000" w:rsidP="00067E55">
      <w:pPr>
        <w:pStyle w:val="Aanvinkopsomming"/>
      </w:pPr>
      <w:sdt>
        <w:sdtPr>
          <w:id w:val="1557433129"/>
          <w14:checkbox>
            <w14:checked w14:val="0"/>
            <w14:checkedState w14:val="2612" w14:font="MS Gothic"/>
            <w14:uncheckedState w14:val="2610" w14:font="MS Gothic"/>
          </w14:checkbox>
        </w:sdtPr>
        <w:sdtContent>
          <w:r w:rsidR="00114773" w:rsidRPr="000C0667">
            <w:rPr>
              <w:rFonts w:ascii="MS Gothic" w:eastAsia="MS Gothic" w:hAnsi="MS Gothic" w:hint="eastAsia"/>
            </w:rPr>
            <w:t>☐</w:t>
          </w:r>
        </w:sdtContent>
      </w:sdt>
      <w:r w:rsidR="0066039B" w:rsidRPr="000C0667">
        <w:t xml:space="preserve"> er werd nog geen ondernemingsnummer toegekend</w:t>
      </w:r>
    </w:p>
    <w:p w14:paraId="2AF2B44B" w14:textId="77777777" w:rsidR="0066039B" w:rsidRPr="000C0667" w:rsidRDefault="0066039B" w:rsidP="0066039B">
      <w:r w:rsidRPr="000C0667">
        <w:t xml:space="preserve">hier vertegenwoordigd door de heer en/of mevrouw ……………………………….…. </w:t>
      </w:r>
      <w:r w:rsidRPr="000C0667">
        <w:rPr>
          <w:rFonts w:cs="Calibri"/>
        </w:rPr>
        <w:t>[</w:t>
      </w:r>
      <w:r w:rsidRPr="000C0667">
        <w:rPr>
          <w:i/>
        </w:rPr>
        <w:t>naam, voornaam</w:t>
      </w:r>
      <w:r w:rsidRPr="000C0667">
        <w:rPr>
          <w:rFonts w:cs="Calibri"/>
        </w:rPr>
        <w:t>]</w:t>
      </w:r>
      <w:r w:rsidRPr="000C0667">
        <w:t xml:space="preserve">, wonende te ………………………………………………………………………………………………………………………..… </w:t>
      </w:r>
      <w:r w:rsidRPr="000C0667">
        <w:rPr>
          <w:rFonts w:cs="Calibri"/>
        </w:rPr>
        <w:t>[</w:t>
      </w:r>
      <w:r w:rsidRPr="000C0667">
        <w:rPr>
          <w:i/>
        </w:rPr>
        <w:t>adres</w:t>
      </w:r>
      <w:r w:rsidRPr="000C0667">
        <w:rPr>
          <w:rFonts w:cs="Calibri"/>
        </w:rPr>
        <w:t>]</w:t>
      </w:r>
      <w:r w:rsidRPr="000C0667">
        <w:t xml:space="preserve">, in zijn/haar hoedanigheid van ………………………………………….….. </w:t>
      </w:r>
      <w:r w:rsidRPr="000C0667">
        <w:rPr>
          <w:rFonts w:cs="Calibri"/>
        </w:rPr>
        <w:t>[</w:t>
      </w:r>
      <w:r w:rsidRPr="000C0667">
        <w:rPr>
          <w:i/>
        </w:rPr>
        <w:t>hoedanigheid van de ondertekenende persoon en zijn vertegenwoordigingsbevoegdheid controleren in de statuten of volmacht</w:t>
      </w:r>
      <w:r w:rsidRPr="000C0667">
        <w:rPr>
          <w:rFonts w:cs="Calibri"/>
        </w:rPr>
        <w:t>]</w:t>
      </w:r>
    </w:p>
    <w:p w14:paraId="3BFB7611" w14:textId="77777777" w:rsidR="0066039B" w:rsidRPr="000C0667" w:rsidRDefault="0066039B" w:rsidP="0066039B">
      <w:pPr>
        <w:tabs>
          <w:tab w:val="right" w:leader="dot" w:pos="9071"/>
        </w:tabs>
        <w:rPr>
          <w:rFonts w:ascii="Arial" w:hAnsi="Arial" w:cs="Arial"/>
          <w:b/>
          <w:sz w:val="20"/>
        </w:rPr>
      </w:pPr>
    </w:p>
    <w:p w14:paraId="38ED3554" w14:textId="77777777" w:rsidR="0066039B" w:rsidRPr="000C0667" w:rsidRDefault="0066039B" w:rsidP="0066039B">
      <w:pPr>
        <w:rPr>
          <w:i/>
        </w:rPr>
      </w:pPr>
      <w:r w:rsidRPr="000C0667">
        <w:t>Hierna genoemd: “</w:t>
      </w:r>
      <w:r w:rsidRPr="000C0667">
        <w:rPr>
          <w:i/>
        </w:rPr>
        <w:t>de huurder(s)”</w:t>
      </w:r>
    </w:p>
    <w:p w14:paraId="7F23B878" w14:textId="77777777" w:rsidR="00CA7D4A" w:rsidRPr="000C0667" w:rsidRDefault="00CA7D4A" w:rsidP="0066039B"/>
    <w:p w14:paraId="1868D572" w14:textId="77777777" w:rsidR="0066039B" w:rsidRPr="000C0667" w:rsidRDefault="0066039B" w:rsidP="0066039B">
      <w:r w:rsidRPr="000C0667">
        <w:t>Alle partijen zijn steeds hoofdelijk en ondeelbaar gehouden indien het om meerdere personen gaat.</w:t>
      </w:r>
    </w:p>
    <w:p w14:paraId="08D14804" w14:textId="14CAB4B1" w:rsidR="00FB4E73" w:rsidRPr="000C0667" w:rsidRDefault="00E77C7A">
      <w:pPr>
        <w:jc w:val="left"/>
      </w:pPr>
      <w:bookmarkStart w:id="7" w:name="_Toc511051534"/>
      <w:r w:rsidRPr="000C0667">
        <w:br w:type="page"/>
      </w:r>
    </w:p>
    <w:sdt>
      <w:sdtPr>
        <w:rPr>
          <w:b w:val="0"/>
          <w:bCs w:val="0"/>
          <w:caps w:val="0"/>
          <w:color w:val="auto"/>
          <w:spacing w:val="0"/>
          <w:sz w:val="22"/>
          <w:szCs w:val="20"/>
          <w:lang w:val="nl-NL"/>
        </w:rPr>
        <w:id w:val="2004077899"/>
        <w:docPartObj>
          <w:docPartGallery w:val="Table of Contents"/>
          <w:docPartUnique/>
        </w:docPartObj>
      </w:sdtPr>
      <w:sdtContent>
        <w:p w14:paraId="2A430288" w14:textId="76AD202B" w:rsidR="00FB4E73" w:rsidRPr="000C0667" w:rsidRDefault="00FB4E73">
          <w:pPr>
            <w:pStyle w:val="TOCHeading"/>
          </w:pPr>
          <w:r w:rsidRPr="000C0667">
            <w:rPr>
              <w:lang w:val="nl-NL"/>
            </w:rPr>
            <w:t>Inhoud</w:t>
          </w:r>
        </w:p>
        <w:p w14:paraId="487106E3" w14:textId="12117E66" w:rsidR="000C0667" w:rsidRDefault="00FB4E73" w:rsidP="00683B34">
          <w:pPr>
            <w:pStyle w:val="TOC1"/>
            <w:rPr>
              <w:rFonts w:asciiTheme="minorHAnsi" w:eastAsiaTheme="minorEastAsia" w:hAnsiTheme="minorHAnsi" w:cstheme="minorBidi"/>
              <w:b w:val="0"/>
              <w:bCs w:val="0"/>
              <w:caps w:val="0"/>
              <w:noProof/>
              <w:szCs w:val="22"/>
              <w:lang w:bidi="ar-SA"/>
            </w:rPr>
          </w:pPr>
          <w:r w:rsidRPr="000C0667">
            <w:rPr>
              <w:lang w:val="nl-NL"/>
            </w:rPr>
            <w:fldChar w:fldCharType="begin"/>
          </w:r>
          <w:r w:rsidRPr="000C0667">
            <w:rPr>
              <w:lang w:val="nl-NL"/>
            </w:rPr>
            <w:instrText xml:space="preserve"> TOC \o "1-3" \h \z \u </w:instrText>
          </w:r>
          <w:r w:rsidRPr="000C0667">
            <w:rPr>
              <w:lang w:val="nl-NL"/>
            </w:rPr>
            <w:fldChar w:fldCharType="separate"/>
          </w:r>
        </w:p>
        <w:p w14:paraId="33221107" w14:textId="75F7CA1C"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15" w:history="1">
            <w:r w:rsidRPr="00D5393D">
              <w:rPr>
                <w:rStyle w:val="Hyperlink"/>
                <w:noProof/>
                <w:lang w:bidi="en-US"/>
              </w:rPr>
              <w:t>ARTIKEL 1.</w:t>
            </w:r>
            <w:r>
              <w:rPr>
                <w:rFonts w:asciiTheme="minorHAnsi" w:eastAsiaTheme="minorEastAsia" w:hAnsiTheme="minorHAnsi" w:cstheme="minorBidi"/>
                <w:noProof/>
                <w:lang/>
              </w:rPr>
              <w:tab/>
            </w:r>
            <w:r w:rsidRPr="00D5393D">
              <w:rPr>
                <w:rStyle w:val="Hyperlink"/>
                <w:noProof/>
                <w:lang w:bidi="en-US"/>
              </w:rPr>
              <w:t>Partijen</w:t>
            </w:r>
            <w:r>
              <w:rPr>
                <w:noProof/>
                <w:webHidden/>
              </w:rPr>
              <w:tab/>
            </w:r>
            <w:r>
              <w:rPr>
                <w:noProof/>
                <w:webHidden/>
              </w:rPr>
              <w:fldChar w:fldCharType="begin"/>
            </w:r>
            <w:r>
              <w:rPr>
                <w:noProof/>
                <w:webHidden/>
              </w:rPr>
              <w:instrText xml:space="preserve"> PAGEREF _Toc47709315 \h </w:instrText>
            </w:r>
            <w:r>
              <w:rPr>
                <w:noProof/>
                <w:webHidden/>
              </w:rPr>
            </w:r>
            <w:r>
              <w:rPr>
                <w:noProof/>
                <w:webHidden/>
              </w:rPr>
              <w:fldChar w:fldCharType="separate"/>
            </w:r>
            <w:r w:rsidR="00B51142">
              <w:rPr>
                <w:noProof/>
                <w:webHidden/>
              </w:rPr>
              <w:t>4</w:t>
            </w:r>
            <w:r>
              <w:rPr>
                <w:noProof/>
                <w:webHidden/>
              </w:rPr>
              <w:fldChar w:fldCharType="end"/>
            </w:r>
          </w:hyperlink>
        </w:p>
        <w:p w14:paraId="3CF3F5DC" w14:textId="42146874"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16" w:history="1">
            <w:r w:rsidRPr="00D5393D">
              <w:rPr>
                <w:rStyle w:val="Hyperlink"/>
                <w:noProof/>
                <w:lang w:bidi="en-US"/>
              </w:rPr>
              <w:t>ARTIKEL 2.</w:t>
            </w:r>
            <w:r>
              <w:rPr>
                <w:rFonts w:asciiTheme="minorHAnsi" w:eastAsiaTheme="minorEastAsia" w:hAnsiTheme="minorHAnsi" w:cstheme="minorBidi"/>
                <w:noProof/>
                <w:lang/>
              </w:rPr>
              <w:tab/>
            </w:r>
            <w:r w:rsidRPr="00D5393D">
              <w:rPr>
                <w:rStyle w:val="Hyperlink"/>
                <w:noProof/>
                <w:lang w:bidi="en-US"/>
              </w:rPr>
              <w:t>Verhuurd onroerend goed</w:t>
            </w:r>
            <w:r>
              <w:rPr>
                <w:noProof/>
                <w:webHidden/>
              </w:rPr>
              <w:tab/>
            </w:r>
            <w:r>
              <w:rPr>
                <w:noProof/>
                <w:webHidden/>
              </w:rPr>
              <w:fldChar w:fldCharType="begin"/>
            </w:r>
            <w:r>
              <w:rPr>
                <w:noProof/>
                <w:webHidden/>
              </w:rPr>
              <w:instrText xml:space="preserve"> PAGEREF _Toc47709316 \h </w:instrText>
            </w:r>
            <w:r>
              <w:rPr>
                <w:noProof/>
                <w:webHidden/>
              </w:rPr>
            </w:r>
            <w:r>
              <w:rPr>
                <w:noProof/>
                <w:webHidden/>
              </w:rPr>
              <w:fldChar w:fldCharType="separate"/>
            </w:r>
            <w:r w:rsidR="00B51142">
              <w:rPr>
                <w:noProof/>
                <w:webHidden/>
              </w:rPr>
              <w:t>4</w:t>
            </w:r>
            <w:r>
              <w:rPr>
                <w:noProof/>
                <w:webHidden/>
              </w:rPr>
              <w:fldChar w:fldCharType="end"/>
            </w:r>
          </w:hyperlink>
        </w:p>
        <w:p w14:paraId="762BDB3A" w14:textId="7DE59888"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17" w:history="1">
            <w:r w:rsidRPr="00D5393D">
              <w:rPr>
                <w:rStyle w:val="Hyperlink"/>
                <w:noProof/>
                <w:lang w:bidi="en-US"/>
              </w:rPr>
              <w:t>ARTIKEL 3.</w:t>
            </w:r>
            <w:r>
              <w:rPr>
                <w:rFonts w:asciiTheme="minorHAnsi" w:eastAsiaTheme="minorEastAsia" w:hAnsiTheme="minorHAnsi" w:cstheme="minorBidi"/>
                <w:noProof/>
                <w:lang/>
              </w:rPr>
              <w:tab/>
            </w:r>
            <w:r w:rsidRPr="00D5393D">
              <w:rPr>
                <w:rStyle w:val="Hyperlink"/>
                <w:noProof/>
                <w:lang w:bidi="en-US"/>
              </w:rPr>
              <w:t>Doel van deze overeenkomst</w:t>
            </w:r>
            <w:r>
              <w:rPr>
                <w:noProof/>
                <w:webHidden/>
              </w:rPr>
              <w:tab/>
            </w:r>
            <w:r>
              <w:rPr>
                <w:noProof/>
                <w:webHidden/>
              </w:rPr>
              <w:fldChar w:fldCharType="begin"/>
            </w:r>
            <w:r>
              <w:rPr>
                <w:noProof/>
                <w:webHidden/>
              </w:rPr>
              <w:instrText xml:space="preserve"> PAGEREF _Toc47709317 \h </w:instrText>
            </w:r>
            <w:r>
              <w:rPr>
                <w:noProof/>
                <w:webHidden/>
              </w:rPr>
            </w:r>
            <w:r>
              <w:rPr>
                <w:noProof/>
                <w:webHidden/>
              </w:rPr>
              <w:fldChar w:fldCharType="separate"/>
            </w:r>
            <w:r w:rsidR="00B51142">
              <w:rPr>
                <w:noProof/>
                <w:webHidden/>
              </w:rPr>
              <w:t>4</w:t>
            </w:r>
            <w:r>
              <w:rPr>
                <w:noProof/>
                <w:webHidden/>
              </w:rPr>
              <w:fldChar w:fldCharType="end"/>
            </w:r>
          </w:hyperlink>
        </w:p>
        <w:p w14:paraId="0B8625E7" w14:textId="2CB6AC64"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18" w:history="1">
            <w:r w:rsidRPr="00D5393D">
              <w:rPr>
                <w:rStyle w:val="Hyperlink"/>
                <w:noProof/>
                <w:lang w:bidi="en-US"/>
              </w:rPr>
              <w:t>ARTIKEL 4.</w:t>
            </w:r>
            <w:r>
              <w:rPr>
                <w:rFonts w:asciiTheme="minorHAnsi" w:eastAsiaTheme="minorEastAsia" w:hAnsiTheme="minorHAnsi" w:cstheme="minorBidi"/>
                <w:noProof/>
                <w:lang/>
              </w:rPr>
              <w:tab/>
            </w:r>
            <w:r w:rsidRPr="00D5393D">
              <w:rPr>
                <w:rStyle w:val="Hyperlink"/>
                <w:noProof/>
                <w:lang w:bidi="en-US"/>
              </w:rPr>
              <w:t>Looptijd</w:t>
            </w:r>
            <w:r>
              <w:rPr>
                <w:noProof/>
                <w:webHidden/>
              </w:rPr>
              <w:tab/>
            </w:r>
            <w:r>
              <w:rPr>
                <w:noProof/>
                <w:webHidden/>
              </w:rPr>
              <w:fldChar w:fldCharType="begin"/>
            </w:r>
            <w:r>
              <w:rPr>
                <w:noProof/>
                <w:webHidden/>
              </w:rPr>
              <w:instrText xml:space="preserve"> PAGEREF _Toc47709318 \h </w:instrText>
            </w:r>
            <w:r>
              <w:rPr>
                <w:noProof/>
                <w:webHidden/>
              </w:rPr>
            </w:r>
            <w:r>
              <w:rPr>
                <w:noProof/>
                <w:webHidden/>
              </w:rPr>
              <w:fldChar w:fldCharType="separate"/>
            </w:r>
            <w:r w:rsidR="00B51142">
              <w:rPr>
                <w:noProof/>
                <w:webHidden/>
              </w:rPr>
              <w:t>4</w:t>
            </w:r>
            <w:r>
              <w:rPr>
                <w:noProof/>
                <w:webHidden/>
              </w:rPr>
              <w:fldChar w:fldCharType="end"/>
            </w:r>
          </w:hyperlink>
        </w:p>
        <w:p w14:paraId="3468BCB3" w14:textId="5DA5C39C"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19" w:history="1">
            <w:r w:rsidRPr="00D5393D">
              <w:rPr>
                <w:rStyle w:val="Hyperlink"/>
                <w:noProof/>
                <w:lang w:bidi="en-US"/>
              </w:rPr>
              <w:t>ARTIKEL 5.</w:t>
            </w:r>
            <w:r>
              <w:rPr>
                <w:rFonts w:asciiTheme="minorHAnsi" w:eastAsiaTheme="minorEastAsia" w:hAnsiTheme="minorHAnsi" w:cstheme="minorBidi"/>
                <w:noProof/>
                <w:lang/>
              </w:rPr>
              <w:tab/>
            </w:r>
            <w:r w:rsidRPr="00D5393D">
              <w:rPr>
                <w:rStyle w:val="Hyperlink"/>
                <w:noProof/>
                <w:lang w:bidi="en-US"/>
              </w:rPr>
              <w:t>Huurprijs</w:t>
            </w:r>
            <w:r>
              <w:rPr>
                <w:noProof/>
                <w:webHidden/>
              </w:rPr>
              <w:tab/>
            </w:r>
            <w:r>
              <w:rPr>
                <w:noProof/>
                <w:webHidden/>
              </w:rPr>
              <w:fldChar w:fldCharType="begin"/>
            </w:r>
            <w:r>
              <w:rPr>
                <w:noProof/>
                <w:webHidden/>
              </w:rPr>
              <w:instrText xml:space="preserve"> PAGEREF _Toc47709319 \h </w:instrText>
            </w:r>
            <w:r>
              <w:rPr>
                <w:noProof/>
                <w:webHidden/>
              </w:rPr>
            </w:r>
            <w:r>
              <w:rPr>
                <w:noProof/>
                <w:webHidden/>
              </w:rPr>
              <w:fldChar w:fldCharType="separate"/>
            </w:r>
            <w:r w:rsidR="00B51142">
              <w:rPr>
                <w:noProof/>
                <w:webHidden/>
              </w:rPr>
              <w:t>5</w:t>
            </w:r>
            <w:r>
              <w:rPr>
                <w:noProof/>
                <w:webHidden/>
              </w:rPr>
              <w:fldChar w:fldCharType="end"/>
            </w:r>
          </w:hyperlink>
        </w:p>
        <w:p w14:paraId="311BF831" w14:textId="3DA39905"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0" w:history="1">
            <w:r w:rsidRPr="00D5393D">
              <w:rPr>
                <w:rStyle w:val="Hyperlink"/>
                <w:noProof/>
                <w:lang w:bidi="en-US"/>
              </w:rPr>
              <w:t>ARTIKEL 6.</w:t>
            </w:r>
            <w:r>
              <w:rPr>
                <w:rFonts w:asciiTheme="minorHAnsi" w:eastAsiaTheme="minorEastAsia" w:hAnsiTheme="minorHAnsi" w:cstheme="minorBidi"/>
                <w:noProof/>
                <w:lang/>
              </w:rPr>
              <w:tab/>
            </w:r>
            <w:r w:rsidRPr="00D5393D">
              <w:rPr>
                <w:rStyle w:val="Hyperlink"/>
                <w:noProof/>
                <w:lang w:bidi="en-US"/>
              </w:rPr>
              <w:t>De huurwaarborg</w:t>
            </w:r>
            <w:r>
              <w:rPr>
                <w:noProof/>
                <w:webHidden/>
              </w:rPr>
              <w:tab/>
            </w:r>
            <w:r>
              <w:rPr>
                <w:noProof/>
                <w:webHidden/>
              </w:rPr>
              <w:fldChar w:fldCharType="begin"/>
            </w:r>
            <w:r>
              <w:rPr>
                <w:noProof/>
                <w:webHidden/>
              </w:rPr>
              <w:instrText xml:space="preserve"> PAGEREF _Toc47709320 \h </w:instrText>
            </w:r>
            <w:r>
              <w:rPr>
                <w:noProof/>
                <w:webHidden/>
              </w:rPr>
            </w:r>
            <w:r>
              <w:rPr>
                <w:noProof/>
                <w:webHidden/>
              </w:rPr>
              <w:fldChar w:fldCharType="separate"/>
            </w:r>
            <w:r w:rsidR="00B51142">
              <w:rPr>
                <w:noProof/>
                <w:webHidden/>
              </w:rPr>
              <w:t>6</w:t>
            </w:r>
            <w:r>
              <w:rPr>
                <w:noProof/>
                <w:webHidden/>
              </w:rPr>
              <w:fldChar w:fldCharType="end"/>
            </w:r>
          </w:hyperlink>
        </w:p>
        <w:p w14:paraId="190D4F7D" w14:textId="480C7683"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1" w:history="1">
            <w:r w:rsidRPr="00D5393D">
              <w:rPr>
                <w:rStyle w:val="Hyperlink"/>
                <w:noProof/>
                <w:lang w:bidi="en-US"/>
              </w:rPr>
              <w:t>ARTIKEL 7.</w:t>
            </w:r>
            <w:r>
              <w:rPr>
                <w:rFonts w:asciiTheme="minorHAnsi" w:eastAsiaTheme="minorEastAsia" w:hAnsiTheme="minorHAnsi" w:cstheme="minorBidi"/>
                <w:noProof/>
                <w:lang/>
              </w:rPr>
              <w:tab/>
            </w:r>
            <w:r w:rsidRPr="00D5393D">
              <w:rPr>
                <w:rStyle w:val="Hyperlink"/>
                <w:noProof/>
                <w:lang w:bidi="en-US"/>
              </w:rPr>
              <w:t>De staat van het gehuurde goed - de plaatsbeschrijving - verbouwingen</w:t>
            </w:r>
            <w:r>
              <w:rPr>
                <w:noProof/>
                <w:webHidden/>
              </w:rPr>
              <w:tab/>
            </w:r>
            <w:r>
              <w:rPr>
                <w:noProof/>
                <w:webHidden/>
              </w:rPr>
              <w:fldChar w:fldCharType="begin"/>
            </w:r>
            <w:r>
              <w:rPr>
                <w:noProof/>
                <w:webHidden/>
              </w:rPr>
              <w:instrText xml:space="preserve"> PAGEREF _Toc47709321 \h </w:instrText>
            </w:r>
            <w:r>
              <w:rPr>
                <w:noProof/>
                <w:webHidden/>
              </w:rPr>
            </w:r>
            <w:r>
              <w:rPr>
                <w:noProof/>
                <w:webHidden/>
              </w:rPr>
              <w:fldChar w:fldCharType="separate"/>
            </w:r>
            <w:r w:rsidR="00B51142">
              <w:rPr>
                <w:noProof/>
                <w:webHidden/>
              </w:rPr>
              <w:t>7</w:t>
            </w:r>
            <w:r>
              <w:rPr>
                <w:noProof/>
                <w:webHidden/>
              </w:rPr>
              <w:fldChar w:fldCharType="end"/>
            </w:r>
          </w:hyperlink>
        </w:p>
        <w:p w14:paraId="2EAF202A" w14:textId="19E7020C"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2" w:history="1">
            <w:r w:rsidRPr="00D5393D">
              <w:rPr>
                <w:rStyle w:val="Hyperlink"/>
                <w:noProof/>
                <w:lang w:bidi="en-US"/>
              </w:rPr>
              <w:t>ARTIKEL 8.</w:t>
            </w:r>
            <w:r>
              <w:rPr>
                <w:rFonts w:asciiTheme="minorHAnsi" w:eastAsiaTheme="minorEastAsia" w:hAnsiTheme="minorHAnsi" w:cstheme="minorBidi"/>
                <w:noProof/>
                <w:lang/>
              </w:rPr>
              <w:tab/>
            </w:r>
            <w:r w:rsidRPr="00D5393D">
              <w:rPr>
                <w:rStyle w:val="Hyperlink"/>
                <w:noProof/>
                <w:lang w:bidi="en-US"/>
              </w:rPr>
              <w:t>Onderhoud en herstellingen</w:t>
            </w:r>
            <w:r>
              <w:rPr>
                <w:noProof/>
                <w:webHidden/>
              </w:rPr>
              <w:tab/>
            </w:r>
            <w:r>
              <w:rPr>
                <w:noProof/>
                <w:webHidden/>
              </w:rPr>
              <w:fldChar w:fldCharType="begin"/>
            </w:r>
            <w:r>
              <w:rPr>
                <w:noProof/>
                <w:webHidden/>
              </w:rPr>
              <w:instrText xml:space="preserve"> PAGEREF _Toc47709322 \h </w:instrText>
            </w:r>
            <w:r>
              <w:rPr>
                <w:noProof/>
                <w:webHidden/>
              </w:rPr>
            </w:r>
            <w:r>
              <w:rPr>
                <w:noProof/>
                <w:webHidden/>
              </w:rPr>
              <w:fldChar w:fldCharType="separate"/>
            </w:r>
            <w:r w:rsidR="00B51142">
              <w:rPr>
                <w:noProof/>
                <w:webHidden/>
              </w:rPr>
              <w:t>7</w:t>
            </w:r>
            <w:r>
              <w:rPr>
                <w:noProof/>
                <w:webHidden/>
              </w:rPr>
              <w:fldChar w:fldCharType="end"/>
            </w:r>
          </w:hyperlink>
        </w:p>
        <w:p w14:paraId="0F71B61D" w14:textId="76ACDDD8"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3" w:history="1">
            <w:r w:rsidRPr="00D5393D">
              <w:rPr>
                <w:rStyle w:val="Hyperlink"/>
                <w:noProof/>
                <w:lang w:eastAsia="nl-NL"/>
              </w:rPr>
              <w:t>ARTIKEL 9.</w:t>
            </w:r>
            <w:r>
              <w:rPr>
                <w:rFonts w:asciiTheme="minorHAnsi" w:eastAsiaTheme="minorEastAsia" w:hAnsiTheme="minorHAnsi" w:cstheme="minorBidi"/>
                <w:noProof/>
                <w:lang/>
              </w:rPr>
              <w:tab/>
            </w:r>
            <w:r w:rsidRPr="00D5393D">
              <w:rPr>
                <w:rStyle w:val="Hyperlink"/>
                <w:noProof/>
                <w:lang w:eastAsia="nl-NL"/>
              </w:rPr>
              <w:t>Kosten en lasten</w:t>
            </w:r>
            <w:r>
              <w:rPr>
                <w:noProof/>
                <w:webHidden/>
              </w:rPr>
              <w:tab/>
            </w:r>
            <w:r>
              <w:rPr>
                <w:noProof/>
                <w:webHidden/>
              </w:rPr>
              <w:fldChar w:fldCharType="begin"/>
            </w:r>
            <w:r>
              <w:rPr>
                <w:noProof/>
                <w:webHidden/>
              </w:rPr>
              <w:instrText xml:space="preserve"> PAGEREF _Toc47709323 \h </w:instrText>
            </w:r>
            <w:r>
              <w:rPr>
                <w:noProof/>
                <w:webHidden/>
              </w:rPr>
            </w:r>
            <w:r>
              <w:rPr>
                <w:noProof/>
                <w:webHidden/>
              </w:rPr>
              <w:fldChar w:fldCharType="separate"/>
            </w:r>
            <w:r w:rsidR="00B51142">
              <w:rPr>
                <w:noProof/>
                <w:webHidden/>
              </w:rPr>
              <w:t>8</w:t>
            </w:r>
            <w:r>
              <w:rPr>
                <w:noProof/>
                <w:webHidden/>
              </w:rPr>
              <w:fldChar w:fldCharType="end"/>
            </w:r>
          </w:hyperlink>
        </w:p>
        <w:p w14:paraId="18643B9F" w14:textId="63986456"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4" w:history="1">
            <w:r w:rsidRPr="00D5393D">
              <w:rPr>
                <w:rStyle w:val="Hyperlink"/>
                <w:noProof/>
                <w:lang w:bidi="en-US"/>
              </w:rPr>
              <w:t>ARTIKEL 10.</w:t>
            </w:r>
            <w:r>
              <w:rPr>
                <w:rFonts w:asciiTheme="minorHAnsi" w:eastAsiaTheme="minorEastAsia" w:hAnsiTheme="minorHAnsi" w:cstheme="minorBidi"/>
                <w:noProof/>
                <w:lang/>
              </w:rPr>
              <w:tab/>
            </w:r>
            <w:r w:rsidRPr="00D5393D">
              <w:rPr>
                <w:rStyle w:val="Hyperlink"/>
                <w:noProof/>
                <w:lang w:bidi="en-US"/>
              </w:rPr>
              <w:t>Verzekering</w:t>
            </w:r>
            <w:r>
              <w:rPr>
                <w:noProof/>
                <w:webHidden/>
              </w:rPr>
              <w:tab/>
            </w:r>
            <w:r>
              <w:rPr>
                <w:noProof/>
                <w:webHidden/>
              </w:rPr>
              <w:fldChar w:fldCharType="begin"/>
            </w:r>
            <w:r>
              <w:rPr>
                <w:noProof/>
                <w:webHidden/>
              </w:rPr>
              <w:instrText xml:space="preserve"> PAGEREF _Toc47709324 \h </w:instrText>
            </w:r>
            <w:r>
              <w:rPr>
                <w:noProof/>
                <w:webHidden/>
              </w:rPr>
            </w:r>
            <w:r>
              <w:rPr>
                <w:noProof/>
                <w:webHidden/>
              </w:rPr>
              <w:fldChar w:fldCharType="separate"/>
            </w:r>
            <w:r w:rsidR="00B51142">
              <w:rPr>
                <w:noProof/>
                <w:webHidden/>
              </w:rPr>
              <w:t>8</w:t>
            </w:r>
            <w:r>
              <w:rPr>
                <w:noProof/>
                <w:webHidden/>
              </w:rPr>
              <w:fldChar w:fldCharType="end"/>
            </w:r>
          </w:hyperlink>
        </w:p>
        <w:p w14:paraId="5850085E" w14:textId="19CC17F2"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5" w:history="1">
            <w:r w:rsidRPr="00D5393D">
              <w:rPr>
                <w:rStyle w:val="Hyperlink"/>
                <w:noProof/>
                <w:lang w:bidi="en-US"/>
              </w:rPr>
              <w:t>ARTIKEL 11.</w:t>
            </w:r>
            <w:r>
              <w:rPr>
                <w:rFonts w:asciiTheme="minorHAnsi" w:eastAsiaTheme="minorEastAsia" w:hAnsiTheme="minorHAnsi" w:cstheme="minorBidi"/>
                <w:noProof/>
                <w:lang/>
              </w:rPr>
              <w:tab/>
            </w:r>
            <w:r w:rsidRPr="00D5393D">
              <w:rPr>
                <w:rStyle w:val="Hyperlink"/>
                <w:noProof/>
                <w:lang w:bidi="en-US"/>
              </w:rPr>
              <w:t>Onderverhuring - overdracht van huur</w:t>
            </w:r>
            <w:r>
              <w:rPr>
                <w:noProof/>
                <w:webHidden/>
              </w:rPr>
              <w:tab/>
            </w:r>
            <w:r>
              <w:rPr>
                <w:noProof/>
                <w:webHidden/>
              </w:rPr>
              <w:fldChar w:fldCharType="begin"/>
            </w:r>
            <w:r>
              <w:rPr>
                <w:noProof/>
                <w:webHidden/>
              </w:rPr>
              <w:instrText xml:space="preserve"> PAGEREF _Toc47709325 \h </w:instrText>
            </w:r>
            <w:r>
              <w:rPr>
                <w:noProof/>
                <w:webHidden/>
              </w:rPr>
            </w:r>
            <w:r>
              <w:rPr>
                <w:noProof/>
                <w:webHidden/>
              </w:rPr>
              <w:fldChar w:fldCharType="separate"/>
            </w:r>
            <w:r w:rsidR="00B51142">
              <w:rPr>
                <w:noProof/>
                <w:webHidden/>
              </w:rPr>
              <w:t>9</w:t>
            </w:r>
            <w:r>
              <w:rPr>
                <w:noProof/>
                <w:webHidden/>
              </w:rPr>
              <w:fldChar w:fldCharType="end"/>
            </w:r>
          </w:hyperlink>
        </w:p>
        <w:p w14:paraId="115DF48A" w14:textId="589A6E8F"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6" w:history="1">
            <w:r w:rsidRPr="00D5393D">
              <w:rPr>
                <w:rStyle w:val="Hyperlink"/>
                <w:noProof/>
                <w:lang w:bidi="en-US"/>
              </w:rPr>
              <w:t>ARTIKEL 12.</w:t>
            </w:r>
            <w:r>
              <w:rPr>
                <w:rFonts w:asciiTheme="minorHAnsi" w:eastAsiaTheme="minorEastAsia" w:hAnsiTheme="minorHAnsi" w:cstheme="minorBidi"/>
                <w:noProof/>
                <w:lang/>
              </w:rPr>
              <w:tab/>
            </w:r>
            <w:r w:rsidRPr="00D5393D">
              <w:rPr>
                <w:rStyle w:val="Hyperlink"/>
                <w:noProof/>
                <w:lang w:bidi="en-US"/>
              </w:rPr>
              <w:t>Bestemming van het gehuurde goed</w:t>
            </w:r>
            <w:r>
              <w:rPr>
                <w:noProof/>
                <w:webHidden/>
              </w:rPr>
              <w:tab/>
            </w:r>
            <w:r>
              <w:rPr>
                <w:noProof/>
                <w:webHidden/>
              </w:rPr>
              <w:fldChar w:fldCharType="begin"/>
            </w:r>
            <w:r>
              <w:rPr>
                <w:noProof/>
                <w:webHidden/>
              </w:rPr>
              <w:instrText xml:space="preserve"> PAGEREF _Toc47709326 \h </w:instrText>
            </w:r>
            <w:r>
              <w:rPr>
                <w:noProof/>
                <w:webHidden/>
              </w:rPr>
            </w:r>
            <w:r>
              <w:rPr>
                <w:noProof/>
                <w:webHidden/>
              </w:rPr>
              <w:fldChar w:fldCharType="separate"/>
            </w:r>
            <w:r w:rsidR="00B51142">
              <w:rPr>
                <w:noProof/>
                <w:webHidden/>
              </w:rPr>
              <w:t>9</w:t>
            </w:r>
            <w:r>
              <w:rPr>
                <w:noProof/>
                <w:webHidden/>
              </w:rPr>
              <w:fldChar w:fldCharType="end"/>
            </w:r>
          </w:hyperlink>
        </w:p>
        <w:p w14:paraId="5C7B054F" w14:textId="3476D65B"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7" w:history="1">
            <w:r w:rsidRPr="00D5393D">
              <w:rPr>
                <w:rStyle w:val="Hyperlink"/>
                <w:noProof/>
                <w:lang w:bidi="en-US"/>
              </w:rPr>
              <w:t>ARTIKEL 13.</w:t>
            </w:r>
            <w:r>
              <w:rPr>
                <w:rFonts w:asciiTheme="minorHAnsi" w:eastAsiaTheme="minorEastAsia" w:hAnsiTheme="minorHAnsi" w:cstheme="minorBidi"/>
                <w:noProof/>
                <w:lang/>
              </w:rPr>
              <w:tab/>
            </w:r>
            <w:r w:rsidRPr="00D5393D">
              <w:rPr>
                <w:rStyle w:val="Hyperlink"/>
                <w:noProof/>
                <w:lang w:bidi="en-US"/>
              </w:rPr>
              <w:t>Bezoek en nazicht door de verhuurder</w:t>
            </w:r>
            <w:r>
              <w:rPr>
                <w:noProof/>
                <w:webHidden/>
              </w:rPr>
              <w:tab/>
            </w:r>
            <w:r>
              <w:rPr>
                <w:noProof/>
                <w:webHidden/>
              </w:rPr>
              <w:fldChar w:fldCharType="begin"/>
            </w:r>
            <w:r>
              <w:rPr>
                <w:noProof/>
                <w:webHidden/>
              </w:rPr>
              <w:instrText xml:space="preserve"> PAGEREF _Toc47709327 \h </w:instrText>
            </w:r>
            <w:r>
              <w:rPr>
                <w:noProof/>
                <w:webHidden/>
              </w:rPr>
            </w:r>
            <w:r>
              <w:rPr>
                <w:noProof/>
                <w:webHidden/>
              </w:rPr>
              <w:fldChar w:fldCharType="separate"/>
            </w:r>
            <w:r w:rsidR="00B51142">
              <w:rPr>
                <w:noProof/>
                <w:webHidden/>
              </w:rPr>
              <w:t>9</w:t>
            </w:r>
            <w:r>
              <w:rPr>
                <w:noProof/>
                <w:webHidden/>
              </w:rPr>
              <w:fldChar w:fldCharType="end"/>
            </w:r>
          </w:hyperlink>
        </w:p>
        <w:p w14:paraId="768783DC" w14:textId="791DBFC0"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8" w:history="1">
            <w:r w:rsidRPr="00D5393D">
              <w:rPr>
                <w:rStyle w:val="Hyperlink"/>
                <w:noProof/>
                <w:lang w:bidi="en-US"/>
              </w:rPr>
              <w:t>ARTIKEL 14.</w:t>
            </w:r>
            <w:r>
              <w:rPr>
                <w:rFonts w:asciiTheme="minorHAnsi" w:eastAsiaTheme="minorEastAsia" w:hAnsiTheme="minorHAnsi" w:cstheme="minorBidi"/>
                <w:noProof/>
                <w:lang/>
              </w:rPr>
              <w:tab/>
            </w:r>
            <w:r w:rsidRPr="00D5393D">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_Toc47709328 \h </w:instrText>
            </w:r>
            <w:r>
              <w:rPr>
                <w:noProof/>
                <w:webHidden/>
              </w:rPr>
            </w:r>
            <w:r>
              <w:rPr>
                <w:noProof/>
                <w:webHidden/>
              </w:rPr>
              <w:fldChar w:fldCharType="separate"/>
            </w:r>
            <w:r w:rsidR="00B51142">
              <w:rPr>
                <w:noProof/>
                <w:webHidden/>
              </w:rPr>
              <w:t>10</w:t>
            </w:r>
            <w:r>
              <w:rPr>
                <w:noProof/>
                <w:webHidden/>
              </w:rPr>
              <w:fldChar w:fldCharType="end"/>
            </w:r>
          </w:hyperlink>
        </w:p>
        <w:p w14:paraId="47DA78CC" w14:textId="3A871B25"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29" w:history="1">
            <w:r w:rsidRPr="00D5393D">
              <w:rPr>
                <w:rStyle w:val="Hyperlink"/>
                <w:noProof/>
                <w:lang w:bidi="en-US"/>
              </w:rPr>
              <w:t>ARTIKEL 15.</w:t>
            </w:r>
            <w:r>
              <w:rPr>
                <w:rFonts w:asciiTheme="minorHAnsi" w:eastAsiaTheme="minorEastAsia" w:hAnsiTheme="minorHAnsi" w:cstheme="minorBidi"/>
                <w:noProof/>
                <w:lang/>
              </w:rPr>
              <w:tab/>
            </w:r>
            <w:r w:rsidRPr="00D5393D">
              <w:rPr>
                <w:rStyle w:val="Hyperlink"/>
                <w:noProof/>
                <w:lang w:bidi="en-US"/>
              </w:rPr>
              <w:t>Onteigening door de overheid</w:t>
            </w:r>
            <w:r>
              <w:rPr>
                <w:noProof/>
                <w:webHidden/>
              </w:rPr>
              <w:tab/>
            </w:r>
            <w:r>
              <w:rPr>
                <w:noProof/>
                <w:webHidden/>
              </w:rPr>
              <w:fldChar w:fldCharType="begin"/>
            </w:r>
            <w:r>
              <w:rPr>
                <w:noProof/>
                <w:webHidden/>
              </w:rPr>
              <w:instrText xml:space="preserve"> PAGEREF _Toc47709329 \h </w:instrText>
            </w:r>
            <w:r>
              <w:rPr>
                <w:noProof/>
                <w:webHidden/>
              </w:rPr>
            </w:r>
            <w:r>
              <w:rPr>
                <w:noProof/>
                <w:webHidden/>
              </w:rPr>
              <w:fldChar w:fldCharType="separate"/>
            </w:r>
            <w:r w:rsidR="00B51142">
              <w:rPr>
                <w:noProof/>
                <w:webHidden/>
              </w:rPr>
              <w:t>10</w:t>
            </w:r>
            <w:r>
              <w:rPr>
                <w:noProof/>
                <w:webHidden/>
              </w:rPr>
              <w:fldChar w:fldCharType="end"/>
            </w:r>
          </w:hyperlink>
        </w:p>
        <w:p w14:paraId="2358F6EA" w14:textId="04FB11FF"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0" w:history="1">
            <w:r w:rsidRPr="00D5393D">
              <w:rPr>
                <w:rStyle w:val="Hyperlink"/>
                <w:noProof/>
                <w:lang w:bidi="en-US"/>
              </w:rPr>
              <w:t>ARTIKEL 16.</w:t>
            </w:r>
            <w:r>
              <w:rPr>
                <w:rFonts w:asciiTheme="minorHAnsi" w:eastAsiaTheme="minorEastAsia" w:hAnsiTheme="minorHAnsi" w:cstheme="minorBidi"/>
                <w:noProof/>
                <w:lang/>
              </w:rPr>
              <w:tab/>
            </w:r>
            <w:r w:rsidRPr="00D5393D">
              <w:rPr>
                <w:rStyle w:val="Hyperlink"/>
                <w:noProof/>
                <w:lang w:bidi="en-US"/>
              </w:rPr>
              <w:t>Hoofdelijke gehoudenheid voor verbintenissen</w:t>
            </w:r>
            <w:r>
              <w:rPr>
                <w:noProof/>
                <w:webHidden/>
              </w:rPr>
              <w:tab/>
            </w:r>
            <w:r>
              <w:rPr>
                <w:noProof/>
                <w:webHidden/>
              </w:rPr>
              <w:fldChar w:fldCharType="begin"/>
            </w:r>
            <w:r>
              <w:rPr>
                <w:noProof/>
                <w:webHidden/>
              </w:rPr>
              <w:instrText xml:space="preserve"> PAGEREF _Toc47709330 \h </w:instrText>
            </w:r>
            <w:r>
              <w:rPr>
                <w:noProof/>
                <w:webHidden/>
              </w:rPr>
            </w:r>
            <w:r>
              <w:rPr>
                <w:noProof/>
                <w:webHidden/>
              </w:rPr>
              <w:fldChar w:fldCharType="separate"/>
            </w:r>
            <w:r w:rsidR="00B51142">
              <w:rPr>
                <w:noProof/>
                <w:webHidden/>
              </w:rPr>
              <w:t>10</w:t>
            </w:r>
            <w:r>
              <w:rPr>
                <w:noProof/>
                <w:webHidden/>
              </w:rPr>
              <w:fldChar w:fldCharType="end"/>
            </w:r>
          </w:hyperlink>
        </w:p>
        <w:p w14:paraId="27052974" w14:textId="7C13E692"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1" w:history="1">
            <w:r w:rsidRPr="00D5393D">
              <w:rPr>
                <w:rStyle w:val="Hyperlink"/>
                <w:noProof/>
                <w:lang w:bidi="en-US"/>
              </w:rPr>
              <w:t>ARTIKEL 17.</w:t>
            </w:r>
            <w:r>
              <w:rPr>
                <w:rFonts w:asciiTheme="minorHAnsi" w:eastAsiaTheme="minorEastAsia" w:hAnsiTheme="minorHAnsi" w:cstheme="minorBidi"/>
                <w:noProof/>
                <w:lang/>
              </w:rPr>
              <w:tab/>
            </w:r>
            <w:r w:rsidRPr="00D5393D">
              <w:rPr>
                <w:rStyle w:val="Hyperlink"/>
                <w:noProof/>
                <w:lang w:bidi="en-US"/>
              </w:rPr>
              <w:t>Registratie</w:t>
            </w:r>
            <w:r>
              <w:rPr>
                <w:noProof/>
                <w:webHidden/>
              </w:rPr>
              <w:tab/>
            </w:r>
            <w:r>
              <w:rPr>
                <w:noProof/>
                <w:webHidden/>
              </w:rPr>
              <w:fldChar w:fldCharType="begin"/>
            </w:r>
            <w:r>
              <w:rPr>
                <w:noProof/>
                <w:webHidden/>
              </w:rPr>
              <w:instrText xml:space="preserve"> PAGEREF _Toc47709331 \h </w:instrText>
            </w:r>
            <w:r>
              <w:rPr>
                <w:noProof/>
                <w:webHidden/>
              </w:rPr>
            </w:r>
            <w:r>
              <w:rPr>
                <w:noProof/>
                <w:webHidden/>
              </w:rPr>
              <w:fldChar w:fldCharType="separate"/>
            </w:r>
            <w:r w:rsidR="00B51142">
              <w:rPr>
                <w:noProof/>
                <w:webHidden/>
              </w:rPr>
              <w:t>10</w:t>
            </w:r>
            <w:r>
              <w:rPr>
                <w:noProof/>
                <w:webHidden/>
              </w:rPr>
              <w:fldChar w:fldCharType="end"/>
            </w:r>
          </w:hyperlink>
        </w:p>
        <w:p w14:paraId="0C1414B2" w14:textId="58E082ED"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2" w:history="1">
            <w:r w:rsidRPr="00D5393D">
              <w:rPr>
                <w:rStyle w:val="Hyperlink"/>
                <w:noProof/>
                <w:lang w:bidi="en-US"/>
              </w:rPr>
              <w:t>ARTIKEL 18.</w:t>
            </w:r>
            <w:r>
              <w:rPr>
                <w:rFonts w:asciiTheme="minorHAnsi" w:eastAsiaTheme="minorEastAsia" w:hAnsiTheme="minorHAnsi" w:cstheme="minorBidi"/>
                <w:noProof/>
                <w:lang/>
              </w:rPr>
              <w:tab/>
            </w:r>
            <w:r w:rsidRPr="00D5393D">
              <w:rPr>
                <w:rStyle w:val="Hyperlink"/>
                <w:noProof/>
                <w:lang w:bidi="en-US"/>
              </w:rPr>
              <w:t>Bodem</w:t>
            </w:r>
            <w:r>
              <w:rPr>
                <w:noProof/>
                <w:webHidden/>
              </w:rPr>
              <w:tab/>
            </w:r>
            <w:r>
              <w:rPr>
                <w:noProof/>
                <w:webHidden/>
              </w:rPr>
              <w:fldChar w:fldCharType="begin"/>
            </w:r>
            <w:r>
              <w:rPr>
                <w:noProof/>
                <w:webHidden/>
              </w:rPr>
              <w:instrText xml:space="preserve"> PAGEREF _Toc47709332 \h </w:instrText>
            </w:r>
            <w:r>
              <w:rPr>
                <w:noProof/>
                <w:webHidden/>
              </w:rPr>
            </w:r>
            <w:r>
              <w:rPr>
                <w:noProof/>
                <w:webHidden/>
              </w:rPr>
              <w:fldChar w:fldCharType="separate"/>
            </w:r>
            <w:r w:rsidR="00B51142">
              <w:rPr>
                <w:noProof/>
                <w:webHidden/>
              </w:rPr>
              <w:t>10</w:t>
            </w:r>
            <w:r>
              <w:rPr>
                <w:noProof/>
                <w:webHidden/>
              </w:rPr>
              <w:fldChar w:fldCharType="end"/>
            </w:r>
          </w:hyperlink>
        </w:p>
        <w:p w14:paraId="796AA410" w14:textId="32ADA2E2"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3" w:history="1">
            <w:r w:rsidRPr="00D5393D">
              <w:rPr>
                <w:rStyle w:val="Hyperlink"/>
                <w:noProof/>
                <w:lang w:eastAsia="nl-NL"/>
              </w:rPr>
              <w:t>ARTIKEL 19.</w:t>
            </w:r>
            <w:r>
              <w:rPr>
                <w:rFonts w:asciiTheme="minorHAnsi" w:eastAsiaTheme="minorEastAsia" w:hAnsiTheme="minorHAnsi" w:cstheme="minorBidi"/>
                <w:noProof/>
                <w:lang/>
              </w:rPr>
              <w:tab/>
            </w:r>
            <w:r w:rsidRPr="00D5393D">
              <w:rPr>
                <w:rStyle w:val="Hyperlink"/>
                <w:noProof/>
                <w:lang w:eastAsia="nl-NL"/>
              </w:rPr>
              <w:t>Stookolietanks</w:t>
            </w:r>
            <w:r>
              <w:rPr>
                <w:noProof/>
                <w:webHidden/>
              </w:rPr>
              <w:tab/>
            </w:r>
            <w:r>
              <w:rPr>
                <w:noProof/>
                <w:webHidden/>
              </w:rPr>
              <w:fldChar w:fldCharType="begin"/>
            </w:r>
            <w:r>
              <w:rPr>
                <w:noProof/>
                <w:webHidden/>
              </w:rPr>
              <w:instrText xml:space="preserve"> PAGEREF _Toc47709333 \h </w:instrText>
            </w:r>
            <w:r>
              <w:rPr>
                <w:noProof/>
                <w:webHidden/>
              </w:rPr>
            </w:r>
            <w:r>
              <w:rPr>
                <w:noProof/>
                <w:webHidden/>
              </w:rPr>
              <w:fldChar w:fldCharType="separate"/>
            </w:r>
            <w:r w:rsidR="00B51142">
              <w:rPr>
                <w:noProof/>
                <w:webHidden/>
              </w:rPr>
              <w:t>11</w:t>
            </w:r>
            <w:r>
              <w:rPr>
                <w:noProof/>
                <w:webHidden/>
              </w:rPr>
              <w:fldChar w:fldCharType="end"/>
            </w:r>
          </w:hyperlink>
        </w:p>
        <w:p w14:paraId="0B24EAE2" w14:textId="40EE96FE"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4" w:history="1">
            <w:r w:rsidRPr="00D5393D">
              <w:rPr>
                <w:rStyle w:val="Hyperlink"/>
                <w:noProof/>
                <w:lang w:eastAsia="nl-NL"/>
              </w:rPr>
              <w:t>ARTIKEL 20.</w:t>
            </w:r>
            <w:r>
              <w:rPr>
                <w:rFonts w:asciiTheme="minorHAnsi" w:eastAsiaTheme="minorEastAsia" w:hAnsiTheme="minorHAnsi" w:cstheme="minorBidi"/>
                <w:noProof/>
                <w:lang/>
              </w:rPr>
              <w:tab/>
            </w:r>
            <w:r w:rsidRPr="00D5393D">
              <w:rPr>
                <w:rStyle w:val="Hyperlink"/>
                <w:noProof/>
                <w:lang w:eastAsia="nl-NL"/>
              </w:rPr>
              <w:t>Rookdetectoren</w:t>
            </w:r>
            <w:r>
              <w:rPr>
                <w:noProof/>
                <w:webHidden/>
              </w:rPr>
              <w:tab/>
            </w:r>
            <w:r>
              <w:rPr>
                <w:noProof/>
                <w:webHidden/>
              </w:rPr>
              <w:fldChar w:fldCharType="begin"/>
            </w:r>
            <w:r>
              <w:rPr>
                <w:noProof/>
                <w:webHidden/>
              </w:rPr>
              <w:instrText xml:space="preserve"> PAGEREF _Toc47709334 \h </w:instrText>
            </w:r>
            <w:r>
              <w:rPr>
                <w:noProof/>
                <w:webHidden/>
              </w:rPr>
            </w:r>
            <w:r>
              <w:rPr>
                <w:noProof/>
                <w:webHidden/>
              </w:rPr>
              <w:fldChar w:fldCharType="separate"/>
            </w:r>
            <w:r w:rsidR="00B51142">
              <w:rPr>
                <w:noProof/>
                <w:webHidden/>
              </w:rPr>
              <w:t>11</w:t>
            </w:r>
            <w:r>
              <w:rPr>
                <w:noProof/>
                <w:webHidden/>
              </w:rPr>
              <w:fldChar w:fldCharType="end"/>
            </w:r>
          </w:hyperlink>
        </w:p>
        <w:p w14:paraId="22539753" w14:textId="16A88356"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5" w:history="1">
            <w:r w:rsidRPr="00D5393D">
              <w:rPr>
                <w:rStyle w:val="Hyperlink"/>
                <w:rFonts w:cs="Arial"/>
                <w:noProof/>
                <w:lang w:eastAsia="nl-NL"/>
              </w:rPr>
              <w:t>ARTIKEL 21.</w:t>
            </w:r>
            <w:r>
              <w:rPr>
                <w:rFonts w:asciiTheme="minorHAnsi" w:eastAsiaTheme="minorEastAsia" w:hAnsiTheme="minorHAnsi" w:cstheme="minorBidi"/>
                <w:noProof/>
                <w:lang/>
              </w:rPr>
              <w:tab/>
            </w:r>
            <w:r w:rsidRPr="00D5393D">
              <w:rPr>
                <w:rStyle w:val="Hyperlink"/>
                <w:noProof/>
                <w:lang w:bidi="en-US"/>
              </w:rPr>
              <w:t>Energieprestatiecertificaat</w:t>
            </w:r>
            <w:r>
              <w:rPr>
                <w:noProof/>
                <w:webHidden/>
              </w:rPr>
              <w:tab/>
            </w:r>
            <w:r>
              <w:rPr>
                <w:noProof/>
                <w:webHidden/>
              </w:rPr>
              <w:fldChar w:fldCharType="begin"/>
            </w:r>
            <w:r>
              <w:rPr>
                <w:noProof/>
                <w:webHidden/>
              </w:rPr>
              <w:instrText xml:space="preserve"> PAGEREF _Toc47709335 \h </w:instrText>
            </w:r>
            <w:r>
              <w:rPr>
                <w:noProof/>
                <w:webHidden/>
              </w:rPr>
            </w:r>
            <w:r>
              <w:rPr>
                <w:noProof/>
                <w:webHidden/>
              </w:rPr>
              <w:fldChar w:fldCharType="separate"/>
            </w:r>
            <w:r w:rsidR="00B51142">
              <w:rPr>
                <w:noProof/>
                <w:webHidden/>
              </w:rPr>
              <w:t>11</w:t>
            </w:r>
            <w:r>
              <w:rPr>
                <w:noProof/>
                <w:webHidden/>
              </w:rPr>
              <w:fldChar w:fldCharType="end"/>
            </w:r>
          </w:hyperlink>
        </w:p>
        <w:p w14:paraId="7BE11FF8" w14:textId="3363F37C"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6" w:history="1">
            <w:r w:rsidRPr="00D5393D">
              <w:rPr>
                <w:rStyle w:val="Hyperlink"/>
                <w:noProof/>
                <w:lang w:eastAsia="zh-CN" w:bidi="hi-IN"/>
              </w:rPr>
              <w:t>ARTIKEL 22.</w:t>
            </w:r>
            <w:r>
              <w:rPr>
                <w:rFonts w:asciiTheme="minorHAnsi" w:eastAsiaTheme="minorEastAsia" w:hAnsiTheme="minorHAnsi" w:cstheme="minorBidi"/>
                <w:noProof/>
                <w:lang/>
              </w:rPr>
              <w:tab/>
            </w:r>
            <w:r w:rsidRPr="00D5393D">
              <w:rPr>
                <w:rStyle w:val="Hyperlink"/>
                <w:noProof/>
                <w:lang w:bidi="en-US"/>
              </w:rPr>
              <w:t>Elektrische installaties</w:t>
            </w:r>
            <w:r>
              <w:rPr>
                <w:noProof/>
                <w:webHidden/>
              </w:rPr>
              <w:tab/>
            </w:r>
            <w:r>
              <w:rPr>
                <w:noProof/>
                <w:webHidden/>
              </w:rPr>
              <w:fldChar w:fldCharType="begin"/>
            </w:r>
            <w:r>
              <w:rPr>
                <w:noProof/>
                <w:webHidden/>
              </w:rPr>
              <w:instrText xml:space="preserve"> PAGEREF _Toc47709336 \h </w:instrText>
            </w:r>
            <w:r>
              <w:rPr>
                <w:noProof/>
                <w:webHidden/>
              </w:rPr>
            </w:r>
            <w:r>
              <w:rPr>
                <w:noProof/>
                <w:webHidden/>
              </w:rPr>
              <w:fldChar w:fldCharType="separate"/>
            </w:r>
            <w:r w:rsidR="00B51142">
              <w:rPr>
                <w:noProof/>
                <w:webHidden/>
              </w:rPr>
              <w:t>11</w:t>
            </w:r>
            <w:r>
              <w:rPr>
                <w:noProof/>
                <w:webHidden/>
              </w:rPr>
              <w:fldChar w:fldCharType="end"/>
            </w:r>
          </w:hyperlink>
        </w:p>
        <w:p w14:paraId="06945E9D" w14:textId="113EB219" w:rsidR="000C0667" w:rsidRDefault="000C0667">
          <w:pPr>
            <w:pStyle w:val="TOC3"/>
            <w:tabs>
              <w:tab w:val="left" w:pos="1760"/>
              <w:tab w:val="right" w:leader="dot" w:pos="9063"/>
            </w:tabs>
            <w:rPr>
              <w:rFonts w:asciiTheme="minorHAnsi" w:eastAsiaTheme="minorEastAsia" w:hAnsiTheme="minorHAnsi" w:cstheme="minorBidi"/>
              <w:noProof/>
              <w:lang/>
            </w:rPr>
          </w:pPr>
          <w:hyperlink w:anchor="_Toc47709337" w:history="1">
            <w:r w:rsidRPr="00D5393D">
              <w:rPr>
                <w:rStyle w:val="Hyperlink"/>
                <w:noProof/>
                <w:lang w:bidi="en-US"/>
              </w:rPr>
              <w:t>ARTIKEL 23.</w:t>
            </w:r>
            <w:r>
              <w:rPr>
                <w:rFonts w:asciiTheme="minorHAnsi" w:eastAsiaTheme="minorEastAsia" w:hAnsiTheme="minorHAnsi" w:cstheme="minorBidi"/>
                <w:noProof/>
                <w:lang/>
              </w:rPr>
              <w:tab/>
            </w:r>
            <w:r w:rsidRPr="00D5393D">
              <w:rPr>
                <w:rStyle w:val="Hyperlink"/>
                <w:noProof/>
                <w:lang w:bidi="en-US"/>
              </w:rPr>
              <w:t>Woonstkeuze</w:t>
            </w:r>
            <w:r>
              <w:rPr>
                <w:noProof/>
                <w:webHidden/>
              </w:rPr>
              <w:tab/>
            </w:r>
            <w:r>
              <w:rPr>
                <w:noProof/>
                <w:webHidden/>
              </w:rPr>
              <w:fldChar w:fldCharType="begin"/>
            </w:r>
            <w:r>
              <w:rPr>
                <w:noProof/>
                <w:webHidden/>
              </w:rPr>
              <w:instrText xml:space="preserve"> PAGEREF _Toc47709337 \h </w:instrText>
            </w:r>
            <w:r>
              <w:rPr>
                <w:noProof/>
                <w:webHidden/>
              </w:rPr>
            </w:r>
            <w:r>
              <w:rPr>
                <w:noProof/>
                <w:webHidden/>
              </w:rPr>
              <w:fldChar w:fldCharType="separate"/>
            </w:r>
            <w:r w:rsidR="00B51142">
              <w:rPr>
                <w:noProof/>
                <w:webHidden/>
              </w:rPr>
              <w:t>12</w:t>
            </w:r>
            <w:r>
              <w:rPr>
                <w:noProof/>
                <w:webHidden/>
              </w:rPr>
              <w:fldChar w:fldCharType="end"/>
            </w:r>
          </w:hyperlink>
        </w:p>
        <w:p w14:paraId="67C4EDC0" w14:textId="04FE67B5" w:rsidR="00FB4E73" w:rsidRPr="000C0667" w:rsidRDefault="00FB4E73">
          <w:r w:rsidRPr="000C0667">
            <w:rPr>
              <w:b/>
              <w:bCs/>
              <w:lang w:val="nl-NL"/>
            </w:rPr>
            <w:fldChar w:fldCharType="end"/>
          </w:r>
        </w:p>
      </w:sdtContent>
    </w:sdt>
    <w:p w14:paraId="4C025109" w14:textId="77777777" w:rsidR="004A4BD9" w:rsidRPr="000C0667" w:rsidRDefault="004A4BD9">
      <w:pPr>
        <w:jc w:val="left"/>
        <w:rPr>
          <w:b/>
          <w:caps/>
          <w:color w:val="000000"/>
          <w:spacing w:val="15"/>
          <w:szCs w:val="22"/>
        </w:rPr>
      </w:pPr>
      <w:bookmarkStart w:id="8" w:name="_Toc531958775"/>
      <w:bookmarkStart w:id="9" w:name="_Toc531958860"/>
      <w:bookmarkEnd w:id="7"/>
      <w:r w:rsidRPr="000C0667">
        <w:br w:type="page"/>
      </w:r>
    </w:p>
    <w:p w14:paraId="36AF2DBD" w14:textId="0EBEE275" w:rsidR="0066039B" w:rsidRPr="000C0667" w:rsidRDefault="00FB4E73" w:rsidP="0066039B">
      <w:pPr>
        <w:pStyle w:val="Heading3"/>
        <w:numPr>
          <w:ilvl w:val="0"/>
          <w:numId w:val="4"/>
        </w:numPr>
        <w:tabs>
          <w:tab w:val="clear" w:pos="1134"/>
          <w:tab w:val="left" w:pos="567"/>
        </w:tabs>
      </w:pPr>
      <w:bookmarkStart w:id="10" w:name="_Toc47709315"/>
      <w:r w:rsidRPr="000C0667">
        <w:lastRenderedPageBreak/>
        <w:t>P</w:t>
      </w:r>
      <w:r w:rsidR="0066039B" w:rsidRPr="000C0667">
        <w:t>artijen</w:t>
      </w:r>
      <w:bookmarkEnd w:id="8"/>
      <w:bookmarkEnd w:id="9"/>
      <w:bookmarkEnd w:id="10"/>
    </w:p>
    <w:p w14:paraId="797A8306" w14:textId="77777777" w:rsidR="0066039B" w:rsidRPr="000C0667" w:rsidRDefault="0066039B" w:rsidP="0066039B">
      <w:pPr>
        <w:tabs>
          <w:tab w:val="left" w:pos="850"/>
          <w:tab w:val="right" w:pos="9028"/>
        </w:tabs>
        <w:ind w:left="850" w:hanging="850"/>
        <w:rPr>
          <w:rFonts w:ascii="Arial" w:hAnsi="Arial"/>
          <w:sz w:val="18"/>
        </w:rPr>
      </w:pPr>
    </w:p>
    <w:p w14:paraId="7DCA5130" w14:textId="77777777" w:rsidR="00FC01E7" w:rsidRPr="000C0667" w:rsidRDefault="00FC01E7" w:rsidP="00FC01E7">
      <w:pPr>
        <w:rPr>
          <w:rFonts w:ascii="Arial" w:hAnsi="Arial"/>
          <w:sz w:val="18"/>
          <w:lang w:val="nl-NL" w:eastAsia="nl-NL" w:bidi="ar-SA"/>
        </w:rPr>
      </w:pPr>
      <w:r w:rsidRPr="000C0667">
        <w:rPr>
          <w:lang w:val="nl-NL" w:eastAsia="nl-NL" w:bidi="ar-SA"/>
        </w:rPr>
        <w:t>In deze overeenkomst treden twee partijen op:</w:t>
      </w:r>
    </w:p>
    <w:p w14:paraId="5599AAED" w14:textId="77777777" w:rsidR="00FC01E7" w:rsidRPr="000C0667" w:rsidRDefault="00FC01E7" w:rsidP="00FC01E7">
      <w:pPr>
        <w:pStyle w:val="Opsomming1"/>
        <w:rPr>
          <w:lang w:val="nl-NL" w:eastAsia="nl-NL" w:bidi="ar-SA"/>
        </w:rPr>
      </w:pPr>
      <w:r w:rsidRPr="000C0667">
        <w:rPr>
          <w:lang w:val="nl-NL" w:eastAsia="nl-NL" w:bidi="ar-SA"/>
        </w:rPr>
        <w:t xml:space="preserve">De verhuurder is degene, private persoon of vennootschap, die het goed verhuurt. </w:t>
      </w:r>
    </w:p>
    <w:p w14:paraId="033F361F" w14:textId="77777777" w:rsidR="00FC01E7" w:rsidRPr="000C0667" w:rsidRDefault="00FC01E7" w:rsidP="00FC01E7">
      <w:pPr>
        <w:pStyle w:val="Opsomming1"/>
        <w:rPr>
          <w:lang w:val="nl-NL" w:eastAsia="nl-NL" w:bidi="ar-SA"/>
        </w:rPr>
      </w:pPr>
      <w:r w:rsidRPr="000C0667">
        <w:rPr>
          <w:lang w:val="nl-NL" w:eastAsia="nl-NL" w:bidi="ar-SA"/>
        </w:rPr>
        <w:t>De huurder is degene, private persoon die het goed huurt.</w:t>
      </w:r>
    </w:p>
    <w:p w14:paraId="2B0BE595" w14:textId="77777777" w:rsidR="00FC01E7" w:rsidRPr="000C0667" w:rsidRDefault="00FC01E7" w:rsidP="00FC01E7">
      <w:pPr>
        <w:pStyle w:val="Opsomming1"/>
        <w:numPr>
          <w:ilvl w:val="0"/>
          <w:numId w:val="0"/>
        </w:numPr>
        <w:rPr>
          <w:lang w:val="nl-NL" w:eastAsia="nl-NL" w:bidi="ar-SA"/>
        </w:rPr>
      </w:pPr>
    </w:p>
    <w:p w14:paraId="02733FF4" w14:textId="77777777" w:rsidR="00FC01E7" w:rsidRPr="000C0667" w:rsidRDefault="00FC01E7" w:rsidP="00FC01E7">
      <w:pPr>
        <w:pStyle w:val="ListParagraph"/>
        <w:ind w:left="0"/>
        <w:rPr>
          <w:rFonts w:asciiTheme="minorHAnsi" w:hAnsiTheme="minorHAnsi" w:cs="Arial"/>
          <w:i/>
          <w:szCs w:val="22"/>
        </w:rPr>
      </w:pPr>
      <w:r w:rsidRPr="000C0667">
        <w:rPr>
          <w:rFonts w:asciiTheme="minorHAnsi" w:hAnsiTheme="minorHAnsi"/>
          <w:b/>
          <w:szCs w:val="22"/>
          <w:lang w:val="nl-NL" w:eastAsia="nl-NL" w:bidi="ar-SA"/>
        </w:rPr>
        <w:t>Nadere contactgegevens verhuurder</w:t>
      </w:r>
      <w:r w:rsidRPr="000C0667">
        <w:rPr>
          <w:rFonts w:asciiTheme="minorHAnsi" w:hAnsiTheme="minorHAnsi"/>
          <w:szCs w:val="22"/>
          <w:lang w:val="nl-NL" w:eastAsia="nl-NL" w:bidi="ar-SA"/>
        </w:rPr>
        <w:t>:</w:t>
      </w:r>
    </w:p>
    <w:p w14:paraId="1A692E50" w14:textId="77777777" w:rsidR="00FC01E7" w:rsidRPr="000C0667" w:rsidRDefault="00FC01E7" w:rsidP="00FC01E7">
      <w:pPr>
        <w:pStyle w:val="ListParagraph"/>
        <w:ind w:left="0"/>
        <w:rPr>
          <w:rFonts w:asciiTheme="minorHAnsi" w:hAnsiTheme="minorHAnsi"/>
          <w:szCs w:val="22"/>
          <w:lang w:val="nl-NL" w:eastAsia="nl-NL" w:bidi="ar-SA"/>
        </w:rPr>
      </w:pPr>
      <w:r w:rsidRPr="000C0667">
        <w:rPr>
          <w:rFonts w:asciiTheme="minorHAnsi" w:hAnsiTheme="minorHAnsi"/>
          <w:szCs w:val="22"/>
          <w:lang w:val="nl-NL" w:eastAsia="nl-NL" w:bidi="ar-SA"/>
        </w:rPr>
        <w:t>Tel: .........................................................................................................................................</w:t>
      </w:r>
    </w:p>
    <w:p w14:paraId="50226F28" w14:textId="77777777" w:rsidR="00FC01E7" w:rsidRPr="000C0667" w:rsidRDefault="00FC01E7" w:rsidP="00FC01E7">
      <w:pPr>
        <w:pStyle w:val="ListParagraph"/>
        <w:ind w:left="0"/>
        <w:rPr>
          <w:rFonts w:asciiTheme="minorHAnsi" w:hAnsiTheme="minorHAnsi"/>
          <w:szCs w:val="22"/>
          <w:lang w:val="nl-NL" w:eastAsia="nl-NL" w:bidi="ar-SA"/>
        </w:rPr>
      </w:pPr>
      <w:r w:rsidRPr="000C0667">
        <w:rPr>
          <w:rFonts w:asciiTheme="minorHAnsi" w:hAnsiTheme="minorHAnsi"/>
          <w:szCs w:val="22"/>
          <w:lang w:val="nl-NL" w:eastAsia="nl-NL" w:bidi="ar-SA"/>
        </w:rPr>
        <w:t>Email: .......................................................................................................................................</w:t>
      </w:r>
    </w:p>
    <w:p w14:paraId="540F35EF" w14:textId="77777777" w:rsidR="00FC01E7" w:rsidRPr="000C0667" w:rsidRDefault="00FC01E7" w:rsidP="00FC01E7">
      <w:pPr>
        <w:pStyle w:val="ListParagraph"/>
        <w:ind w:left="0"/>
        <w:rPr>
          <w:rFonts w:asciiTheme="minorHAnsi" w:hAnsiTheme="minorHAnsi" w:cs="Arial"/>
          <w:i/>
          <w:szCs w:val="22"/>
        </w:rPr>
      </w:pPr>
      <w:r w:rsidRPr="000C0667">
        <w:rPr>
          <w:rFonts w:asciiTheme="minorHAnsi" w:hAnsiTheme="minorHAnsi"/>
          <w:b/>
          <w:szCs w:val="22"/>
          <w:lang w:val="nl-NL" w:eastAsia="nl-NL" w:bidi="ar-SA"/>
        </w:rPr>
        <w:t>Nadere contactgegevens huurder</w:t>
      </w:r>
      <w:r w:rsidRPr="000C0667">
        <w:rPr>
          <w:rFonts w:asciiTheme="minorHAnsi" w:hAnsiTheme="minorHAnsi"/>
          <w:szCs w:val="22"/>
          <w:lang w:val="nl-NL" w:eastAsia="nl-NL" w:bidi="ar-SA"/>
        </w:rPr>
        <w:t>:</w:t>
      </w:r>
    </w:p>
    <w:p w14:paraId="6694FAF2" w14:textId="77777777" w:rsidR="00FC01E7" w:rsidRPr="000C0667" w:rsidRDefault="00FC01E7" w:rsidP="00FC01E7">
      <w:pPr>
        <w:pStyle w:val="ListParagraph"/>
        <w:ind w:left="0"/>
        <w:rPr>
          <w:rFonts w:asciiTheme="minorHAnsi" w:hAnsiTheme="minorHAnsi"/>
          <w:szCs w:val="22"/>
          <w:lang w:val="nl-NL" w:eastAsia="nl-NL" w:bidi="ar-SA"/>
        </w:rPr>
      </w:pPr>
      <w:r w:rsidRPr="000C0667">
        <w:rPr>
          <w:rFonts w:asciiTheme="minorHAnsi" w:hAnsiTheme="minorHAnsi"/>
          <w:szCs w:val="22"/>
          <w:lang w:val="nl-NL" w:eastAsia="nl-NL" w:bidi="ar-SA"/>
        </w:rPr>
        <w:t>Tel: .........................................................................................................................................</w:t>
      </w:r>
    </w:p>
    <w:p w14:paraId="7C6C100B" w14:textId="77777777" w:rsidR="00FC01E7" w:rsidRPr="000C0667" w:rsidRDefault="00FC01E7" w:rsidP="00FC01E7">
      <w:pPr>
        <w:pStyle w:val="Opsomming1"/>
        <w:numPr>
          <w:ilvl w:val="0"/>
          <w:numId w:val="0"/>
        </w:numPr>
        <w:rPr>
          <w:lang w:val="nl-NL" w:eastAsia="nl-NL" w:bidi="ar-SA"/>
        </w:rPr>
      </w:pPr>
      <w:r w:rsidRPr="000C0667">
        <w:rPr>
          <w:rFonts w:asciiTheme="minorHAnsi" w:hAnsiTheme="minorHAnsi"/>
          <w:szCs w:val="22"/>
          <w:lang w:val="nl-NL" w:eastAsia="nl-NL" w:bidi="ar-SA"/>
        </w:rPr>
        <w:t>Email: .......................................................................................................................................</w:t>
      </w:r>
    </w:p>
    <w:p w14:paraId="2737A6B0" w14:textId="53CF9500" w:rsidR="0066039B" w:rsidRPr="000C0667" w:rsidRDefault="00FB4E73" w:rsidP="0066039B">
      <w:pPr>
        <w:pStyle w:val="Heading3"/>
        <w:numPr>
          <w:ilvl w:val="0"/>
          <w:numId w:val="4"/>
        </w:numPr>
        <w:tabs>
          <w:tab w:val="clear" w:pos="1134"/>
          <w:tab w:val="left" w:pos="567"/>
        </w:tabs>
      </w:pPr>
      <w:bookmarkStart w:id="11" w:name="_Toc531958776"/>
      <w:bookmarkStart w:id="12" w:name="_Toc531958861"/>
      <w:bookmarkStart w:id="13" w:name="_Toc47709316"/>
      <w:r w:rsidRPr="000C0667">
        <w:t>Verhuurd</w:t>
      </w:r>
      <w:r w:rsidR="0066039B" w:rsidRPr="000C0667">
        <w:t xml:space="preserve"> onroerend goed</w:t>
      </w:r>
      <w:bookmarkEnd w:id="11"/>
      <w:bookmarkEnd w:id="12"/>
      <w:bookmarkEnd w:id="13"/>
    </w:p>
    <w:p w14:paraId="1D027439" w14:textId="63543678" w:rsidR="0066039B" w:rsidRPr="000C0667" w:rsidRDefault="0066039B" w:rsidP="0066039B">
      <w:pPr>
        <w:tabs>
          <w:tab w:val="left" w:pos="850"/>
          <w:tab w:val="right" w:pos="9028"/>
        </w:tabs>
        <w:ind w:left="850" w:hanging="850"/>
        <w:rPr>
          <w:rFonts w:ascii="Arial" w:hAnsi="Arial"/>
          <w:sz w:val="18"/>
        </w:rPr>
      </w:pPr>
    </w:p>
    <w:p w14:paraId="48C82D89" w14:textId="77777777" w:rsidR="000D286A" w:rsidRPr="000C0667" w:rsidRDefault="000D286A" w:rsidP="000D286A">
      <w:pPr>
        <w:pStyle w:val="ListParagraph"/>
        <w:ind w:left="0"/>
        <w:rPr>
          <w:rFonts w:asciiTheme="minorHAnsi" w:hAnsiTheme="minorHAnsi"/>
          <w:szCs w:val="22"/>
          <w:lang w:val="nl-NL" w:eastAsia="nl-NL" w:bidi="ar-SA"/>
        </w:rPr>
      </w:pPr>
      <w:r w:rsidRPr="000C0667">
        <w:rPr>
          <w:rFonts w:asciiTheme="minorHAnsi" w:hAnsiTheme="minorHAnsi"/>
          <w:b/>
          <w:szCs w:val="22"/>
          <w:lang w:val="nl-NL" w:eastAsia="nl-NL" w:bidi="ar-SA"/>
        </w:rPr>
        <w:t>Omschrijving van het goed</w:t>
      </w:r>
      <w:r w:rsidRPr="000C0667">
        <w:rPr>
          <w:rFonts w:asciiTheme="minorHAnsi" w:hAnsiTheme="minorHAnsi"/>
          <w:szCs w:val="22"/>
          <w:lang w:val="nl-NL" w:eastAsia="nl-NL" w:bidi="ar-SA"/>
        </w:rPr>
        <w:t xml:space="preserve">: </w:t>
      </w:r>
    </w:p>
    <w:p w14:paraId="4287C865" w14:textId="77777777" w:rsidR="000D286A" w:rsidRPr="000C0667" w:rsidRDefault="000D286A" w:rsidP="000D286A">
      <w:r w:rsidRPr="000C0667">
        <w:t>Aard: ………………………………………………………………………………………………………………………………………………</w:t>
      </w:r>
    </w:p>
    <w:p w14:paraId="6E1FAC8C" w14:textId="77777777" w:rsidR="000D286A" w:rsidRPr="000C0667" w:rsidRDefault="000D286A" w:rsidP="000D286A">
      <w:r w:rsidRPr="000C0667">
        <w:t>adres: …...…………………………………………………………………………………………………………………….....................</w:t>
      </w:r>
    </w:p>
    <w:p w14:paraId="502B593D" w14:textId="77777777" w:rsidR="000D286A" w:rsidRPr="000C0667" w:rsidRDefault="000D286A" w:rsidP="000D286A">
      <w:r w:rsidRPr="000C0667">
        <w:t>beschrijving van de ruimten : …………………………………..……………………………………………………….</w:t>
      </w:r>
    </w:p>
    <w:p w14:paraId="2A0B6608" w14:textId="77777777" w:rsidR="000D286A" w:rsidRPr="000C0667" w:rsidRDefault="000D286A" w:rsidP="000D286A">
      <w:r w:rsidRPr="000C0667">
        <w:t>………………………………………………………………………………………………………………………………………………………..………………………………………………………………………………………………………………………………………………………..</w:t>
      </w:r>
    </w:p>
    <w:p w14:paraId="125617D4" w14:textId="77777777" w:rsidR="000D286A" w:rsidRPr="000C0667" w:rsidRDefault="000D286A" w:rsidP="000D286A">
      <w:pPr>
        <w:tabs>
          <w:tab w:val="left" w:pos="850"/>
          <w:tab w:val="right" w:pos="9028"/>
        </w:tabs>
        <w:ind w:left="850" w:hanging="850"/>
        <w:rPr>
          <w:rFonts w:ascii="Arial" w:hAnsi="Arial"/>
          <w:sz w:val="18"/>
          <w:lang w:val="nl-NL" w:eastAsia="nl-NL" w:bidi="ar-SA"/>
        </w:rPr>
      </w:pPr>
    </w:p>
    <w:p w14:paraId="0BDCC81B" w14:textId="77777777" w:rsidR="000D286A" w:rsidRPr="000C0667" w:rsidRDefault="000D286A" w:rsidP="000D286A">
      <w:proofErr w:type="gramStart"/>
      <w:r w:rsidRPr="000C0667">
        <w:rPr>
          <w:lang w:val="nl-NL" w:eastAsia="nl-NL" w:bidi="ar-SA"/>
        </w:rPr>
        <w:t>hierna</w:t>
      </w:r>
      <w:proofErr w:type="gramEnd"/>
      <w:r w:rsidRPr="000C0667">
        <w:rPr>
          <w:lang w:val="nl-NL" w:eastAsia="nl-NL" w:bidi="ar-SA"/>
        </w:rPr>
        <w:t xml:space="preserve"> “het goed”.</w:t>
      </w:r>
    </w:p>
    <w:p w14:paraId="3DBE1DA8" w14:textId="1EDB00E5" w:rsidR="0066039B" w:rsidRPr="000C0667" w:rsidRDefault="00FB4E73" w:rsidP="0066039B">
      <w:pPr>
        <w:pStyle w:val="Heading3"/>
        <w:numPr>
          <w:ilvl w:val="0"/>
          <w:numId w:val="4"/>
        </w:numPr>
        <w:tabs>
          <w:tab w:val="clear" w:pos="1134"/>
          <w:tab w:val="left" w:pos="567"/>
        </w:tabs>
        <w:rPr>
          <w:color w:val="auto"/>
        </w:rPr>
      </w:pPr>
      <w:bookmarkStart w:id="14" w:name="_Toc531958777"/>
      <w:bookmarkStart w:id="15" w:name="_Toc531958862"/>
      <w:bookmarkStart w:id="16" w:name="_Toc47709317"/>
      <w:r w:rsidRPr="000C0667">
        <w:rPr>
          <w:color w:val="auto"/>
        </w:rPr>
        <w:t>D</w:t>
      </w:r>
      <w:r w:rsidR="0066039B" w:rsidRPr="000C0667">
        <w:rPr>
          <w:color w:val="auto"/>
        </w:rPr>
        <w:t>oel van deze overeenkomst</w:t>
      </w:r>
      <w:bookmarkEnd w:id="14"/>
      <w:bookmarkEnd w:id="15"/>
      <w:bookmarkEnd w:id="16"/>
    </w:p>
    <w:p w14:paraId="41849591"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4BF5E623" w14:textId="018D35FA" w:rsidR="00FD3D97" w:rsidRPr="000C0667" w:rsidRDefault="00FD3D97" w:rsidP="00FD3D97">
      <w:r w:rsidRPr="000C0667">
        <w:t xml:space="preserve">Deze overeenkomst heeft betrekking op de verhuur door de verhuurder van onroerend goed of een deel van het onroerend goed dat (hoofdzakelijk) door de huurder wordt gebruikt voor de uitoefening van een handel of activiteit in de zin van </w:t>
      </w:r>
      <w:r w:rsidR="00E675EF" w:rsidRPr="000C0667">
        <w:t xml:space="preserve">artikel 2 van </w:t>
      </w:r>
      <w:r w:rsidR="002144A0" w:rsidRPr="000C0667">
        <w:t>de</w:t>
      </w:r>
      <w:r w:rsidRPr="000C0667">
        <w:t xml:space="preserve"> </w:t>
      </w:r>
      <w:r w:rsidR="002144A0" w:rsidRPr="000C0667">
        <w:t>Brusselse</w:t>
      </w:r>
      <w:r w:rsidRPr="000C0667">
        <w:t xml:space="preserve"> </w:t>
      </w:r>
      <w:r w:rsidR="002144A0" w:rsidRPr="000C0667">
        <w:t>Ordonnantie</w:t>
      </w:r>
      <w:r w:rsidRPr="000C0667">
        <w:t xml:space="preserve"> van </w:t>
      </w:r>
      <w:r w:rsidR="002144A0" w:rsidRPr="000C0667">
        <w:t>25</w:t>
      </w:r>
      <w:r w:rsidRPr="000C0667">
        <w:t xml:space="preserve"> </w:t>
      </w:r>
      <w:r w:rsidR="002144A0" w:rsidRPr="000C0667">
        <w:t>april</w:t>
      </w:r>
      <w:r w:rsidRPr="000C0667">
        <w:t xml:space="preserve"> 201</w:t>
      </w:r>
      <w:r w:rsidR="002144A0" w:rsidRPr="000C0667">
        <w:t>9</w:t>
      </w:r>
      <w:r w:rsidRPr="000C0667">
        <w:t xml:space="preserve"> betreffende de </w:t>
      </w:r>
      <w:r w:rsidR="00E675EF" w:rsidRPr="000C0667">
        <w:t>handels</w:t>
      </w:r>
      <w:r w:rsidRPr="000C0667">
        <w:t xml:space="preserve">huur </w:t>
      </w:r>
      <w:r w:rsidR="00E675EF" w:rsidRPr="000C0667">
        <w:t>van</w:t>
      </w:r>
      <w:r w:rsidRPr="000C0667">
        <w:t xml:space="preserve"> korte </w:t>
      </w:r>
      <w:r w:rsidR="00E675EF" w:rsidRPr="000C0667">
        <w:t>duur</w:t>
      </w:r>
      <w:r w:rsidRPr="000C0667">
        <w:t xml:space="preserve"> beter bekend als pop-up store. </w:t>
      </w:r>
    </w:p>
    <w:p w14:paraId="338AB398" w14:textId="77777777" w:rsidR="00FD3D97" w:rsidRPr="000C0667" w:rsidRDefault="00FD3D97" w:rsidP="00FD3D97"/>
    <w:p w14:paraId="6B1890C1" w14:textId="77777777" w:rsidR="00FD3D97" w:rsidRPr="000C0667" w:rsidRDefault="00FD3D97" w:rsidP="00FD3D97">
      <w:r w:rsidRPr="000C0667">
        <w:t>Het doel van dit contract is het vaststellen van de rechten en plichten van de partijen die het ondertekenen.</w:t>
      </w:r>
    </w:p>
    <w:p w14:paraId="17DC0DF4" w14:textId="23008344" w:rsidR="0066039B" w:rsidRPr="000C0667" w:rsidRDefault="00FB4E73" w:rsidP="0066039B">
      <w:pPr>
        <w:pStyle w:val="Heading3"/>
        <w:numPr>
          <w:ilvl w:val="0"/>
          <w:numId w:val="4"/>
        </w:numPr>
        <w:tabs>
          <w:tab w:val="clear" w:pos="1134"/>
          <w:tab w:val="left" w:pos="567"/>
        </w:tabs>
      </w:pPr>
      <w:bookmarkStart w:id="17" w:name="_Toc47709318"/>
      <w:r w:rsidRPr="000C0667">
        <w:t>Looptijd</w:t>
      </w:r>
      <w:bookmarkEnd w:id="17"/>
    </w:p>
    <w:p w14:paraId="70100ECC" w14:textId="77777777" w:rsidR="0066039B" w:rsidRPr="000C0667" w:rsidRDefault="0066039B" w:rsidP="0066039B">
      <w:pPr>
        <w:tabs>
          <w:tab w:val="left" w:pos="850"/>
          <w:tab w:val="right" w:pos="9028"/>
        </w:tabs>
        <w:ind w:left="850" w:hanging="850"/>
        <w:rPr>
          <w:rFonts w:ascii="Arial" w:hAnsi="Arial"/>
          <w:sz w:val="18"/>
        </w:rPr>
      </w:pPr>
    </w:p>
    <w:p w14:paraId="0EED00F1" w14:textId="77777777" w:rsidR="000D286A" w:rsidRPr="000C0667" w:rsidRDefault="000D286A" w:rsidP="000D286A">
      <w:pPr>
        <w:rPr>
          <w:lang w:val="nl-NL" w:eastAsia="nl-NL" w:bidi="ar-SA"/>
        </w:rPr>
      </w:pPr>
      <w:r w:rsidRPr="000C0667">
        <w:rPr>
          <w:lang w:val="nl-NL" w:eastAsia="nl-NL" w:bidi="ar-SA"/>
        </w:rPr>
        <w:t>De huur wordt afgesloten voor een duur van ………………………………………</w:t>
      </w:r>
      <w:proofErr w:type="gramStart"/>
      <w:r w:rsidRPr="000C0667">
        <w:rPr>
          <w:lang w:val="nl-NL" w:eastAsia="nl-NL" w:bidi="ar-SA"/>
        </w:rPr>
        <w:t>…….</w:t>
      </w:r>
      <w:proofErr w:type="gramEnd"/>
      <w:r w:rsidRPr="000C0667">
        <w:rPr>
          <w:lang w:val="nl-NL" w:eastAsia="nl-NL" w:bidi="ar-SA"/>
        </w:rPr>
        <w:t>.</w:t>
      </w:r>
      <w:r w:rsidRPr="000C0667">
        <w:rPr>
          <w:i/>
          <w:lang w:val="nl-NL" w:eastAsia="nl-NL" w:bidi="ar-SA"/>
        </w:rPr>
        <w:t>[</w:t>
      </w:r>
      <w:r w:rsidRPr="000C0667">
        <w:rPr>
          <w:rFonts w:cs="Calibri"/>
          <w:i/>
        </w:rPr>
        <w:t>≤</w:t>
      </w:r>
      <w:r w:rsidRPr="000C0667">
        <w:rPr>
          <w:i/>
        </w:rPr>
        <w:t xml:space="preserve"> 1</w:t>
      </w:r>
      <w:r w:rsidRPr="000C0667">
        <w:rPr>
          <w:i/>
          <w:lang w:val="nl-NL" w:eastAsia="nl-NL" w:bidi="ar-SA"/>
        </w:rPr>
        <w:t xml:space="preserve"> jaar]</w:t>
      </w:r>
      <w:r w:rsidRPr="000C0667">
        <w:rPr>
          <w:lang w:val="nl-NL" w:eastAsia="nl-NL" w:bidi="ar-SA"/>
        </w:rPr>
        <w:t xml:space="preserve"> een aanvang nemend op……………………………………………………..[</w:t>
      </w:r>
      <w:r w:rsidRPr="000C0667">
        <w:rPr>
          <w:i/>
          <w:lang w:val="nl-NL" w:eastAsia="nl-NL" w:bidi="ar-SA"/>
        </w:rPr>
        <w:t>datum</w:t>
      </w:r>
      <w:r w:rsidRPr="000C0667">
        <w:rPr>
          <w:lang w:val="nl-NL" w:eastAsia="nl-NL" w:bidi="ar-SA"/>
        </w:rPr>
        <w:t>] om te eindigen op …………………………………………………………………………[</w:t>
      </w:r>
      <w:r w:rsidRPr="000C0667">
        <w:rPr>
          <w:i/>
          <w:lang w:val="nl-NL" w:eastAsia="nl-NL" w:bidi="ar-SA"/>
        </w:rPr>
        <w:t>datum</w:t>
      </w:r>
      <w:r w:rsidRPr="000C0667">
        <w:rPr>
          <w:lang w:val="nl-NL" w:eastAsia="nl-NL" w:bidi="ar-SA"/>
        </w:rPr>
        <w:t>].</w:t>
      </w:r>
    </w:p>
    <w:p w14:paraId="29AC990E" w14:textId="77777777" w:rsidR="00FE4E7F" w:rsidRPr="000C0667" w:rsidRDefault="00FE4E7F" w:rsidP="0066039B">
      <w:pPr>
        <w:rPr>
          <w:lang w:val="nl-NL"/>
        </w:rPr>
      </w:pPr>
    </w:p>
    <w:p w14:paraId="16564CC8" w14:textId="5D311D87" w:rsidR="00FB7D1C" w:rsidRPr="000C0667" w:rsidRDefault="00FB7D1C" w:rsidP="0066039B">
      <w:r w:rsidRPr="000C0667">
        <w:t xml:space="preserve">De huurovereenkomst eindigt van rechtswege </w:t>
      </w:r>
      <w:r w:rsidR="00AA3522" w:rsidRPr="000C0667">
        <w:t>op haar einddatum zonder dat daarvoor een opzegging nodig is en zonder dat de huurder recht heeft op een stilzwijgende verlenging van de huur.</w:t>
      </w:r>
      <w:r w:rsidRPr="000C0667">
        <w:t xml:space="preserve"> Ze kan echter wel worden verlengd mits uitdrukkelijke en schriftelijke instemming van de partijen, onder dezelfde huurvoorwaarden en zonder dat de totale duur één jaar overschrijdt.</w:t>
      </w:r>
      <w:r w:rsidR="00AA3522" w:rsidRPr="000C0667">
        <w:t xml:space="preserve"> De huurovereenkomst verstrijkt van rechtswege een jaar na de inwerkingtreding van de eerste overeenkomst, behoudens schriftelijk akkoord van de partijen.</w:t>
      </w:r>
    </w:p>
    <w:p w14:paraId="4046A2E7" w14:textId="70E4501B" w:rsidR="00AA3522" w:rsidRPr="000C0667" w:rsidRDefault="00AA3522" w:rsidP="0066039B"/>
    <w:p w14:paraId="01E213FF" w14:textId="357B9EE3" w:rsidR="00AA3522" w:rsidRPr="000C0667" w:rsidRDefault="00AA3522" w:rsidP="0066039B">
      <w:r w:rsidRPr="000C0667">
        <w:t xml:space="preserve">Zodra de huurovereenkomst van korte duur verlengd wordt door middel van het geschreven akkoord van de partijen, valt ze onder de wet van 30 april 1951 op de handelshuur en wordt ze geacht te zijn </w:t>
      </w:r>
      <w:r w:rsidRPr="000C0667">
        <w:lastRenderedPageBreak/>
        <w:t>aangegaan voor een duur van 9 jaar te rekenen vanaf de datum waarop de oorspronkelijke huurovereenkomst van korte duur is ingegaan.</w:t>
      </w:r>
    </w:p>
    <w:p w14:paraId="07CC650F" w14:textId="77777777" w:rsidR="00FB7D1C" w:rsidRPr="000C0667" w:rsidRDefault="00FB7D1C" w:rsidP="0066039B"/>
    <w:p w14:paraId="474DA01A" w14:textId="67880250" w:rsidR="00FB7D1C" w:rsidRPr="000C0667" w:rsidRDefault="00FB7D1C" w:rsidP="0066039B">
      <w:r w:rsidRPr="000C0667">
        <w:t xml:space="preserve">De huurder kan ten allen tijde een lopende huur beëindigen mits een opzeg van één maand </w:t>
      </w:r>
      <w:r w:rsidR="00D34C26" w:rsidRPr="000C0667">
        <w:t xml:space="preserve">bij gerechtsdeurwaardersexploot of </w:t>
      </w:r>
      <w:r w:rsidRPr="000C0667">
        <w:t>bij ter post aangetekende brief.</w:t>
      </w:r>
      <w:r w:rsidR="00FD3D97" w:rsidRPr="000C0667">
        <w:t xml:space="preserve"> De opzeg begint te lopen op de eerste dag van de maand volgend op de </w:t>
      </w:r>
      <w:r w:rsidR="00D34C26" w:rsidRPr="000C0667">
        <w:t>betekening</w:t>
      </w:r>
      <w:r w:rsidR="00FD3D97" w:rsidRPr="000C0667">
        <w:t xml:space="preserve"> </w:t>
      </w:r>
      <w:r w:rsidR="00D34C26" w:rsidRPr="000C0667">
        <w:t xml:space="preserve">van het gerechtsdeurwaardersexploot of van </w:t>
      </w:r>
      <w:r w:rsidR="00FD3D97" w:rsidRPr="000C0667">
        <w:t>de aangetekende zending.</w:t>
      </w:r>
    </w:p>
    <w:p w14:paraId="0D0DD761" w14:textId="77777777" w:rsidR="000D286A" w:rsidRPr="000C0667" w:rsidRDefault="000D286A" w:rsidP="0066039B"/>
    <w:p w14:paraId="0803F35E" w14:textId="55B8D9E3" w:rsidR="00FB7D1C" w:rsidRPr="000C0667" w:rsidRDefault="003C7626" w:rsidP="0066039B">
      <w:r w:rsidRPr="000C0667">
        <w:t>D</w:t>
      </w:r>
      <w:r w:rsidR="00FB7D1C" w:rsidRPr="000C0667">
        <w:t xml:space="preserve">e partijen kunnen </w:t>
      </w:r>
      <w:r w:rsidR="00E66E4C" w:rsidRPr="000C0667">
        <w:t xml:space="preserve">eveneens </w:t>
      </w:r>
      <w:r w:rsidR="00FB7D1C" w:rsidRPr="000C0667">
        <w:t xml:space="preserve">op ieder ogenblik de huurovereenkomst beëindigen </w:t>
      </w:r>
      <w:r w:rsidRPr="000C0667">
        <w:t>mits het schriftelijk</w:t>
      </w:r>
      <w:r w:rsidR="00FB7D1C" w:rsidRPr="000C0667">
        <w:t xml:space="preserve"> </w:t>
      </w:r>
      <w:r w:rsidRPr="000C0667">
        <w:t xml:space="preserve">onderling </w:t>
      </w:r>
      <w:r w:rsidR="00FB7D1C" w:rsidRPr="000C0667">
        <w:t>akkoord</w:t>
      </w:r>
      <w:r w:rsidRPr="000C0667">
        <w:t xml:space="preserve"> of in onderling overleg beëindigen om een nieuwe huurovereenkomst op te stellen onderworpen aan de wet van 30 april 1951 op de handelshuur</w:t>
      </w:r>
      <w:r w:rsidR="00FB7D1C" w:rsidRPr="000C0667">
        <w:t>.</w:t>
      </w:r>
    </w:p>
    <w:p w14:paraId="4F834302" w14:textId="2F8BCB5B" w:rsidR="003C7626" w:rsidRPr="000C0667" w:rsidRDefault="003C7626" w:rsidP="0066039B"/>
    <w:p w14:paraId="21053F7F" w14:textId="2FB72F34" w:rsidR="003C7626" w:rsidRPr="000C0667" w:rsidRDefault="003C7626" w:rsidP="0066039B">
      <w:r w:rsidRPr="000C0667">
        <w:t>De huurder heeft geen recht op enige vergoeding</w:t>
      </w:r>
      <w:r w:rsidR="006174EC" w:rsidRPr="000C0667">
        <w:t xml:space="preserve"> noch bij de contractuele beëindiging van de huurovereenkomst noch bij een voortijdige beëindiging ervan.</w:t>
      </w:r>
    </w:p>
    <w:p w14:paraId="7BF73D35" w14:textId="77777777" w:rsidR="003C7626" w:rsidRPr="000C0667" w:rsidRDefault="003C7626" w:rsidP="0066039B"/>
    <w:p w14:paraId="5B754701" w14:textId="3D31CEE9" w:rsidR="00FD3D97" w:rsidRPr="000C0667" w:rsidRDefault="00FD3D97" w:rsidP="0066039B">
      <w:r w:rsidRPr="000C0667">
        <w:t>Hij die het verhuurde goed om niet of onder bezwarende titel verkrijgt, leeft de geregistreerde huurovereenkomst na en kan de huurder er niet uitzetten als gevolg van de verwerving.</w:t>
      </w:r>
    </w:p>
    <w:p w14:paraId="1A9C2289" w14:textId="52E4E759" w:rsidR="0066039B" w:rsidRPr="000C0667" w:rsidRDefault="00FB4E73" w:rsidP="0066039B">
      <w:pPr>
        <w:pStyle w:val="Heading3"/>
        <w:numPr>
          <w:ilvl w:val="0"/>
          <w:numId w:val="4"/>
        </w:numPr>
        <w:tabs>
          <w:tab w:val="clear" w:pos="1134"/>
          <w:tab w:val="left" w:pos="567"/>
        </w:tabs>
      </w:pPr>
      <w:bookmarkStart w:id="18" w:name="_Toc531958779"/>
      <w:bookmarkStart w:id="19" w:name="_Toc531958864"/>
      <w:bookmarkStart w:id="20" w:name="_Toc47709319"/>
      <w:r w:rsidRPr="000C0667">
        <w:t>H</w:t>
      </w:r>
      <w:r w:rsidR="0066039B" w:rsidRPr="000C0667">
        <w:t>uurprijs</w:t>
      </w:r>
      <w:bookmarkEnd w:id="18"/>
      <w:bookmarkEnd w:id="19"/>
      <w:bookmarkEnd w:id="20"/>
    </w:p>
    <w:p w14:paraId="35CCA172" w14:textId="77777777" w:rsidR="00FE4E7F" w:rsidRPr="000C0667" w:rsidRDefault="00FE4E7F" w:rsidP="0066039B"/>
    <w:p w14:paraId="7FB2F199" w14:textId="209E8483" w:rsidR="00FE4E7F" w:rsidRPr="000C0667" w:rsidRDefault="00FE4E7F" w:rsidP="00FE4E7F">
      <w:pPr>
        <w:jc w:val="left"/>
        <w:rPr>
          <w:i/>
        </w:rPr>
      </w:pPr>
      <w:r w:rsidRPr="000C0667">
        <w:rPr>
          <w:i/>
        </w:rPr>
        <w:t>1. Bedrag</w:t>
      </w:r>
    </w:p>
    <w:p w14:paraId="0EEB6F19" w14:textId="77777777" w:rsidR="00FE4E7F" w:rsidRPr="000C0667" w:rsidRDefault="00FE4E7F" w:rsidP="00FE4E7F">
      <w:pPr>
        <w:pStyle w:val="ListParagraph"/>
        <w:ind w:left="0"/>
        <w:rPr>
          <w:rFonts w:asciiTheme="minorHAnsi" w:hAnsiTheme="minorHAnsi"/>
          <w:szCs w:val="22"/>
          <w:lang w:val="nl-NL" w:eastAsia="nl-NL" w:bidi="ar-SA"/>
        </w:rPr>
      </w:pPr>
    </w:p>
    <w:p w14:paraId="7911D6F0" w14:textId="77777777" w:rsidR="00FE4E7F" w:rsidRPr="000C0667" w:rsidRDefault="00FE4E7F" w:rsidP="00FE4E7F">
      <w:pPr>
        <w:pStyle w:val="ListParagraph"/>
        <w:ind w:left="0"/>
        <w:rPr>
          <w:rFonts w:asciiTheme="minorHAnsi" w:hAnsiTheme="minorHAnsi"/>
          <w:szCs w:val="22"/>
          <w:lang w:val="nl-NL" w:eastAsia="nl-NL" w:bidi="ar-SA"/>
        </w:rPr>
      </w:pPr>
      <w:r w:rsidRPr="000C0667">
        <w:rPr>
          <w:rFonts w:asciiTheme="minorHAnsi" w:hAnsiTheme="minorHAnsi"/>
          <w:szCs w:val="22"/>
          <w:lang w:val="nl-NL" w:eastAsia="nl-NL" w:bidi="ar-SA"/>
        </w:rPr>
        <w:t>Basishuurprijs: ……………………………€ per ………………...………………………………</w:t>
      </w:r>
      <w:proofErr w:type="gramStart"/>
      <w:r w:rsidRPr="000C0667">
        <w:rPr>
          <w:rFonts w:asciiTheme="minorHAnsi" w:hAnsiTheme="minorHAnsi"/>
          <w:szCs w:val="22"/>
          <w:lang w:val="nl-NL" w:eastAsia="nl-NL" w:bidi="ar-SA"/>
        </w:rPr>
        <w:t>…....</w:t>
      </w:r>
      <w:proofErr w:type="gramEnd"/>
      <w:r w:rsidRPr="000C0667">
        <w:rPr>
          <w:rFonts w:asciiTheme="minorHAnsi" w:hAnsiTheme="minorHAnsi"/>
          <w:szCs w:val="22"/>
          <w:lang w:val="nl-NL" w:eastAsia="nl-NL" w:bidi="ar-SA"/>
        </w:rPr>
        <w:t>[</w:t>
      </w:r>
      <w:r w:rsidRPr="000C0667">
        <w:rPr>
          <w:rFonts w:asciiTheme="minorHAnsi" w:hAnsiTheme="minorHAnsi"/>
          <w:i/>
          <w:szCs w:val="22"/>
          <w:lang w:val="nl-NL" w:eastAsia="nl-NL" w:bidi="ar-SA"/>
        </w:rPr>
        <w:t>termijn</w:t>
      </w:r>
      <w:r w:rsidRPr="000C0667">
        <w:rPr>
          <w:rFonts w:asciiTheme="minorHAnsi" w:hAnsiTheme="minorHAnsi"/>
          <w:szCs w:val="22"/>
          <w:lang w:val="nl-NL" w:eastAsia="nl-NL" w:bidi="ar-SA"/>
        </w:rPr>
        <w:t>].</w:t>
      </w:r>
    </w:p>
    <w:p w14:paraId="3C6FB29E" w14:textId="54B9D6C7" w:rsidR="00FE4E7F" w:rsidRPr="000C0667" w:rsidRDefault="00FD3D97" w:rsidP="00FE4E7F">
      <w:r w:rsidRPr="000C0667">
        <w:t xml:space="preserve">De </w:t>
      </w:r>
      <w:r w:rsidR="00FE4E7F" w:rsidRPr="000C0667">
        <w:t>huurprijs</w:t>
      </w:r>
      <w:r w:rsidRPr="000C0667">
        <w:t xml:space="preserve"> omvat de </w:t>
      </w:r>
      <w:r w:rsidRPr="000C0667">
        <w:rPr>
          <w:rFonts w:asciiTheme="minorHAnsi" w:hAnsiTheme="minorHAnsi" w:cstheme="minorHAnsi"/>
          <w:szCs w:val="22"/>
        </w:rPr>
        <w:t xml:space="preserve">belastingen, </w:t>
      </w:r>
      <w:r w:rsidR="006174EC" w:rsidRPr="000C0667">
        <w:rPr>
          <w:rFonts w:asciiTheme="minorHAnsi" w:hAnsiTheme="minorHAnsi" w:cstheme="minorHAnsi"/>
          <w:szCs w:val="22"/>
        </w:rPr>
        <w:t xml:space="preserve">taksen en </w:t>
      </w:r>
      <w:r w:rsidRPr="000C0667">
        <w:rPr>
          <w:rFonts w:asciiTheme="minorHAnsi" w:hAnsiTheme="minorHAnsi" w:cstheme="minorHAnsi"/>
          <w:szCs w:val="22"/>
        </w:rPr>
        <w:t>retributies</w:t>
      </w:r>
      <w:r w:rsidR="00FE4E7F" w:rsidRPr="000C0667">
        <w:t xml:space="preserve"> waaraan het onroerend goed onderworpen is</w:t>
      </w:r>
      <w:r w:rsidRPr="000C0667">
        <w:rPr>
          <w:rStyle w:val="FootnoteReference"/>
        </w:rPr>
        <w:footnoteReference w:id="1"/>
      </w:r>
      <w:r w:rsidR="00FE4E7F" w:rsidRPr="000C0667">
        <w:t>.</w:t>
      </w:r>
    </w:p>
    <w:p w14:paraId="5DE18C6C" w14:textId="77777777" w:rsidR="000D286A" w:rsidRPr="000C0667" w:rsidRDefault="000D286A" w:rsidP="00FE4E7F">
      <w:pPr>
        <w:ind w:firstLine="76"/>
      </w:pPr>
    </w:p>
    <w:p w14:paraId="1BE93E2E" w14:textId="670C4C8C" w:rsidR="00FE4E7F" w:rsidRPr="000C0667" w:rsidRDefault="00FE4E7F" w:rsidP="00FE4E7F">
      <w:pPr>
        <w:ind w:firstLine="76"/>
        <w:rPr>
          <w:rFonts w:asciiTheme="minorHAnsi" w:hAnsiTheme="minorHAnsi"/>
          <w:szCs w:val="22"/>
          <w:lang w:val="nl-NL" w:eastAsia="nl-NL" w:bidi="ar-SA"/>
        </w:rPr>
      </w:pPr>
      <w:r w:rsidRPr="000C0667">
        <w:t xml:space="preserve">De huur moet gestort zijn op de rekening van de verhuurder zijnde </w:t>
      </w:r>
      <w:r w:rsidRPr="000C0667">
        <w:rPr>
          <w:rFonts w:asciiTheme="minorHAnsi" w:hAnsiTheme="minorHAnsi"/>
          <w:szCs w:val="22"/>
          <w:lang w:val="nl-NL" w:eastAsia="nl-NL" w:bidi="ar-SA"/>
        </w:rPr>
        <w:t>rekening nr. .……………………..</w:t>
      </w:r>
    </w:p>
    <w:p w14:paraId="5E0322D5" w14:textId="77777777" w:rsidR="00FE4E7F" w:rsidRPr="000C0667" w:rsidRDefault="00000000" w:rsidP="00FE4E7F">
      <w:pPr>
        <w:ind w:firstLine="76"/>
        <w:rPr>
          <w:rFonts w:asciiTheme="minorHAnsi" w:hAnsiTheme="minorHAnsi"/>
          <w:szCs w:val="22"/>
          <w:lang w:val="nl-NL" w:eastAsia="nl-NL" w:bidi="ar-SA"/>
        </w:rPr>
      </w:pPr>
      <w:sdt>
        <w:sdtPr>
          <w:id w:val="-1772077404"/>
          <w14:checkbox>
            <w14:checked w14:val="0"/>
            <w14:checkedState w14:val="2612" w14:font="MS Gothic"/>
            <w14:uncheckedState w14:val="2610" w14:font="MS Gothic"/>
          </w14:checkbox>
        </w:sdtPr>
        <w:sdtContent>
          <w:r w:rsidR="00FE4E7F" w:rsidRPr="000C0667">
            <w:rPr>
              <w:rFonts w:ascii="MS Gothic" w:eastAsia="MS Gothic" w:hAnsi="MS Gothic" w:hint="eastAsia"/>
            </w:rPr>
            <w:t>☐</w:t>
          </w:r>
        </w:sdtContent>
      </w:sdt>
      <w:r w:rsidR="00FE4E7F" w:rsidRPr="000C0667">
        <w:t xml:space="preserve"> voor de eerste werkdag van de maand waarop hij betrekking heeft of </w:t>
      </w:r>
      <w:sdt>
        <w:sdtPr>
          <w:id w:val="1666673127"/>
          <w14:checkbox>
            <w14:checked w14:val="0"/>
            <w14:checkedState w14:val="2612" w14:font="MS Gothic"/>
            <w14:uncheckedState w14:val="2610" w14:font="MS Gothic"/>
          </w14:checkbox>
        </w:sdtPr>
        <w:sdtContent>
          <w:r w:rsidR="00FE4E7F" w:rsidRPr="000C0667">
            <w:rPr>
              <w:rFonts w:ascii="MS Gothic" w:eastAsia="MS Gothic" w:hAnsi="MS Gothic" w:hint="eastAsia"/>
            </w:rPr>
            <w:t>☐</w:t>
          </w:r>
        </w:sdtContent>
      </w:sdt>
      <w:r w:rsidR="00FE4E7F" w:rsidRPr="000C0667">
        <w:t xml:space="preserve"> </w:t>
      </w:r>
      <w:r w:rsidR="00FE4E7F" w:rsidRPr="000C0667">
        <w:rPr>
          <w:rFonts w:asciiTheme="minorHAnsi" w:hAnsiTheme="minorHAnsi"/>
          <w:szCs w:val="22"/>
          <w:lang w:val="nl-NL" w:eastAsia="nl-NL" w:bidi="ar-SA"/>
        </w:rPr>
        <w:t>de: ………………………………[</w:t>
      </w:r>
      <w:r w:rsidR="00FE4E7F" w:rsidRPr="000C0667">
        <w:rPr>
          <w:rFonts w:asciiTheme="minorHAnsi" w:hAnsiTheme="minorHAnsi"/>
          <w:i/>
          <w:szCs w:val="22"/>
          <w:lang w:val="nl-NL" w:eastAsia="nl-NL" w:bidi="ar-SA"/>
        </w:rPr>
        <w:t>datum</w:t>
      </w:r>
      <w:r w:rsidR="00FE4E7F" w:rsidRPr="000C0667">
        <w:rPr>
          <w:rFonts w:asciiTheme="minorHAnsi" w:hAnsiTheme="minorHAnsi"/>
          <w:szCs w:val="22"/>
          <w:lang w:val="nl-NL" w:eastAsia="nl-NL" w:bidi="ar-SA"/>
        </w:rPr>
        <w:t>].</w:t>
      </w:r>
    </w:p>
    <w:p w14:paraId="395C2118" w14:textId="77777777" w:rsidR="00FE4E7F" w:rsidRPr="000C0667" w:rsidRDefault="00FE4E7F" w:rsidP="00FE4E7F">
      <w:pPr>
        <w:ind w:firstLine="76"/>
        <w:rPr>
          <w:rFonts w:asciiTheme="minorHAnsi" w:hAnsiTheme="minorHAnsi"/>
          <w:szCs w:val="22"/>
          <w:lang w:val="nl-NL" w:eastAsia="nl-NL" w:bidi="ar-SA"/>
        </w:rPr>
      </w:pPr>
      <w:r w:rsidRPr="000C0667">
        <w:rPr>
          <w:rFonts w:asciiTheme="minorHAnsi" w:hAnsiTheme="minorHAnsi"/>
          <w:szCs w:val="22"/>
          <w:lang w:val="nl-NL" w:eastAsia="nl-NL" w:bidi="ar-SA"/>
        </w:rPr>
        <w:t>Aanvangsindexcijfer (= gezondheidsindex</w:t>
      </w:r>
      <w:proofErr w:type="gramStart"/>
      <w:r w:rsidRPr="000C0667">
        <w:rPr>
          <w:rFonts w:asciiTheme="minorHAnsi" w:hAnsiTheme="minorHAnsi"/>
          <w:szCs w:val="22"/>
          <w:lang w:val="nl-NL" w:eastAsia="nl-NL" w:bidi="ar-SA"/>
        </w:rPr>
        <w:t>) :</w:t>
      </w:r>
      <w:proofErr w:type="gramEnd"/>
      <w:r w:rsidRPr="000C0667">
        <w:rPr>
          <w:rFonts w:asciiTheme="minorHAnsi" w:hAnsiTheme="minorHAnsi"/>
          <w:szCs w:val="22"/>
          <w:lang w:val="nl-NL" w:eastAsia="nl-NL" w:bidi="ar-SA"/>
        </w:rPr>
        <w:t xml:space="preserve"> maand : ………………………… =  …………………………………..…</w:t>
      </w:r>
    </w:p>
    <w:p w14:paraId="1E6E55C9" w14:textId="77777777" w:rsidR="00FE4E7F" w:rsidRPr="000C0667" w:rsidRDefault="00FE4E7F" w:rsidP="00FE4E7F"/>
    <w:p w14:paraId="09DDBF1D" w14:textId="77777777" w:rsidR="00FE4E7F" w:rsidRPr="000C0667" w:rsidRDefault="00FE4E7F" w:rsidP="00FE4E7F">
      <w:r w:rsidRPr="000C0667">
        <w:t>Alle niet tijdig betaalde huurgelden zullen van rechtswege en zonder ingebrekestelling een intrest opbrengen van 1 % per maand en verhoogd worden met een forfaitair bedrag gelijk aan 10 % van de huurprijs wegens veroorzaakte administratie- en inningskosten.</w:t>
      </w:r>
    </w:p>
    <w:p w14:paraId="4AE84BE2" w14:textId="77777777" w:rsidR="00FE4E7F" w:rsidRPr="000C0667" w:rsidRDefault="00FE4E7F" w:rsidP="0066039B"/>
    <w:p w14:paraId="45339A19" w14:textId="5DA95F43" w:rsidR="00741F1E" w:rsidRPr="000C0667" w:rsidRDefault="00FE4E7F" w:rsidP="00741F1E">
      <w:pPr>
        <w:pStyle w:val="ListParagraph"/>
        <w:ind w:left="0"/>
        <w:jc w:val="left"/>
        <w:rPr>
          <w:i/>
        </w:rPr>
      </w:pPr>
      <w:r w:rsidRPr="000C0667">
        <w:t>2</w:t>
      </w:r>
      <w:r w:rsidR="0086164C" w:rsidRPr="000C0667">
        <w:t>.</w:t>
      </w:r>
      <w:r w:rsidR="0086164C" w:rsidRPr="000C0667">
        <w:tab/>
      </w:r>
      <w:r w:rsidR="00741F1E" w:rsidRPr="000C0667">
        <w:rPr>
          <w:i/>
        </w:rPr>
        <w:t>Belasting over de toegevoegde waarde</w:t>
      </w:r>
    </w:p>
    <w:p w14:paraId="67AB9B54" w14:textId="77777777" w:rsidR="00741F1E" w:rsidRPr="000C0667" w:rsidRDefault="00741F1E" w:rsidP="00741F1E">
      <w:pPr>
        <w:pStyle w:val="ListParagraph"/>
        <w:ind w:left="0"/>
        <w:jc w:val="left"/>
        <w:rPr>
          <w:i/>
          <w:szCs w:val="22"/>
        </w:rPr>
      </w:pPr>
    </w:p>
    <w:p w14:paraId="762166B0" w14:textId="2EABBA2E" w:rsidR="00083979" w:rsidRPr="000C0667" w:rsidRDefault="00083979" w:rsidP="00083979">
      <w:pPr>
        <w:pStyle w:val="ListParagraph"/>
        <w:numPr>
          <w:ilvl w:val="0"/>
          <w:numId w:val="29"/>
        </w:numPr>
        <w:ind w:left="0" w:firstLine="0"/>
        <w:rPr>
          <w:i/>
          <w:szCs w:val="22"/>
        </w:rPr>
      </w:pPr>
      <w:r w:rsidRPr="000C0667">
        <w:rPr>
          <w:i/>
          <w:szCs w:val="22"/>
        </w:rPr>
        <w:t xml:space="preserve">Voor de verhuur van </w:t>
      </w:r>
      <w:r w:rsidRPr="000C0667">
        <w:rPr>
          <w:i/>
          <w:szCs w:val="22"/>
          <w:u w:val="single"/>
        </w:rPr>
        <w:t>maximum zes maanden</w:t>
      </w:r>
      <w:r w:rsidRPr="000C0667">
        <w:rPr>
          <w:i/>
          <w:szCs w:val="22"/>
        </w:rPr>
        <w:t xml:space="preserve"> is het BTW -</w:t>
      </w:r>
      <w:r w:rsidR="008656CC" w:rsidRPr="000C0667">
        <w:rPr>
          <w:i/>
          <w:szCs w:val="22"/>
        </w:rPr>
        <w:t>stelsel</w:t>
      </w:r>
      <w:r w:rsidRPr="000C0667">
        <w:rPr>
          <w:i/>
          <w:szCs w:val="22"/>
        </w:rPr>
        <w:t xml:space="preserve"> </w:t>
      </w:r>
      <w:r w:rsidRPr="000C0667">
        <w:rPr>
          <w:i/>
          <w:szCs w:val="22"/>
          <w:u w:val="single"/>
        </w:rPr>
        <w:t>verplicht</w:t>
      </w:r>
    </w:p>
    <w:p w14:paraId="7A6D660B" w14:textId="77777777" w:rsidR="00083979" w:rsidRPr="000C0667" w:rsidRDefault="00083979" w:rsidP="00083979">
      <w:pPr>
        <w:pStyle w:val="ListParagraph"/>
        <w:ind w:left="0"/>
        <w:rPr>
          <w:szCs w:val="22"/>
        </w:rPr>
      </w:pPr>
    </w:p>
    <w:p w14:paraId="51F0BACB" w14:textId="4987EB8D" w:rsidR="00083979" w:rsidRPr="000C0667" w:rsidRDefault="00083979" w:rsidP="00083979">
      <w:pPr>
        <w:pStyle w:val="ListParagraph"/>
        <w:ind w:left="0"/>
        <w:rPr>
          <w:szCs w:val="22"/>
        </w:rPr>
      </w:pPr>
      <w:r w:rsidRPr="000C0667">
        <w:rPr>
          <w:szCs w:val="22"/>
        </w:rPr>
        <w:t>Overeenkomstig artikel 44, § 3, 2°, a) en b) van het W.B.T.W.) is het ter beschikking stellen van onroerende goederen voor professionele doeleinden en voor andere doeleinden dan voor bewoning voor een periode van maximum zes maanden verplicht onderworpen aan het BTW</w:t>
      </w:r>
      <w:r w:rsidR="008656CC" w:rsidRPr="000C0667">
        <w:rPr>
          <w:szCs w:val="22"/>
        </w:rPr>
        <w:t xml:space="preserve">- </w:t>
      </w:r>
      <w:r w:rsidRPr="000C0667">
        <w:rPr>
          <w:szCs w:val="22"/>
        </w:rPr>
        <w:t>stelsel.</w:t>
      </w:r>
    </w:p>
    <w:p w14:paraId="1B3ACEE5" w14:textId="77777777" w:rsidR="00083979" w:rsidRPr="000C0667" w:rsidRDefault="00083979" w:rsidP="00083979">
      <w:pPr>
        <w:pStyle w:val="ListParagraph"/>
        <w:ind w:left="0"/>
        <w:rPr>
          <w:szCs w:val="22"/>
        </w:rPr>
      </w:pPr>
    </w:p>
    <w:p w14:paraId="3A1FF62B" w14:textId="77777777" w:rsidR="00083979" w:rsidRPr="000C0667" w:rsidRDefault="00083979" w:rsidP="00083979">
      <w:pPr>
        <w:pStyle w:val="ListParagraph"/>
        <w:numPr>
          <w:ilvl w:val="0"/>
          <w:numId w:val="29"/>
        </w:numPr>
        <w:ind w:left="0" w:firstLine="0"/>
        <w:rPr>
          <w:i/>
          <w:szCs w:val="22"/>
        </w:rPr>
      </w:pPr>
      <w:r w:rsidRPr="000C0667">
        <w:rPr>
          <w:i/>
          <w:szCs w:val="22"/>
        </w:rPr>
        <w:t xml:space="preserve">Voor de verhuur van </w:t>
      </w:r>
      <w:r w:rsidRPr="000C0667">
        <w:rPr>
          <w:i/>
          <w:szCs w:val="22"/>
          <w:u w:val="single"/>
        </w:rPr>
        <w:t>meer dan zes maanden</w:t>
      </w:r>
      <w:r w:rsidRPr="000C0667">
        <w:rPr>
          <w:i/>
          <w:szCs w:val="22"/>
        </w:rPr>
        <w:t xml:space="preserve"> en maximum één jaar, is het BTW -stelsel </w:t>
      </w:r>
      <w:r w:rsidRPr="000C0667">
        <w:rPr>
          <w:i/>
          <w:szCs w:val="22"/>
          <w:u w:val="single"/>
        </w:rPr>
        <w:t xml:space="preserve">optioneel </w:t>
      </w:r>
      <w:r w:rsidRPr="000C0667">
        <w:rPr>
          <w:i/>
          <w:szCs w:val="22"/>
        </w:rPr>
        <w:t>op de onroerende verhuur voor professionele doeleinden</w:t>
      </w:r>
    </w:p>
    <w:p w14:paraId="77339454" w14:textId="77777777" w:rsidR="00083979" w:rsidRPr="000C0667" w:rsidRDefault="00083979" w:rsidP="00083979">
      <w:pPr>
        <w:pStyle w:val="ListParagraph"/>
        <w:ind w:left="0"/>
        <w:rPr>
          <w:szCs w:val="22"/>
        </w:rPr>
      </w:pPr>
    </w:p>
    <w:p w14:paraId="10CE4A03" w14:textId="7E645FAE" w:rsidR="00083979" w:rsidRPr="000C0667" w:rsidRDefault="00083979" w:rsidP="00083979">
      <w:pPr>
        <w:pStyle w:val="ListParagraph"/>
        <w:ind w:left="0"/>
        <w:rPr>
          <w:szCs w:val="22"/>
        </w:rPr>
      </w:pPr>
      <w:r w:rsidRPr="000C0667">
        <w:rPr>
          <w:szCs w:val="22"/>
        </w:rPr>
        <w:t xml:space="preserve">Overeenkomstig artikel 44, § 3, 2°, d) van het W.B.T.W. geldt de optionele heffing alleen maar voor de verhuur van gebouwen of gedeelten van gebouwen door een huurder die zelf ook BTW- plichtig is en die het goed alleen voor professionele doeleinden gebruikt. Dit optioneel BTW </w:t>
      </w:r>
      <w:r w:rsidR="008656CC" w:rsidRPr="000C0667">
        <w:rPr>
          <w:szCs w:val="22"/>
        </w:rPr>
        <w:t>-</w:t>
      </w:r>
      <w:r w:rsidRPr="000C0667">
        <w:rPr>
          <w:szCs w:val="22"/>
        </w:rPr>
        <w:t xml:space="preserve">stelsel is alleen van </w:t>
      </w:r>
      <w:r w:rsidRPr="000C0667">
        <w:rPr>
          <w:szCs w:val="22"/>
        </w:rPr>
        <w:lastRenderedPageBreak/>
        <w:t>toepassing wanneer de BTW  op kosten voor de oprichting van het gebouw opeisbaar is voor de eerste keer ten vroegste op 1 oktober 2018 en voor zover de verhuurder en de huurder in onderling overleg kiezen voor de onderwerping van het goed aan BTW.</w:t>
      </w:r>
    </w:p>
    <w:p w14:paraId="54FA135B" w14:textId="77777777" w:rsidR="00083979" w:rsidRPr="000C0667" w:rsidRDefault="00083979" w:rsidP="00083979">
      <w:pPr>
        <w:pStyle w:val="ListParagraph"/>
        <w:ind w:left="0"/>
        <w:rPr>
          <w:szCs w:val="22"/>
        </w:rPr>
      </w:pPr>
    </w:p>
    <w:p w14:paraId="18C561BA" w14:textId="77777777" w:rsidR="00083979" w:rsidRPr="000C0667" w:rsidRDefault="00083979" w:rsidP="00083979">
      <w:pPr>
        <w:pStyle w:val="ListParagraph"/>
        <w:ind w:left="0"/>
        <w:rPr>
          <w:szCs w:val="22"/>
        </w:rPr>
      </w:pPr>
      <w:r w:rsidRPr="000C0667">
        <w:rPr>
          <w:szCs w:val="22"/>
        </w:rPr>
        <w:t>In dat geval, en voor zover de voorwaarden bedoeld in artikel 44, § 3, 2°, 2°, 2°, d) WBTW vervuld zijn, kiezen de partijen ervoor om de huurovereenkomst te onderwerpen aan het optioneel btw-stelsel:</w:t>
      </w:r>
    </w:p>
    <w:p w14:paraId="6742E3FA" w14:textId="77777777" w:rsidR="00083979" w:rsidRPr="000C0667" w:rsidRDefault="00083979" w:rsidP="00083979">
      <w:pPr>
        <w:pStyle w:val="ListParagraph"/>
        <w:ind w:left="0"/>
        <w:rPr>
          <w:szCs w:val="22"/>
        </w:rPr>
      </w:pPr>
    </w:p>
    <w:p w14:paraId="0C30CBA2" w14:textId="77777777" w:rsidR="00083979" w:rsidRPr="000C0667" w:rsidRDefault="00000000" w:rsidP="00083979">
      <w:pPr>
        <w:pStyle w:val="ListParagraph"/>
        <w:ind w:left="851"/>
        <w:rPr>
          <w:szCs w:val="22"/>
        </w:rPr>
      </w:pPr>
      <w:sdt>
        <w:sdtPr>
          <w:id w:val="2133893971"/>
          <w14:checkbox>
            <w14:checked w14:val="0"/>
            <w14:checkedState w14:val="2612" w14:font="MS Gothic"/>
            <w14:uncheckedState w14:val="2610" w14:font="MS Gothic"/>
          </w14:checkbox>
        </w:sdtPr>
        <w:sdtContent>
          <w:r w:rsidR="00083979" w:rsidRPr="000C0667">
            <w:rPr>
              <w:rFonts w:ascii="MS Gothic" w:eastAsia="MS Gothic" w:hAnsi="MS Gothic" w:hint="eastAsia"/>
            </w:rPr>
            <w:t>☐</w:t>
          </w:r>
        </w:sdtContent>
      </w:sdt>
      <w:r w:rsidR="00083979" w:rsidRPr="000C0667">
        <w:t xml:space="preserve"> ja, in dit geval verbindt de huurder zich ertoe om zijn statuut van B.T.W.-plichtige te behouden en om zijn economische activiteit in de ruimten te behouden gedurende de ganse duur van het contract. </w:t>
      </w:r>
    </w:p>
    <w:p w14:paraId="4700C936" w14:textId="77777777" w:rsidR="00083979" w:rsidRPr="000C0667" w:rsidRDefault="00000000" w:rsidP="00083979">
      <w:pPr>
        <w:pStyle w:val="ListParagraph"/>
        <w:ind w:left="851"/>
      </w:pPr>
      <w:sdt>
        <w:sdtPr>
          <w:id w:val="359396218"/>
          <w14:checkbox>
            <w14:checked w14:val="0"/>
            <w14:checkedState w14:val="2612" w14:font="MS Gothic"/>
            <w14:uncheckedState w14:val="2610" w14:font="MS Gothic"/>
          </w14:checkbox>
        </w:sdtPr>
        <w:sdtContent>
          <w:r w:rsidR="00083979" w:rsidRPr="000C0667">
            <w:rPr>
              <w:rFonts w:ascii="MS Gothic" w:eastAsia="MS Gothic" w:hAnsi="MS Gothic" w:hint="eastAsia"/>
            </w:rPr>
            <w:t>☐</w:t>
          </w:r>
        </w:sdtContent>
      </w:sdt>
      <w:r w:rsidR="00083979" w:rsidRPr="000C0667">
        <w:t xml:space="preserve"> Neen</w:t>
      </w:r>
    </w:p>
    <w:p w14:paraId="043401C6" w14:textId="77777777" w:rsidR="00083979" w:rsidRPr="000C0667" w:rsidRDefault="00083979" w:rsidP="00083979">
      <w:pPr>
        <w:pStyle w:val="ListParagraph"/>
        <w:ind w:left="0"/>
        <w:rPr>
          <w:szCs w:val="22"/>
        </w:rPr>
      </w:pPr>
    </w:p>
    <w:p w14:paraId="5A34C4A5" w14:textId="6C624ED3" w:rsidR="00083979" w:rsidRPr="000C0667" w:rsidRDefault="00083979" w:rsidP="00083979">
      <w:pPr>
        <w:pStyle w:val="ListParagraph"/>
        <w:ind w:left="0"/>
      </w:pPr>
      <w:r w:rsidRPr="000C0667">
        <w:rPr>
          <w:szCs w:val="22"/>
        </w:rPr>
        <w:t xml:space="preserve">De partijen zijn er zich van bewust dat de optie hierboven gekozen, geldt voor de ganse duur van het contract zonder mogelijkheid om dit te wijzigen. </w:t>
      </w:r>
      <w:r w:rsidRPr="000C0667">
        <w:t>De huurder draagt de negatieve gevolgen die voortvloeien uit een BTW – herziening ten gevolge van een inbreuk op deze verplichtingen.</w:t>
      </w:r>
    </w:p>
    <w:p w14:paraId="1276F48F" w14:textId="7890C7D2" w:rsidR="00C018EA" w:rsidRPr="000C0667" w:rsidRDefault="00C018EA" w:rsidP="00083979">
      <w:pPr>
        <w:pStyle w:val="ListParagraph"/>
        <w:ind w:left="0"/>
      </w:pPr>
    </w:p>
    <w:p w14:paraId="1ABC1747" w14:textId="77777777" w:rsidR="00C018EA" w:rsidRPr="000C0667" w:rsidRDefault="00C018EA" w:rsidP="00C018EA">
      <w:pPr>
        <w:pStyle w:val="8LSTextbody"/>
        <w:spacing w:line="240" w:lineRule="auto"/>
      </w:pPr>
      <w:r w:rsidRPr="000C0667">
        <w:t xml:space="preserve">De verhuurder en de huurder verklaren en bevestigen dat het onroerend goed voldoet aan de wettelijke voorwaarden en vermeldingen voor de onderwerping aan de toepassing van BTW. </w:t>
      </w:r>
    </w:p>
    <w:p w14:paraId="3CD5C454" w14:textId="77777777" w:rsidR="00C018EA" w:rsidRPr="000C0667" w:rsidRDefault="00C018EA" w:rsidP="00C018EA">
      <w:pPr>
        <w:pStyle w:val="8LSTextbody"/>
        <w:spacing w:line="240" w:lineRule="auto"/>
      </w:pPr>
      <w:r w:rsidRPr="000C0667">
        <w:t>De verhuurder is gekend onder ………………………………………………..…………[</w:t>
      </w:r>
      <w:r w:rsidRPr="000C0667">
        <w:rPr>
          <w:i/>
          <w:iCs/>
        </w:rPr>
        <w:t>BTW – nummer</w:t>
      </w:r>
      <w:r w:rsidRPr="000C0667">
        <w:t>].</w:t>
      </w:r>
    </w:p>
    <w:p w14:paraId="6FD99391" w14:textId="77777777" w:rsidR="00C018EA" w:rsidRPr="000C0667" w:rsidRDefault="00C018EA" w:rsidP="00C018EA">
      <w:pPr>
        <w:pStyle w:val="8LSTextbody"/>
        <w:spacing w:line="240" w:lineRule="auto"/>
      </w:pPr>
      <w:r w:rsidRPr="000C0667">
        <w:t>De huurder is gekend onder ………………………………………………..…………[</w:t>
      </w:r>
      <w:r w:rsidRPr="000C0667">
        <w:rPr>
          <w:i/>
          <w:iCs/>
        </w:rPr>
        <w:t>BTW – nummer</w:t>
      </w:r>
      <w:r w:rsidRPr="000C0667">
        <w:t>].</w:t>
      </w:r>
    </w:p>
    <w:p w14:paraId="3568E53A" w14:textId="77777777" w:rsidR="00083979" w:rsidRPr="000C0667" w:rsidRDefault="00083979" w:rsidP="00083979"/>
    <w:p w14:paraId="142EC282" w14:textId="77777777" w:rsidR="00083979" w:rsidRPr="000C0667" w:rsidRDefault="00083979" w:rsidP="00083979">
      <w:pPr>
        <w:pStyle w:val="ListParagraph"/>
        <w:numPr>
          <w:ilvl w:val="0"/>
          <w:numId w:val="29"/>
        </w:numPr>
        <w:ind w:left="0" w:firstLine="0"/>
        <w:rPr>
          <w:i/>
          <w:szCs w:val="22"/>
        </w:rPr>
      </w:pPr>
      <w:r w:rsidRPr="000C0667">
        <w:rPr>
          <w:i/>
          <w:szCs w:val="22"/>
        </w:rPr>
        <w:t>Toepassing van BTW op huur</w:t>
      </w:r>
    </w:p>
    <w:p w14:paraId="60E89FEF" w14:textId="77777777" w:rsidR="00083979" w:rsidRPr="000C0667" w:rsidRDefault="00083979" w:rsidP="00083979"/>
    <w:p w14:paraId="62FF3C0B" w14:textId="574C8231" w:rsidR="00FE4E7F" w:rsidRPr="000C0667" w:rsidRDefault="00083979" w:rsidP="00083979">
      <w:pPr>
        <w:pStyle w:val="ListParagraph"/>
        <w:ind w:left="0"/>
        <w:rPr>
          <w:szCs w:val="22"/>
        </w:rPr>
      </w:pPr>
      <w:r w:rsidRPr="000C0667">
        <w:t xml:space="preserve">De basishuurprijs hierboven vermeld dient dus zonder BTW te worden aangeduid en dat bedrag moet worden verhoogd met een percentage van 21% BTW. </w:t>
      </w:r>
      <w:r w:rsidRPr="000C0667">
        <w:rPr>
          <w:szCs w:val="22"/>
        </w:rPr>
        <w:t>Het totaalbedrag van ………..€ [</w:t>
      </w:r>
      <w:r w:rsidRPr="000C0667">
        <w:rPr>
          <w:i/>
          <w:szCs w:val="22"/>
        </w:rPr>
        <w:t>basishuurprijs + 21% BTW</w:t>
      </w:r>
      <w:r w:rsidRPr="000C0667">
        <w:rPr>
          <w:szCs w:val="22"/>
        </w:rPr>
        <w:t>] moet op de bankrekening van de verhuurder worden gestort volgens de modaliteiten opgenomen hierboven.</w:t>
      </w:r>
    </w:p>
    <w:p w14:paraId="5A99A8DD" w14:textId="0225FC41" w:rsidR="0066039B" w:rsidRPr="000C0667" w:rsidRDefault="0066039B" w:rsidP="0066039B">
      <w:pPr>
        <w:pStyle w:val="Heading3"/>
        <w:numPr>
          <w:ilvl w:val="0"/>
          <w:numId w:val="4"/>
        </w:numPr>
        <w:tabs>
          <w:tab w:val="clear" w:pos="1134"/>
          <w:tab w:val="left" w:pos="567"/>
        </w:tabs>
      </w:pPr>
      <w:bookmarkStart w:id="21" w:name="_Toc531958780"/>
      <w:bookmarkStart w:id="22" w:name="_Toc531958865"/>
      <w:bookmarkStart w:id="23" w:name="_Toc47709320"/>
      <w:r w:rsidRPr="000C0667">
        <w:t>De huurwaarborg</w:t>
      </w:r>
      <w:bookmarkEnd w:id="21"/>
      <w:bookmarkEnd w:id="22"/>
      <w:bookmarkEnd w:id="23"/>
    </w:p>
    <w:p w14:paraId="53F0104F" w14:textId="77777777" w:rsidR="0066039B" w:rsidRPr="000C0667" w:rsidRDefault="0066039B" w:rsidP="0066039B">
      <w:pPr>
        <w:tabs>
          <w:tab w:val="left" w:pos="850"/>
          <w:tab w:val="right" w:pos="9028"/>
        </w:tabs>
        <w:ind w:left="850" w:hanging="850"/>
        <w:rPr>
          <w:rFonts w:ascii="Arial" w:hAnsi="Arial"/>
          <w:sz w:val="18"/>
        </w:rPr>
      </w:pPr>
    </w:p>
    <w:p w14:paraId="563A6FEC" w14:textId="77777777" w:rsidR="00FE4E7F" w:rsidRPr="000C0667" w:rsidRDefault="00FE4E7F" w:rsidP="00FE4E7F">
      <w:pPr>
        <w:rPr>
          <w:lang w:val="nl-NL" w:eastAsia="nl-NL" w:bidi="ar-SA"/>
        </w:rPr>
      </w:pPr>
      <w:r w:rsidRPr="000C0667">
        <w:rPr>
          <w:lang w:val="nl-NL" w:eastAsia="nl-NL" w:bidi="ar-SA"/>
        </w:rPr>
        <w:t>De huurder mag een waarborg stellen tot zekerheid van het naleven van de verbintenissen die uit deze overeenkomst voortvloeien.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1AE483D5" w14:textId="77777777" w:rsidR="00FE4E7F" w:rsidRPr="000C0667" w:rsidRDefault="00FE4E7F" w:rsidP="00FE4E7F">
      <w:pPr>
        <w:tabs>
          <w:tab w:val="left" w:pos="850"/>
          <w:tab w:val="right" w:pos="9028"/>
        </w:tabs>
        <w:ind w:left="850" w:hanging="850"/>
        <w:rPr>
          <w:rFonts w:ascii="Arial" w:hAnsi="Arial"/>
          <w:sz w:val="18"/>
          <w:lang w:val="nl-NL" w:eastAsia="nl-NL" w:bidi="ar-SA"/>
        </w:rPr>
      </w:pPr>
    </w:p>
    <w:p w14:paraId="4BA246B7" w14:textId="3460D378" w:rsidR="00FE4E7F" w:rsidRPr="000C0667" w:rsidRDefault="00000000" w:rsidP="00FE4E7F">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Content>
          <w:r w:rsidR="00FE4E7F" w:rsidRPr="000C0667">
            <w:rPr>
              <w:rFonts w:ascii="MS Gothic" w:eastAsia="MS Gothic" w:hAnsi="MS Gothic" w:hint="eastAsia"/>
            </w:rPr>
            <w:t>☐</w:t>
          </w:r>
        </w:sdtContent>
      </w:sdt>
      <w:r w:rsidR="00FE4E7F" w:rsidRPr="000C0667">
        <w:rPr>
          <w:lang w:val="nl-NL" w:eastAsia="nl-NL" w:bidi="ar-SA"/>
        </w:rPr>
        <w:tab/>
      </w:r>
      <w:proofErr w:type="gramStart"/>
      <w:r w:rsidR="00FE4E7F" w:rsidRPr="000C0667">
        <w:rPr>
          <w:lang w:val="nl-NL" w:eastAsia="nl-NL" w:bidi="ar-SA"/>
        </w:rPr>
        <w:t>de</w:t>
      </w:r>
      <w:proofErr w:type="gramEnd"/>
      <w:r w:rsidR="00FE4E7F" w:rsidRPr="000C0667">
        <w:rPr>
          <w:lang w:val="nl-NL" w:eastAsia="nl-NL" w:bidi="ar-SA"/>
        </w:rPr>
        <w:t xml:space="preserve"> huurder deponeert in handen van de verhuurder </w:t>
      </w:r>
      <w:r w:rsidR="006174EC" w:rsidRPr="000C0667">
        <w:rPr>
          <w:lang w:val="nl-NL" w:eastAsia="nl-NL" w:bidi="ar-SA"/>
        </w:rPr>
        <w:t>een som van</w:t>
      </w:r>
      <w:r w:rsidR="00FE4E7F" w:rsidRPr="000C0667">
        <w:rPr>
          <w:lang w:val="nl-NL" w:eastAsia="nl-NL" w:bidi="ar-SA"/>
        </w:rPr>
        <w:t>…………………..</w:t>
      </w:r>
      <w:r w:rsidR="006174EC" w:rsidRPr="000C0667">
        <w:rPr>
          <w:lang w:val="nl-NL" w:eastAsia="nl-NL" w:bidi="ar-SA"/>
        </w:rPr>
        <w:t>[</w:t>
      </w:r>
      <w:r w:rsidR="006174EC" w:rsidRPr="000C0667">
        <w:rPr>
          <w:i/>
          <w:lang w:val="nl-NL" w:eastAsia="nl-NL" w:bidi="ar-SA"/>
        </w:rPr>
        <w:t>maximum één maand huur</w:t>
      </w:r>
      <w:r w:rsidR="006174EC" w:rsidRPr="000C0667">
        <w:rPr>
          <w:lang w:val="nl-NL" w:eastAsia="nl-NL" w:bidi="ar-SA"/>
        </w:rPr>
        <w:t>]</w:t>
      </w:r>
    </w:p>
    <w:p w14:paraId="2B7FA722" w14:textId="691D60C9" w:rsidR="00FE4E7F" w:rsidRPr="000C0667" w:rsidRDefault="00000000" w:rsidP="00FE4E7F">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Content>
          <w:r w:rsidR="00FE4E7F" w:rsidRPr="000C0667">
            <w:rPr>
              <w:rFonts w:ascii="MS Gothic" w:eastAsia="MS Gothic" w:hAnsi="MS Gothic" w:hint="eastAsia"/>
            </w:rPr>
            <w:t>☐</w:t>
          </w:r>
        </w:sdtContent>
      </w:sdt>
      <w:r w:rsidR="00FE4E7F" w:rsidRPr="000C0667">
        <w:rPr>
          <w:lang w:val="nl-NL" w:eastAsia="nl-NL" w:bidi="ar-SA"/>
        </w:rPr>
        <w:tab/>
      </w:r>
      <w:proofErr w:type="gramStart"/>
      <w:r w:rsidR="00FE4E7F" w:rsidRPr="000C0667">
        <w:rPr>
          <w:lang w:val="nl-NL" w:eastAsia="nl-NL" w:bidi="ar-SA"/>
        </w:rPr>
        <w:t>de</w:t>
      </w:r>
      <w:proofErr w:type="gramEnd"/>
      <w:r w:rsidR="00FE4E7F" w:rsidRPr="000C0667">
        <w:rPr>
          <w:lang w:val="nl-NL" w:eastAsia="nl-NL" w:bidi="ar-SA"/>
        </w:rPr>
        <w:t xml:space="preserve"> huurder plaatst een som van ……………….. €</w:t>
      </w:r>
      <w:r w:rsidR="006174EC" w:rsidRPr="000C0667">
        <w:rPr>
          <w:lang w:val="nl-NL" w:eastAsia="nl-NL" w:bidi="ar-SA"/>
        </w:rPr>
        <w:t xml:space="preserve"> [</w:t>
      </w:r>
      <w:r w:rsidR="006174EC" w:rsidRPr="000C0667">
        <w:rPr>
          <w:i/>
          <w:lang w:val="nl-NL" w:eastAsia="nl-NL" w:bidi="ar-SA"/>
        </w:rPr>
        <w:t>maximum één maand huur</w:t>
      </w:r>
      <w:r w:rsidR="006174EC" w:rsidRPr="000C0667">
        <w:rPr>
          <w:lang w:val="nl-NL" w:eastAsia="nl-NL" w:bidi="ar-SA"/>
        </w:rPr>
        <w:t xml:space="preserve">] </w:t>
      </w:r>
      <w:r w:rsidR="00FE4E7F" w:rsidRPr="000C0667">
        <w:rPr>
          <w:lang w:val="nl-NL" w:eastAsia="nl-NL" w:bidi="ar-SA"/>
        </w:rPr>
        <w:t>op een geïndividualiseerde rekening op zijn naam bij volgende kredietinstelling……………………………………………</w:t>
      </w:r>
      <w:proofErr w:type="gramStart"/>
      <w:r w:rsidR="00FE4E7F" w:rsidRPr="000C0667">
        <w:rPr>
          <w:lang w:val="nl-NL" w:eastAsia="nl-NL" w:bidi="ar-SA"/>
        </w:rPr>
        <w:t>…….</w:t>
      </w:r>
      <w:proofErr w:type="gramEnd"/>
      <w:r w:rsidR="00FE4E7F" w:rsidRPr="000C0667">
        <w:rPr>
          <w:lang w:val="nl-NL" w:eastAsia="nl-NL" w:bidi="ar-SA"/>
        </w:rPr>
        <w:t>.</w:t>
      </w:r>
    </w:p>
    <w:p w14:paraId="17FEDE81" w14:textId="77777777" w:rsidR="00FE4E7F" w:rsidRPr="000C0667" w:rsidRDefault="00000000" w:rsidP="00FE4E7F">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Content>
          <w:r w:rsidR="00FE4E7F" w:rsidRPr="000C0667">
            <w:rPr>
              <w:rFonts w:ascii="MS Gothic" w:eastAsia="MS Gothic" w:hAnsi="MS Gothic" w:hint="eastAsia"/>
            </w:rPr>
            <w:t>☐</w:t>
          </w:r>
        </w:sdtContent>
      </w:sdt>
      <w:r w:rsidR="00FE4E7F" w:rsidRPr="000C0667">
        <w:rPr>
          <w:lang w:val="nl-NL" w:eastAsia="nl-NL" w:bidi="ar-SA"/>
        </w:rPr>
        <w:t xml:space="preserve"> </w:t>
      </w:r>
      <w:proofErr w:type="gramStart"/>
      <w:r w:rsidR="00FE4E7F" w:rsidRPr="000C0667">
        <w:rPr>
          <w:lang w:val="nl-NL" w:eastAsia="nl-NL" w:bidi="ar-SA"/>
        </w:rPr>
        <w:t>de</w:t>
      </w:r>
      <w:proofErr w:type="gramEnd"/>
      <w:r w:rsidR="00FE4E7F" w:rsidRPr="000C0667">
        <w:rPr>
          <w:lang w:val="nl-NL" w:eastAsia="nl-NL" w:bidi="ar-SA"/>
        </w:rPr>
        <w:t xml:space="preserve"> huurder stelt geen waarborg</w:t>
      </w:r>
    </w:p>
    <w:p w14:paraId="27AAAD84" w14:textId="77777777" w:rsidR="00FE4E7F" w:rsidRPr="000C0667" w:rsidRDefault="00FE4E7F" w:rsidP="00FE4E7F">
      <w:pPr>
        <w:tabs>
          <w:tab w:val="left" w:pos="850"/>
          <w:tab w:val="right" w:pos="9028"/>
        </w:tabs>
        <w:ind w:left="850" w:hanging="850"/>
        <w:rPr>
          <w:rFonts w:ascii="Arial" w:hAnsi="Arial"/>
          <w:sz w:val="18"/>
          <w:lang w:val="nl-NL" w:eastAsia="nl-NL" w:bidi="ar-SA"/>
        </w:rPr>
      </w:pPr>
      <w:r w:rsidRPr="000C0667">
        <w:rPr>
          <w:rFonts w:ascii="Arial" w:hAnsi="Arial"/>
          <w:sz w:val="18"/>
          <w:lang w:val="nl-NL" w:eastAsia="nl-NL" w:bidi="ar-SA"/>
        </w:rPr>
        <w:tab/>
      </w:r>
    </w:p>
    <w:p w14:paraId="51E3F76C" w14:textId="59CF72B3" w:rsidR="0066039B" w:rsidRPr="000C0667" w:rsidRDefault="00FE4E7F" w:rsidP="00FE4E7F">
      <w:r w:rsidRPr="000C0667">
        <w:rPr>
          <w:rFonts w:cs="Calibri"/>
          <w:szCs w:val="22"/>
        </w:rPr>
        <w:t>De bankwaarborg moet worden gevestigd en aangeboden aan de verhuurder ten laatste bij de ondertekening van deze overeenkomst.</w:t>
      </w:r>
    </w:p>
    <w:p w14:paraId="3197BCE2" w14:textId="3FE86CE3" w:rsidR="0066039B" w:rsidRPr="000C0667" w:rsidRDefault="0066039B" w:rsidP="0066039B">
      <w:pPr>
        <w:pStyle w:val="Heading3"/>
        <w:numPr>
          <w:ilvl w:val="0"/>
          <w:numId w:val="4"/>
        </w:numPr>
        <w:tabs>
          <w:tab w:val="clear" w:pos="1134"/>
          <w:tab w:val="left" w:pos="567"/>
        </w:tabs>
      </w:pPr>
      <w:bookmarkStart w:id="24" w:name="_Toc531958781"/>
      <w:bookmarkStart w:id="25" w:name="_Toc531958866"/>
      <w:bookmarkStart w:id="26" w:name="_Toc47709321"/>
      <w:r w:rsidRPr="000C0667">
        <w:lastRenderedPageBreak/>
        <w:t>De staat van het gehuurde goed - de plaatsbeschrijving</w:t>
      </w:r>
      <w:bookmarkEnd w:id="24"/>
      <w:bookmarkEnd w:id="25"/>
      <w:r w:rsidR="000D286A" w:rsidRPr="000C0667">
        <w:t xml:space="preserve"> - verbouwingen</w:t>
      </w:r>
      <w:bookmarkEnd w:id="26"/>
    </w:p>
    <w:p w14:paraId="2535EAFE"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5F607274" w14:textId="030FD323" w:rsidR="00FE4E7F" w:rsidRPr="000C0667" w:rsidRDefault="00FE4E7F" w:rsidP="00FE4E7F">
      <w:pPr>
        <w:rPr>
          <w:lang w:val="nl-NL" w:eastAsia="nl-NL" w:bidi="ar-SA"/>
        </w:rPr>
      </w:pPr>
      <w:r w:rsidRPr="000C0667">
        <w:rPr>
          <w:lang w:val="nl-NL" w:eastAsia="nl-NL" w:bidi="ar-SA"/>
        </w:rPr>
        <w:t xml:space="preserve">De huurder verklaart het gehuurde goed te hebben bezichtigd en het ontvangen te hebben in goede staat van onderhoud en geen zichtbare gebreken te hebben vastgesteld, </w:t>
      </w:r>
      <w:proofErr w:type="gramStart"/>
      <w:r w:rsidRPr="000C0667">
        <w:rPr>
          <w:lang w:val="nl-NL" w:eastAsia="nl-NL" w:bidi="ar-SA"/>
        </w:rPr>
        <w:t>behoudens</w:t>
      </w:r>
      <w:proofErr w:type="gramEnd"/>
      <w:r w:rsidRPr="000C0667">
        <w:rPr>
          <w:lang w:val="nl-NL" w:eastAsia="nl-NL" w:bidi="ar-SA"/>
        </w:rPr>
        <w:t xml:space="preserve"> deze vermeld in de plaatsbeschrijving. Hij erkent dat het gehuurde goed zich in goede staat van veiligheid, gezondheid en bewoonbaarheid bevindt. Er zal tussen partijen op gemene kosten een omstandige plaatsbeschrijving op tegenspraak worden opgemaakt, zowel bij de intrede van de huurder als bij het verlaten van het gehuurde goed. Zij duiden daartoe aan</w:t>
      </w:r>
      <w:r w:rsidRPr="000C0667">
        <w:t>……………………………………………………………………………………………</w:t>
      </w:r>
      <w:proofErr w:type="gramStart"/>
      <w:r w:rsidRPr="000C0667">
        <w:t>…[</w:t>
      </w:r>
      <w:proofErr w:type="gramEnd"/>
      <w:r w:rsidRPr="000C0667">
        <w:rPr>
          <w:i/>
        </w:rPr>
        <w:t>naam van de expert</w:t>
      </w:r>
      <w:r w:rsidRPr="000C0667">
        <w:t>].</w:t>
      </w:r>
    </w:p>
    <w:p w14:paraId="1213C441" w14:textId="77777777" w:rsidR="00FE4E7F" w:rsidRPr="000C0667" w:rsidRDefault="00FE4E7F" w:rsidP="00FE4E7F">
      <w:pPr>
        <w:rPr>
          <w:lang w:val="nl-NL" w:eastAsia="nl-NL" w:bidi="ar-SA"/>
        </w:rPr>
      </w:pPr>
    </w:p>
    <w:p w14:paraId="2D0B8F46" w14:textId="20AF8223" w:rsidR="0066039B" w:rsidRPr="000C0667" w:rsidRDefault="00FE4E7F" w:rsidP="00FE4E7F">
      <w:pPr>
        <w:rPr>
          <w:color w:val="000000"/>
          <w:lang w:val="nl-NL" w:eastAsia="nl-NL" w:bidi="ar-SA"/>
        </w:rPr>
      </w:pPr>
      <w:proofErr w:type="gramStart"/>
      <w:r w:rsidRPr="000C0667">
        <w:rPr>
          <w:color w:val="000000"/>
          <w:lang w:val="nl-NL" w:eastAsia="nl-NL" w:bidi="ar-SA"/>
        </w:rPr>
        <w:t>Conform</w:t>
      </w:r>
      <w:proofErr w:type="gramEnd"/>
      <w:r w:rsidRPr="000C0667">
        <w:rPr>
          <w:color w:val="000000"/>
          <w:lang w:val="nl-NL" w:eastAsia="nl-NL" w:bidi="ar-SA"/>
        </w:rPr>
        <w:t xml:space="preserve"> artikel 1730 §1 Burgerlijk Wetboek wordt bij intrede een omstandige plaatsbeschrijving opgemaakt tijdens de periode dat de ruimtes nog onbewoond zijn of tijdens de eerste maand van bewoning. De plaatsbeschrijving maakt integraal deel uit van deze overeenkomst en is aan registratie onderworpen.</w:t>
      </w:r>
    </w:p>
    <w:p w14:paraId="08203470" w14:textId="5688573F" w:rsidR="000D286A" w:rsidRPr="000C0667" w:rsidRDefault="000D286A" w:rsidP="00FE4E7F">
      <w:pPr>
        <w:rPr>
          <w:color w:val="000000"/>
          <w:lang w:val="nl-NL" w:eastAsia="nl-NL" w:bidi="ar-SA"/>
        </w:rPr>
      </w:pPr>
    </w:p>
    <w:p w14:paraId="65A6A116" w14:textId="251CEB5F" w:rsidR="009F4367" w:rsidRPr="000C0667" w:rsidRDefault="007C6003" w:rsidP="007C6003">
      <w:r w:rsidRPr="000C0667">
        <w:t xml:space="preserve">De huurder heeft het recht aan het gehuurde goed elke verbouwing uit te voeren die </w:t>
      </w:r>
      <w:r w:rsidR="00301841" w:rsidRPr="000C0667">
        <w:t xml:space="preserve">hij nuttig acht </w:t>
      </w:r>
      <w:r w:rsidRPr="000C0667">
        <w:t>voor zijn onderneming</w:t>
      </w:r>
      <w:r w:rsidR="009F4367" w:rsidRPr="000C0667">
        <w:t xml:space="preserve"> op voorwaarde dat daardoor noch de veiligheid, noch de salubriteit, noch de esthetische waarde van het gebouw in het gedrang komen.</w:t>
      </w:r>
    </w:p>
    <w:p w14:paraId="49DC2137" w14:textId="77777777" w:rsidR="009F4367" w:rsidRPr="000C0667" w:rsidRDefault="009F4367" w:rsidP="007C6003"/>
    <w:p w14:paraId="6CB1DFBF" w14:textId="538066DD" w:rsidR="009F4367" w:rsidRPr="000C0667" w:rsidRDefault="009F4367" w:rsidP="007C6003">
      <w:r w:rsidRPr="000C0667">
        <w:t>De huurder moet de verhuurder bij aangetekende brief op de hoogte brengen van de beslissing om werken uit te voeren en dit voor het begin van de werken.</w:t>
      </w:r>
    </w:p>
    <w:p w14:paraId="5A9C0DA1" w14:textId="667C33AA" w:rsidR="007C6003" w:rsidRPr="000C0667" w:rsidRDefault="007C6003" w:rsidP="007C6003">
      <w:r w:rsidRPr="000C0667">
        <w:t xml:space="preserve">De verhuurder kan </w:t>
      </w:r>
      <w:r w:rsidR="009F4367" w:rsidRPr="000C0667">
        <w:t xml:space="preserve">zich </w:t>
      </w:r>
      <w:r w:rsidRPr="000C0667">
        <w:t xml:space="preserve">binnen 10 dagen na ontvangst van de aangetekende brief </w:t>
      </w:r>
      <w:r w:rsidR="009F4367" w:rsidRPr="000C0667">
        <w:t>om wettige redenen verzetten.</w:t>
      </w:r>
      <w:r w:rsidRPr="000C0667">
        <w:t xml:space="preserve"> Bij gebreke hier</w:t>
      </w:r>
      <w:r w:rsidR="009F4367" w:rsidRPr="000C0667">
        <w:t>a</w:t>
      </w:r>
      <w:r w:rsidRPr="000C0667">
        <w:t>an worden de genoemde werkzaamheden geacht te zijn aanvaard.</w:t>
      </w:r>
    </w:p>
    <w:p w14:paraId="204DE0BB" w14:textId="45D6EE9A" w:rsidR="00301841" w:rsidRPr="000C0667" w:rsidRDefault="00301841" w:rsidP="007C6003"/>
    <w:p w14:paraId="618C6EB9" w14:textId="373154FE" w:rsidR="009F4367" w:rsidRPr="000C0667" w:rsidRDefault="009F4367" w:rsidP="007C6003">
      <w:r w:rsidRPr="000C0667">
        <w:t>Als de huurder de werken uitvoert zonder de voornoemde voorwaarden te respecteren of zonder akkoord of toelating, of zonder zich daarnaar te voegen, kan de verhuurder de werken doen stopzetten via gerechtelijke weg. De verhuurder moet schriftelijk verduidelijken hoe het goed in zijn oorspronkelijke staat moet worden hersteld in geval van stopzetting van de werken.</w:t>
      </w:r>
    </w:p>
    <w:p w14:paraId="56D9AEBA" w14:textId="77777777" w:rsidR="009F4367" w:rsidRPr="000C0667" w:rsidRDefault="009F4367" w:rsidP="007C6003"/>
    <w:p w14:paraId="7A939864" w14:textId="1123AA6D" w:rsidR="007C6003" w:rsidRPr="000C0667" w:rsidRDefault="007C6003" w:rsidP="007C6003">
      <w:r w:rsidRPr="000C0667">
        <w:t>Indien werken zijn uitgevoerd op kosten van de huurder, kan de verhuurder de verwijdering ervan vorderen bij vertrek van de huurder. Indien hij de uitgevoerde verbouwingswerken behoudt, is hij geen vergoeding verschuldigd.</w:t>
      </w:r>
    </w:p>
    <w:p w14:paraId="2F844759" w14:textId="304AB354" w:rsidR="0066039B" w:rsidRPr="000C0667" w:rsidRDefault="008E205D" w:rsidP="0066039B">
      <w:pPr>
        <w:pStyle w:val="Heading3"/>
        <w:numPr>
          <w:ilvl w:val="0"/>
          <w:numId w:val="4"/>
        </w:numPr>
        <w:tabs>
          <w:tab w:val="clear" w:pos="1134"/>
          <w:tab w:val="left" w:pos="567"/>
        </w:tabs>
      </w:pPr>
      <w:bookmarkStart w:id="27" w:name="_Toc47709322"/>
      <w:r w:rsidRPr="000C0667">
        <w:t>Onderhoud en herstellingen</w:t>
      </w:r>
      <w:bookmarkEnd w:id="27"/>
    </w:p>
    <w:p w14:paraId="00B1EFC9"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703480ED" w14:textId="77777777" w:rsidR="00FE4E7F" w:rsidRPr="000C0667" w:rsidRDefault="00FE4E7F" w:rsidP="00FE4E7F">
      <w:pPr>
        <w:rPr>
          <w:lang w:eastAsia="nl-BE"/>
        </w:rPr>
      </w:pPr>
      <w:r w:rsidRPr="000C0667">
        <w:rPr>
          <w:lang w:eastAsia="nl-BE"/>
        </w:rPr>
        <w:t>De verhuurder is verplicht het goed in alle opzichten in goede staat van onderhoud te leveren. Hij is eveneens gehouden om de volgende algemene verplichtingen te respecteren:</w:t>
      </w:r>
    </w:p>
    <w:p w14:paraId="2942FB16" w14:textId="77777777" w:rsidR="00FE4E7F" w:rsidRPr="000C0667" w:rsidRDefault="00FE4E7F" w:rsidP="00FE4E7F">
      <w:pPr>
        <w:rPr>
          <w:lang w:eastAsia="nl-BE"/>
        </w:rPr>
      </w:pPr>
    </w:p>
    <w:p w14:paraId="09A73F8E" w14:textId="77777777" w:rsidR="00FE4E7F" w:rsidRPr="000C0667" w:rsidRDefault="00FE4E7F" w:rsidP="00FE4E7F">
      <w:pPr>
        <w:pStyle w:val="ListParagraph"/>
        <w:numPr>
          <w:ilvl w:val="0"/>
          <w:numId w:val="28"/>
        </w:numPr>
        <w:rPr>
          <w:lang w:eastAsia="nl-BE"/>
        </w:rPr>
      </w:pPr>
      <w:r w:rsidRPr="000C0667">
        <w:rPr>
          <w:lang w:eastAsia="nl-BE"/>
        </w:rPr>
        <w:t>Overgaan tot grote herstellingen</w:t>
      </w:r>
    </w:p>
    <w:p w14:paraId="703DE5C7" w14:textId="77777777" w:rsidR="00FE4E7F" w:rsidRPr="000C0667" w:rsidRDefault="00FE4E7F" w:rsidP="00FE4E7F">
      <w:pPr>
        <w:pStyle w:val="ListParagraph"/>
        <w:numPr>
          <w:ilvl w:val="0"/>
          <w:numId w:val="28"/>
        </w:numPr>
        <w:rPr>
          <w:lang w:eastAsia="nl-BE"/>
        </w:rPr>
      </w:pPr>
      <w:r w:rsidRPr="000C0667">
        <w:rPr>
          <w:lang w:eastAsia="nl-BE"/>
        </w:rPr>
        <w:t>Overgaan tot grote onderhoudsherstellingen, dus herstellingen die tijdens de duur van de huurovereenkomst mogelijk noodzakelijk worden en geen huurherstellingen of de herstellingen van klein onderhoud;</w:t>
      </w:r>
    </w:p>
    <w:p w14:paraId="11A4F02B" w14:textId="77777777" w:rsidR="00FE4E7F" w:rsidRPr="000C0667" w:rsidRDefault="00FE4E7F" w:rsidP="00FE4E7F">
      <w:pPr>
        <w:pStyle w:val="ListParagraph"/>
        <w:numPr>
          <w:ilvl w:val="0"/>
          <w:numId w:val="28"/>
        </w:numPr>
        <w:rPr>
          <w:lang w:eastAsia="nl-BE"/>
        </w:rPr>
      </w:pPr>
      <w:r w:rsidRPr="000C0667">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7F9E523F" w14:textId="77777777" w:rsidR="00FE4E7F" w:rsidRPr="000C0667" w:rsidRDefault="00FE4E7F" w:rsidP="00FE4E7F">
      <w:pPr>
        <w:pStyle w:val="ListParagraph"/>
        <w:numPr>
          <w:ilvl w:val="0"/>
          <w:numId w:val="28"/>
        </w:numPr>
        <w:rPr>
          <w:lang w:eastAsia="nl-BE"/>
        </w:rPr>
      </w:pPr>
      <w:r w:rsidRPr="000C0667">
        <w:rPr>
          <w:lang w:eastAsia="nl-BE"/>
        </w:rPr>
        <w:t>De herstellingen die het gevolg zijn van normale slijtage, ouderdom, overmacht, constructiefouten of gebreken die nog voor de intrede van de huurder uitgevoerd moesten worden;</w:t>
      </w:r>
    </w:p>
    <w:p w14:paraId="77C636AA" w14:textId="77777777" w:rsidR="00FE4E7F" w:rsidRPr="000C0667" w:rsidRDefault="00FE4E7F" w:rsidP="00FE4E7F">
      <w:pPr>
        <w:pStyle w:val="ListParagraph"/>
        <w:numPr>
          <w:ilvl w:val="0"/>
          <w:numId w:val="28"/>
        </w:numPr>
        <w:rPr>
          <w:lang w:eastAsia="nl-BE"/>
        </w:rPr>
      </w:pPr>
      <w:r w:rsidRPr="000C0667">
        <w:rPr>
          <w:lang w:eastAsia="nl-BE"/>
        </w:rPr>
        <w:lastRenderedPageBreak/>
        <w:t>De herstelling of de vervanging van defect materiaal voor zover de huurder dit meegedeeld heeft en de oorzaak niet te wijten is aan een slecht gebruik of gebrekkig onderhoud door de huurder;</w:t>
      </w:r>
    </w:p>
    <w:p w14:paraId="0A2C1AA9" w14:textId="77777777" w:rsidR="00FE4E7F" w:rsidRPr="000C0667" w:rsidRDefault="00FE4E7F" w:rsidP="00FE4E7F">
      <w:pPr>
        <w:pStyle w:val="ListParagraph"/>
        <w:numPr>
          <w:ilvl w:val="0"/>
          <w:numId w:val="28"/>
        </w:numPr>
        <w:rPr>
          <w:lang w:eastAsia="nl-BE"/>
        </w:rPr>
      </w:pPr>
      <w:r w:rsidRPr="000C0667">
        <w:rPr>
          <w:lang w:eastAsia="nl-BE"/>
        </w:rPr>
        <w:t>Het verstrekken aan de huurder van alle nodige informatie om het juiste gebruik van de apparaten, uitrusting en materialen die in het gehuurde goed ter beschikking gesteld zijn, te garanderen.</w:t>
      </w:r>
    </w:p>
    <w:p w14:paraId="59078575" w14:textId="77777777" w:rsidR="00FE4E7F" w:rsidRPr="000C0667" w:rsidRDefault="00FE4E7F" w:rsidP="00FE4E7F">
      <w:pPr>
        <w:ind w:left="360"/>
        <w:rPr>
          <w:lang w:eastAsia="nl-BE"/>
        </w:rPr>
      </w:pPr>
    </w:p>
    <w:p w14:paraId="1097BEF6" w14:textId="77777777" w:rsidR="00FE4E7F" w:rsidRPr="000C0667" w:rsidRDefault="00FE4E7F" w:rsidP="00FE4E7F">
      <w:pPr>
        <w:rPr>
          <w:lang w:eastAsia="nl-NL" w:bidi="ar-SA"/>
        </w:rPr>
      </w:pPr>
      <w:r w:rsidRPr="000C0667">
        <w:rPr>
          <w:lang w:eastAsia="nl-NL" w:bidi="ar-SA"/>
        </w:rPr>
        <w:t>Zelfs als de vereiste herstellingswerken meer dan veertig dagen duren, kunnen zij geen aanleiding geven tot schadevergoeding of kwijtschelding van huurgelden voor de huurder.</w:t>
      </w:r>
    </w:p>
    <w:p w14:paraId="28859499" w14:textId="77777777" w:rsidR="00FE4E7F" w:rsidRPr="000C0667" w:rsidRDefault="00FE4E7F" w:rsidP="00FE4E7F">
      <w:pPr>
        <w:pStyle w:val="Opsomming1"/>
        <w:numPr>
          <w:ilvl w:val="0"/>
          <w:numId w:val="0"/>
        </w:numPr>
        <w:rPr>
          <w:lang w:eastAsia="nl-BE"/>
        </w:rPr>
      </w:pPr>
    </w:p>
    <w:p w14:paraId="27A27206" w14:textId="77777777" w:rsidR="00FE4E7F" w:rsidRPr="000C0667" w:rsidRDefault="00FE4E7F" w:rsidP="00FE4E7F">
      <w:pPr>
        <w:pStyle w:val="Opsomming1"/>
        <w:numPr>
          <w:ilvl w:val="0"/>
          <w:numId w:val="0"/>
        </w:numPr>
        <w:rPr>
          <w:lang w:eastAsia="nl-BE"/>
        </w:rPr>
      </w:pPr>
      <w:r w:rsidRPr="000C0667">
        <w:rPr>
          <w:lang w:eastAsia="nl-BE"/>
        </w:rPr>
        <w:t>De algemene verplichtingen van de huurder zijn de volgende :</w:t>
      </w:r>
    </w:p>
    <w:p w14:paraId="1DFD0BC0" w14:textId="77777777" w:rsidR="00FE4E7F" w:rsidRPr="000C0667" w:rsidRDefault="00FE4E7F" w:rsidP="00FE4E7F">
      <w:pPr>
        <w:pStyle w:val="Opsomming1"/>
        <w:numPr>
          <w:ilvl w:val="0"/>
          <w:numId w:val="0"/>
        </w:numPr>
        <w:rPr>
          <w:lang w:eastAsia="nl-BE"/>
        </w:rPr>
      </w:pPr>
    </w:p>
    <w:p w14:paraId="0FB887BD" w14:textId="77777777" w:rsidR="00FE4E7F" w:rsidRPr="000C0667" w:rsidRDefault="00FE4E7F" w:rsidP="00FE4E7F">
      <w:pPr>
        <w:pStyle w:val="Opsomming1"/>
        <w:numPr>
          <w:ilvl w:val="0"/>
          <w:numId w:val="27"/>
        </w:numPr>
        <w:rPr>
          <w:lang w:eastAsia="nl-BE"/>
        </w:rPr>
      </w:pPr>
      <w:r w:rsidRPr="000C0667">
        <w:rPr>
          <w:lang w:eastAsia="nl-BE"/>
        </w:rPr>
        <w:t>Overgaan tot huurherstellingen of herstellingen van klein onderhoud, met inachtneming van de van de evolutie van materialen en technieken;</w:t>
      </w:r>
    </w:p>
    <w:p w14:paraId="353C1FF9" w14:textId="77777777" w:rsidR="00FE4E7F" w:rsidRPr="000C0667" w:rsidRDefault="00FE4E7F" w:rsidP="00FE4E7F">
      <w:pPr>
        <w:pStyle w:val="Opsomming1"/>
        <w:numPr>
          <w:ilvl w:val="0"/>
          <w:numId w:val="27"/>
        </w:numPr>
        <w:rPr>
          <w:lang w:eastAsia="nl-BE"/>
        </w:rPr>
      </w:pPr>
      <w:r w:rsidRPr="000C0667">
        <w:rPr>
          <w:lang w:eastAsia="nl-BE"/>
        </w:rPr>
        <w:t>Het pand als een goede huisvader gebruiken en zich op redelijke en vooruitziende wijze gedragen;</w:t>
      </w:r>
    </w:p>
    <w:p w14:paraId="101AF68A" w14:textId="73FBAEDB" w:rsidR="0086164C" w:rsidRPr="000C0667" w:rsidRDefault="00FE4E7F" w:rsidP="000D286A">
      <w:pPr>
        <w:pStyle w:val="ListParagraph"/>
        <w:numPr>
          <w:ilvl w:val="0"/>
          <w:numId w:val="27"/>
        </w:numPr>
      </w:pPr>
      <w:r w:rsidRPr="000C0667">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1A3579A1" w14:textId="77777777" w:rsidR="008E205D" w:rsidRPr="000C0667" w:rsidRDefault="008E205D" w:rsidP="008E205D">
      <w:pPr>
        <w:pStyle w:val="Heading3"/>
        <w:numPr>
          <w:ilvl w:val="0"/>
          <w:numId w:val="4"/>
        </w:numPr>
        <w:ind w:left="1134" w:hanging="1134"/>
        <w:rPr>
          <w:lang w:eastAsia="nl-NL" w:bidi="ar-SA"/>
        </w:rPr>
      </w:pPr>
      <w:bookmarkStart w:id="28" w:name="_Toc1382612"/>
      <w:bookmarkStart w:id="29" w:name="_Toc47709323"/>
      <w:r w:rsidRPr="000C0667">
        <w:rPr>
          <w:lang w:eastAsia="nl-NL" w:bidi="ar-SA"/>
        </w:rPr>
        <w:t>Kosten en lasten</w:t>
      </w:r>
      <w:bookmarkEnd w:id="28"/>
      <w:bookmarkEnd w:id="29"/>
    </w:p>
    <w:p w14:paraId="1087C42C" w14:textId="77777777" w:rsidR="008E205D" w:rsidRPr="000C0667" w:rsidRDefault="008E205D" w:rsidP="008E2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iCs/>
          <w:color w:val="000000"/>
          <w:sz w:val="18"/>
          <w:szCs w:val="18"/>
          <w:lang w:eastAsia="nl-NL" w:bidi="ar-SA"/>
        </w:rPr>
      </w:pPr>
    </w:p>
    <w:p w14:paraId="57C5ACC6" w14:textId="5EAA6A34" w:rsidR="008E205D" w:rsidRPr="000C0667" w:rsidRDefault="008E205D" w:rsidP="008E205D">
      <w:pPr>
        <w:pStyle w:val="11Lijst1"/>
        <w:numPr>
          <w:ilvl w:val="0"/>
          <w:numId w:val="0"/>
        </w:numPr>
        <w:ind w:left="567" w:hanging="567"/>
      </w:pPr>
      <w:r w:rsidRPr="000C0667">
        <w:t>De kosten verbruik eigen aan het gebruik van het onroerend goed zijn voor rekening van de huurder.</w:t>
      </w:r>
    </w:p>
    <w:p w14:paraId="5B34E9BC" w14:textId="0C0931BC" w:rsidR="008E205D" w:rsidRPr="000C0667" w:rsidRDefault="008E205D" w:rsidP="008E205D">
      <w:pPr>
        <w:pStyle w:val="11Lijst1"/>
        <w:numPr>
          <w:ilvl w:val="0"/>
          <w:numId w:val="0"/>
        </w:numPr>
        <w:ind w:left="567" w:hanging="567"/>
      </w:pPr>
      <w:r w:rsidRPr="000C0667">
        <w:t>Bij aanvang van de huur alsmede bij haar beëindiging zullen de meterstanden worden opgenomen.</w:t>
      </w:r>
    </w:p>
    <w:p w14:paraId="17F7ABAA" w14:textId="77777777" w:rsidR="008E205D" w:rsidRPr="000C0667" w:rsidRDefault="008E205D" w:rsidP="008E205D">
      <w:pPr>
        <w:pStyle w:val="11Lijst1"/>
        <w:numPr>
          <w:ilvl w:val="0"/>
          <w:numId w:val="0"/>
        </w:numPr>
        <w:ind w:left="567"/>
      </w:pPr>
    </w:p>
    <w:p w14:paraId="13814E7C" w14:textId="77777777" w:rsidR="008E205D" w:rsidRPr="000C0667" w:rsidRDefault="008E205D" w:rsidP="008E205D">
      <w:pPr>
        <w:pStyle w:val="11Lijst1"/>
        <w:numPr>
          <w:ilvl w:val="0"/>
          <w:numId w:val="0"/>
        </w:numPr>
        <w:ind w:left="567" w:hanging="567"/>
      </w:pPr>
      <w:r w:rsidRPr="000C0667">
        <w:rPr>
          <w:rFonts w:cs="Calibri"/>
        </w:rPr>
        <w:t>[</w:t>
      </w:r>
      <w:r w:rsidRPr="000C0667">
        <w:rPr>
          <w:i/>
        </w:rPr>
        <w:t>indien het onroerend goed deel uitmaakt van een mede-eigendom</w:t>
      </w:r>
      <w:r w:rsidRPr="000C0667">
        <w:rPr>
          <w:rFonts w:cs="Calibri"/>
        </w:rPr>
        <w:t>]</w:t>
      </w:r>
    </w:p>
    <w:p w14:paraId="62ACA796" w14:textId="77777777" w:rsidR="008E205D" w:rsidRPr="000C0667" w:rsidRDefault="008E205D" w:rsidP="008E205D">
      <w:pPr>
        <w:pStyle w:val="11Lijst1"/>
        <w:numPr>
          <w:ilvl w:val="0"/>
          <w:numId w:val="0"/>
        </w:numPr>
        <w:ind w:left="567" w:hanging="567"/>
      </w:pPr>
      <w:r w:rsidRPr="000C0667">
        <w:t xml:space="preserve">De huurder zal aan de verhuurder zijn deel betalen in de kosten van het geheel van het onroerend </w:t>
      </w:r>
    </w:p>
    <w:p w14:paraId="14A61CB5" w14:textId="77777777" w:rsidR="008E205D" w:rsidRPr="000C0667" w:rsidRDefault="008E205D" w:rsidP="008E205D">
      <w:pPr>
        <w:pStyle w:val="11Lijst1"/>
        <w:numPr>
          <w:ilvl w:val="0"/>
          <w:numId w:val="0"/>
        </w:numPr>
        <w:ind w:left="567" w:hanging="567"/>
      </w:pPr>
      <w:r w:rsidRPr="000C0667">
        <w:t xml:space="preserve">goed waarvan het verhuurde goed deel uitmaakt. Deze kosten omvatten de uitgaven gedaan door de </w:t>
      </w:r>
    </w:p>
    <w:p w14:paraId="43A7FEDB" w14:textId="77777777" w:rsidR="008E205D" w:rsidRPr="000C0667" w:rsidRDefault="008E205D" w:rsidP="008E205D">
      <w:pPr>
        <w:pStyle w:val="11Lijst1"/>
        <w:numPr>
          <w:ilvl w:val="0"/>
          <w:numId w:val="0"/>
        </w:numPr>
        <w:ind w:left="567" w:hanging="567"/>
      </w:pPr>
      <w:r w:rsidRPr="000C0667">
        <w:t xml:space="preserve">mede-eigendom voor rekening van de bewoners, waaronder onder meer worden begrepen de </w:t>
      </w:r>
    </w:p>
    <w:p w14:paraId="1EE8ECC1" w14:textId="77777777" w:rsidR="008E205D" w:rsidRPr="000C0667" w:rsidRDefault="008E205D" w:rsidP="008E205D">
      <w:pPr>
        <w:pStyle w:val="11Lijst1"/>
        <w:numPr>
          <w:ilvl w:val="0"/>
          <w:numId w:val="0"/>
        </w:numPr>
        <w:ind w:left="567" w:hanging="567"/>
      </w:pPr>
      <w:r w:rsidRPr="000C0667">
        <w:t xml:space="preserve">kosten van verbruik en onderhoud van de gemene delen, de kosten voor onderhoud en verzekering </w:t>
      </w:r>
    </w:p>
    <w:p w14:paraId="68CF6FBE" w14:textId="77777777" w:rsidR="008E205D" w:rsidRPr="000C0667" w:rsidRDefault="008E205D" w:rsidP="008E205D">
      <w:pPr>
        <w:pStyle w:val="11Lijst1"/>
        <w:numPr>
          <w:ilvl w:val="0"/>
          <w:numId w:val="0"/>
        </w:numPr>
        <w:ind w:left="567" w:hanging="567"/>
      </w:pPr>
      <w:r w:rsidRPr="000C0667">
        <w:t xml:space="preserve">van de liften, verluchting en andere technische uitrustingen, de vergoeding van de syndicus, de </w:t>
      </w:r>
    </w:p>
    <w:p w14:paraId="78FEBEBC" w14:textId="77777777" w:rsidR="008E205D" w:rsidRPr="000C0667" w:rsidRDefault="008E205D" w:rsidP="008E205D">
      <w:pPr>
        <w:pStyle w:val="11Lijst1"/>
        <w:numPr>
          <w:ilvl w:val="0"/>
          <w:numId w:val="0"/>
        </w:numPr>
        <w:ind w:left="567" w:hanging="567"/>
      </w:pPr>
      <w:r w:rsidRPr="000C0667">
        <w:t xml:space="preserve">lonen, verzekering en sociale lasten voor de conciërge alsmede voor het personeel belast met </w:t>
      </w:r>
    </w:p>
    <w:p w14:paraId="5FE83605" w14:textId="77777777" w:rsidR="008E205D" w:rsidRPr="000C0667" w:rsidRDefault="008E205D" w:rsidP="008E205D">
      <w:pPr>
        <w:pStyle w:val="11Lijst1"/>
        <w:numPr>
          <w:ilvl w:val="0"/>
          <w:numId w:val="0"/>
        </w:numPr>
        <w:ind w:left="567" w:hanging="567"/>
      </w:pPr>
      <w:r w:rsidRPr="000C0667">
        <w:t xml:space="preserve">onderhoud en herstelling van de gemene delen. Deze opsomming is niet limitatief. </w:t>
      </w:r>
    </w:p>
    <w:p w14:paraId="6A6D443E" w14:textId="77777777" w:rsidR="008E205D" w:rsidRPr="000C0667" w:rsidRDefault="008E205D" w:rsidP="008E205D">
      <w:pPr>
        <w:pStyle w:val="11Lijst1"/>
        <w:numPr>
          <w:ilvl w:val="0"/>
          <w:numId w:val="0"/>
        </w:numPr>
        <w:ind w:left="567" w:hanging="567"/>
      </w:pPr>
      <w:r w:rsidRPr="000C0667">
        <w:t>Raming van de kosten voor de privatieve delen :………………………………………………………….€</w:t>
      </w:r>
    </w:p>
    <w:p w14:paraId="7CDFE3F9" w14:textId="77777777" w:rsidR="008E205D" w:rsidRPr="000C0667" w:rsidRDefault="008E205D" w:rsidP="008E205D">
      <w:pPr>
        <w:pStyle w:val="11Lijst1"/>
        <w:numPr>
          <w:ilvl w:val="0"/>
          <w:numId w:val="0"/>
        </w:numPr>
        <w:ind w:left="567" w:hanging="567"/>
      </w:pPr>
      <w:r w:rsidRPr="000C0667">
        <w:t>Raming van de kosten voor de gemeenschappelijke delen :                                                  €</w:t>
      </w:r>
    </w:p>
    <w:p w14:paraId="196FF988" w14:textId="35F28839" w:rsidR="008E205D" w:rsidRPr="000C0667" w:rsidRDefault="008E205D" w:rsidP="00190F26">
      <w:pPr>
        <w:pStyle w:val="11Lijst1"/>
        <w:numPr>
          <w:ilvl w:val="0"/>
          <w:numId w:val="0"/>
        </w:numPr>
        <w:tabs>
          <w:tab w:val="clear" w:pos="567"/>
        </w:tabs>
      </w:pPr>
      <w:r w:rsidRPr="000C0667">
        <w:t>Totale provisie : ………………………………………€</w:t>
      </w:r>
      <w:r w:rsidR="00190F26" w:rsidRPr="000C0667">
        <w:t xml:space="preserve">, te betalen </w:t>
      </w:r>
      <w:r w:rsidRPr="000C0667">
        <w:t>aan de verhuurder, samen met de huur en op dezelfde vervaldag.</w:t>
      </w:r>
      <w:r w:rsidR="00190F26" w:rsidRPr="000C0667">
        <w:t xml:space="preserve"> </w:t>
      </w:r>
      <w:r w:rsidRPr="000C0667">
        <w:t>Bij ontvangst van de afrekening zal de verhuurder of de huurder onmiddellijk aan de andere partij het verschil overmaken tussen de reeds gestorte provisie en de reële kosten</w:t>
      </w:r>
    </w:p>
    <w:p w14:paraId="7570B856" w14:textId="77777777" w:rsidR="0066039B" w:rsidRPr="000C0667" w:rsidRDefault="0066039B" w:rsidP="0066039B">
      <w:pPr>
        <w:pStyle w:val="Heading3"/>
        <w:numPr>
          <w:ilvl w:val="0"/>
          <w:numId w:val="4"/>
        </w:numPr>
        <w:tabs>
          <w:tab w:val="clear" w:pos="1134"/>
          <w:tab w:val="left" w:pos="567"/>
        </w:tabs>
      </w:pPr>
      <w:bookmarkStart w:id="30" w:name="_Toc531958783"/>
      <w:bookmarkStart w:id="31" w:name="_Toc531958868"/>
      <w:bookmarkStart w:id="32" w:name="_Toc47709324"/>
      <w:r w:rsidRPr="000C0667">
        <w:t>Verzekering</w:t>
      </w:r>
      <w:bookmarkEnd w:id="30"/>
      <w:bookmarkEnd w:id="31"/>
      <w:bookmarkEnd w:id="32"/>
    </w:p>
    <w:p w14:paraId="005CC1E4"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572C1A8B" w14:textId="4524E315" w:rsidR="000D286A" w:rsidRPr="000C0667" w:rsidRDefault="000D286A" w:rsidP="000D286A">
      <w:r w:rsidRPr="000C0667">
        <w:t>Gedurende de ganse termijn van de handelshuurovereenkomst zal de huurder de burgerlijke aansprakelijkheid dienen te dekken die tegen hem zou kunnen ingeroepen worden zowel ten private titel als in de hoedanigheid van uitbater, ingeval van brand of elk ander schadegeval veroorzaakt aan het gehuurd goed of aan derden. Deze verzekering zal voor de verzekeraar het verbod inhouden de polis op te zeggen zonder vooropzeg van minstens een maand per aangetekende brief aan de verhuurder.</w:t>
      </w:r>
    </w:p>
    <w:p w14:paraId="5203297A" w14:textId="77777777" w:rsidR="000D286A" w:rsidRPr="000C0667" w:rsidRDefault="000D286A" w:rsidP="000D286A"/>
    <w:p w14:paraId="5E5B0522" w14:textId="12FCBE18" w:rsidR="000D286A" w:rsidRPr="000C0667" w:rsidRDefault="000D286A" w:rsidP="000D286A">
      <w:r w:rsidRPr="000C0667">
        <w:lastRenderedPageBreak/>
        <w:t>De verbouwingswerken aan het gehuurde goed door de huurder worden op eigen risico uitgevoerd. Voorafgaand aan de uitvoering van de werkzaamheden neemt de huurder zijn aansprakelijkheid en die van de verhuurder en de eigenaar op zich, zowel jegens derden als tussen hen onderling uit hoofde van de door hem verrichte werkzaamheden. Indien de huurder bij de eerste ingebrekestelling van de verhuurder het bestaan van een toereikende verzekeringsovereenkomst en de betaling van de premies niet bewijst, heeft hij het recht het werk door een gerechtelijke procedure te laten stopzetten.</w:t>
      </w:r>
    </w:p>
    <w:p w14:paraId="051564A2" w14:textId="316DCE69" w:rsidR="00190F26" w:rsidRPr="000C0667" w:rsidRDefault="00A33324" w:rsidP="000D286A">
      <w:r w:rsidRPr="000C0667">
        <w:t>De stopzetting van de werken kan enkel worden opgeheven wanneer he</w:t>
      </w:r>
      <w:r w:rsidR="00BD0374" w:rsidRPr="000C0667">
        <w:t>t</w:t>
      </w:r>
      <w:r w:rsidRPr="000C0667">
        <w:t xml:space="preserve"> bewijs van de verzekering en van de betaling van de premie wordt geleverd.</w:t>
      </w:r>
    </w:p>
    <w:p w14:paraId="52304765" w14:textId="29D8C33F" w:rsidR="0066039B" w:rsidRPr="000C0667" w:rsidRDefault="0066039B" w:rsidP="0066039B">
      <w:pPr>
        <w:pStyle w:val="Heading3"/>
        <w:numPr>
          <w:ilvl w:val="0"/>
          <w:numId w:val="4"/>
        </w:numPr>
        <w:tabs>
          <w:tab w:val="clear" w:pos="1134"/>
          <w:tab w:val="left" w:pos="567"/>
        </w:tabs>
      </w:pPr>
      <w:bookmarkStart w:id="33" w:name="_Toc531958784"/>
      <w:bookmarkStart w:id="34" w:name="_Toc531958869"/>
      <w:bookmarkStart w:id="35" w:name="_Toc47709325"/>
      <w:r w:rsidRPr="000C0667">
        <w:t>Onderverhuring</w:t>
      </w:r>
      <w:r w:rsidR="00FE4E7F" w:rsidRPr="000C0667">
        <w:t xml:space="preserve"> -</w:t>
      </w:r>
      <w:r w:rsidRPr="000C0667">
        <w:t xml:space="preserve"> </w:t>
      </w:r>
      <w:r w:rsidR="00AF3277" w:rsidRPr="000C0667">
        <w:t>overdracht van</w:t>
      </w:r>
      <w:r w:rsidRPr="000C0667">
        <w:t xml:space="preserve"> huur</w:t>
      </w:r>
      <w:bookmarkEnd w:id="33"/>
      <w:bookmarkEnd w:id="34"/>
      <w:bookmarkEnd w:id="35"/>
    </w:p>
    <w:p w14:paraId="212FCC2E" w14:textId="77777777" w:rsidR="0066039B" w:rsidRPr="000C0667" w:rsidRDefault="0066039B" w:rsidP="0066039B"/>
    <w:p w14:paraId="41B8B60F" w14:textId="22DDDA05" w:rsidR="0066039B" w:rsidRPr="000C0667" w:rsidRDefault="0066039B" w:rsidP="00AF3277">
      <w:pPr>
        <w:pStyle w:val="ListParagraph"/>
        <w:ind w:left="0"/>
      </w:pPr>
      <w:r w:rsidRPr="000C0667">
        <w:t xml:space="preserve">Onderverhuring </w:t>
      </w:r>
      <w:r w:rsidR="00AF3277" w:rsidRPr="000C0667">
        <w:t>en overdracht van huur</w:t>
      </w:r>
      <w:r w:rsidRPr="000C0667">
        <w:t xml:space="preserve"> wordt niet toegestaan.</w:t>
      </w:r>
    </w:p>
    <w:p w14:paraId="662D43E0" w14:textId="77777777" w:rsidR="0066039B" w:rsidRPr="000C0667" w:rsidRDefault="0066039B" w:rsidP="0066039B">
      <w:pPr>
        <w:pStyle w:val="Heading3"/>
        <w:numPr>
          <w:ilvl w:val="0"/>
          <w:numId w:val="4"/>
        </w:numPr>
        <w:tabs>
          <w:tab w:val="clear" w:pos="1134"/>
          <w:tab w:val="left" w:pos="567"/>
        </w:tabs>
      </w:pPr>
      <w:bookmarkStart w:id="36" w:name="_Toc531958785"/>
      <w:bookmarkStart w:id="37" w:name="_Toc531958870"/>
      <w:bookmarkStart w:id="38" w:name="_Toc47709326"/>
      <w:r w:rsidRPr="000C0667">
        <w:t>Bestemming van het gehuurde goed</w:t>
      </w:r>
      <w:bookmarkEnd w:id="36"/>
      <w:bookmarkEnd w:id="37"/>
      <w:bookmarkEnd w:id="38"/>
    </w:p>
    <w:p w14:paraId="7191CDD3"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36A3078E" w14:textId="77777777" w:rsidR="000D286A" w:rsidRPr="000C0667" w:rsidRDefault="000D286A" w:rsidP="000D286A">
      <w:bookmarkStart w:id="39" w:name="_Hlk1466802"/>
      <w:r w:rsidRPr="000C0667">
        <w:t>Het gehuurde goed zal volgende bestemming krijgen van de huurder:</w:t>
      </w:r>
    </w:p>
    <w:p w14:paraId="2765B0D9" w14:textId="77777777" w:rsidR="000D286A" w:rsidRPr="000C0667" w:rsidRDefault="000D286A" w:rsidP="000D286A"/>
    <w:p w14:paraId="033E3BA5" w14:textId="77777777" w:rsidR="000D286A" w:rsidRPr="000C0667" w:rsidRDefault="000D286A" w:rsidP="000D286A">
      <w:pPr>
        <w:rPr>
          <w:i/>
        </w:rPr>
      </w:pPr>
      <w:r w:rsidRPr="000C0667">
        <w:rPr>
          <w:i/>
        </w:rPr>
        <w:t>Keuzemogelijkheid :</w:t>
      </w:r>
    </w:p>
    <w:p w14:paraId="0582CF02" w14:textId="77777777" w:rsidR="000D286A" w:rsidRPr="000C0667" w:rsidRDefault="000D286A" w:rsidP="00826085"/>
    <w:p w14:paraId="064C3DB3" w14:textId="36576115" w:rsidR="000D286A" w:rsidRPr="000C0667" w:rsidRDefault="00000000" w:rsidP="00826085">
      <w:sdt>
        <w:sdtPr>
          <w:id w:val="-1244870831"/>
          <w14:checkbox>
            <w14:checked w14:val="0"/>
            <w14:checkedState w14:val="2612" w14:font="MS Gothic"/>
            <w14:uncheckedState w14:val="2610" w14:font="MS Gothic"/>
          </w14:checkbox>
        </w:sdtPr>
        <w:sdtContent>
          <w:r w:rsidR="000D286A" w:rsidRPr="000C0667">
            <w:rPr>
              <w:rFonts w:ascii="MS Gothic" w:eastAsia="MS Gothic" w:hAnsi="MS Gothic" w:hint="eastAsia"/>
            </w:rPr>
            <w:t>☐</w:t>
          </w:r>
        </w:sdtContent>
      </w:sdt>
      <w:r w:rsidR="000D286A" w:rsidRPr="000C0667">
        <w:t xml:space="preserve"> Exclusief voor de uitoefening van een handel of een activiteit bedoeld in </w:t>
      </w:r>
      <w:r w:rsidR="00D96ACE">
        <w:t xml:space="preserve">de Brusselse Ordonnantie van 25 april 2019 </w:t>
      </w:r>
      <w:r w:rsidR="000D286A" w:rsidRPr="000C0667">
        <w:t xml:space="preserve">betreffende de </w:t>
      </w:r>
      <w:r w:rsidR="00D96ACE">
        <w:t>handels</w:t>
      </w:r>
      <w:r w:rsidR="000D286A" w:rsidRPr="000C0667">
        <w:t xml:space="preserve">huur </w:t>
      </w:r>
      <w:r w:rsidR="00D96ACE">
        <w:t>van korte duur</w:t>
      </w:r>
      <w:r w:rsidR="000D286A" w:rsidRPr="000C0667">
        <w:t xml:space="preserve"> met uitsluiting van de wet op de handelshuur en elke vorm van huisvesting.</w:t>
      </w:r>
    </w:p>
    <w:p w14:paraId="35E7A874" w14:textId="42BEF74E" w:rsidR="000D286A" w:rsidRPr="000C0667" w:rsidRDefault="00000000" w:rsidP="00826085">
      <w:sdt>
        <w:sdtPr>
          <w:id w:val="1611472894"/>
          <w14:checkbox>
            <w14:checked w14:val="0"/>
            <w14:checkedState w14:val="2612" w14:font="MS Gothic"/>
            <w14:uncheckedState w14:val="2610" w14:font="MS Gothic"/>
          </w14:checkbox>
        </w:sdtPr>
        <w:sdtContent>
          <w:r w:rsidR="000D286A" w:rsidRPr="000C0667">
            <w:rPr>
              <w:rFonts w:ascii="MS Gothic" w:eastAsia="MS Gothic" w:hAnsi="MS Gothic" w:hint="eastAsia"/>
            </w:rPr>
            <w:t>☐</w:t>
          </w:r>
        </w:sdtContent>
      </w:sdt>
      <w:r w:rsidR="000D286A" w:rsidRPr="000C0667">
        <w:t xml:space="preserve"> Gemengd …………% voor de uitoefening van een handel of een activiteit bedoeld in </w:t>
      </w:r>
      <w:r w:rsidR="009307FA">
        <w:t xml:space="preserve">de Brusselse Ordonnantie van 25 april 2019 </w:t>
      </w:r>
      <w:r w:rsidR="009307FA" w:rsidRPr="000C0667">
        <w:t xml:space="preserve">betreffende de </w:t>
      </w:r>
      <w:r w:rsidR="009307FA">
        <w:t>handels</w:t>
      </w:r>
      <w:r w:rsidR="009307FA" w:rsidRPr="000C0667">
        <w:t xml:space="preserve">huur </w:t>
      </w:r>
      <w:r w:rsidR="009307FA">
        <w:t>van korte duur</w:t>
      </w:r>
      <w:r w:rsidR="000D286A" w:rsidRPr="000C0667">
        <w:t>, met uitsluiting van de wet op de handelshuur en......... % voor huisvesting</w:t>
      </w:r>
    </w:p>
    <w:p w14:paraId="133629B6" w14:textId="77777777" w:rsidR="000D286A" w:rsidRPr="000C0667" w:rsidRDefault="00000000" w:rsidP="00826085">
      <w:sdt>
        <w:sdtPr>
          <w:id w:val="376982992"/>
          <w14:checkbox>
            <w14:checked w14:val="0"/>
            <w14:checkedState w14:val="2612" w14:font="MS Gothic"/>
            <w14:uncheckedState w14:val="2610" w14:font="MS Gothic"/>
          </w14:checkbox>
        </w:sdtPr>
        <w:sdtContent>
          <w:r w:rsidR="000D286A" w:rsidRPr="000C0667">
            <w:rPr>
              <w:rFonts w:ascii="MS Gothic" w:eastAsia="MS Gothic" w:hAnsi="MS Gothic" w:hint="eastAsia"/>
            </w:rPr>
            <w:t>☐</w:t>
          </w:r>
        </w:sdtContent>
      </w:sdt>
      <w:r w:rsidR="000D286A" w:rsidRPr="000C0667">
        <w:t xml:space="preserve"> Andere…………………………………………………………………………………………………………………………………………..</w:t>
      </w:r>
    </w:p>
    <w:bookmarkEnd w:id="39"/>
    <w:p w14:paraId="5FB52845" w14:textId="057C32CF" w:rsidR="0066039B" w:rsidRPr="000C0667" w:rsidRDefault="0066039B" w:rsidP="0066039B"/>
    <w:p w14:paraId="45369438" w14:textId="77777777" w:rsidR="00227479" w:rsidRPr="000C0667" w:rsidRDefault="00227479" w:rsidP="00227479">
      <w:r w:rsidRPr="000C0667">
        <w:t>Type van handelsactiviteit bedoeld door de huurder :………………………………………………………………………..</w:t>
      </w:r>
    </w:p>
    <w:p w14:paraId="672FEF35" w14:textId="77777777" w:rsidR="000D286A" w:rsidRPr="000C0667" w:rsidRDefault="000D286A" w:rsidP="0066039B"/>
    <w:p w14:paraId="43D6D9CD" w14:textId="063A5BE4" w:rsidR="007B785C" w:rsidRPr="000C0667" w:rsidRDefault="0066039B" w:rsidP="0066039B">
      <w:r w:rsidRPr="000C0667">
        <w:t>De bestemming van het gehuurde goed mag door de huurder niet worden gewijzigd zonder schriftelijke en voorafgaande goedkeuring van de verhuurder.</w:t>
      </w:r>
    </w:p>
    <w:p w14:paraId="4EF00608" w14:textId="77777777" w:rsidR="000D286A" w:rsidRPr="000C0667" w:rsidRDefault="000D286A" w:rsidP="000D286A">
      <w:pPr>
        <w:rPr>
          <w:rFonts w:asciiTheme="minorHAnsi" w:hAnsiTheme="minorHAnsi"/>
          <w:szCs w:val="22"/>
          <w:lang w:val="nl-NL" w:eastAsia="nl-NL" w:bidi="ar-SA"/>
        </w:rPr>
      </w:pPr>
      <w:bookmarkStart w:id="40" w:name="_Hlk1466828"/>
      <w:r w:rsidRPr="000C0667">
        <w:rPr>
          <w:rFonts w:asciiTheme="minorHAnsi" w:hAnsiTheme="minorHAnsi"/>
          <w:szCs w:val="22"/>
          <w:lang w:val="nl-NL" w:eastAsia="nl-NL" w:bidi="ar-SA"/>
        </w:rPr>
        <w:t>Alle eventuele aanvullende fiscale lasten in hoofde van de verhuurder die het resultaat zijn van het niet-respecteren van dit akkoord zullen ten laste gelegd worden van de huurder.</w:t>
      </w:r>
      <w:bookmarkEnd w:id="40"/>
    </w:p>
    <w:p w14:paraId="6C0EDF93" w14:textId="77777777" w:rsidR="0066039B" w:rsidRPr="000C0667" w:rsidRDefault="0066039B" w:rsidP="0066039B">
      <w:pPr>
        <w:pStyle w:val="Heading3"/>
        <w:numPr>
          <w:ilvl w:val="0"/>
          <w:numId w:val="4"/>
        </w:numPr>
        <w:tabs>
          <w:tab w:val="clear" w:pos="1134"/>
          <w:tab w:val="left" w:pos="567"/>
        </w:tabs>
      </w:pPr>
      <w:bookmarkStart w:id="41" w:name="_Toc531958787"/>
      <w:bookmarkStart w:id="42" w:name="_Toc531958872"/>
      <w:bookmarkStart w:id="43" w:name="_Toc47709327"/>
      <w:r w:rsidRPr="000C0667">
        <w:t>Bezoek en nazicht door de verhuurder</w:t>
      </w:r>
      <w:bookmarkEnd w:id="41"/>
      <w:bookmarkEnd w:id="42"/>
      <w:bookmarkEnd w:id="43"/>
    </w:p>
    <w:p w14:paraId="11A402AB"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7ADC1FFD" w14:textId="77777777" w:rsidR="000D286A" w:rsidRPr="000C0667" w:rsidRDefault="000D286A" w:rsidP="000D286A">
      <w:bookmarkStart w:id="44" w:name="_Hlk1466896"/>
      <w:r w:rsidRPr="000C0667">
        <w:t>De verhuurder heeft het recht op ieder moment en op eenvoudig verzoek daartoe het gehuurde goed te bezoeken met het oog op nazicht ervan.</w:t>
      </w:r>
    </w:p>
    <w:p w14:paraId="69C43607" w14:textId="77777777" w:rsidR="000D286A" w:rsidRPr="000C0667" w:rsidRDefault="000D286A" w:rsidP="000D286A"/>
    <w:p w14:paraId="582C94B4" w14:textId="77777777" w:rsidR="002710AF" w:rsidRPr="000C0667" w:rsidRDefault="000D286A" w:rsidP="002710AF">
      <w:pPr>
        <w:rPr>
          <w:lang w:eastAsia="nl-NL" w:bidi="ar-SA"/>
        </w:rPr>
      </w:pPr>
      <w:r w:rsidRPr="000C0667">
        <w:t xml:space="preserve">Gedurende elke periode van huuropzeg, alsook in het geval het huurgoed te koop wordt gesteld, zal de verhuurder het recht hebben het gehuurde goed op afspraak te bezoeken met kandidaat huurders of kopers op de dagen en uren </w:t>
      </w:r>
      <w:r w:rsidR="002710AF" w:rsidRPr="000C0667">
        <w:t>zo</w:t>
      </w:r>
      <w:r w:rsidRPr="000C0667">
        <w:t xml:space="preserve">als </w:t>
      </w:r>
      <w:r w:rsidR="002710AF" w:rsidRPr="000C0667">
        <w:t xml:space="preserve">onderling </w:t>
      </w:r>
      <w:r w:rsidRPr="000C0667">
        <w:t xml:space="preserve">bepaald. </w:t>
      </w:r>
      <w:bookmarkStart w:id="45" w:name="_Hlk535568272"/>
      <w:r w:rsidR="002710AF" w:rsidRPr="000C0667">
        <w:rPr>
          <w:lang w:eastAsia="nl-NL" w:bidi="ar-SA"/>
        </w:rPr>
        <w:t>Bij gebreke aan overeenkomst zal er een bezoekrecht voorzien worden iedere ……………………………..[</w:t>
      </w:r>
      <w:r w:rsidR="002710AF" w:rsidRPr="000C0667">
        <w:rPr>
          <w:i/>
          <w:lang w:eastAsia="nl-NL" w:bidi="ar-SA"/>
        </w:rPr>
        <w:t>dag(en)</w:t>
      </w:r>
      <w:r w:rsidR="002710AF" w:rsidRPr="000C0667">
        <w:rPr>
          <w:lang w:eastAsia="nl-NL" w:bidi="ar-SA"/>
        </w:rPr>
        <w:t>] van ………..tot ……………..[</w:t>
      </w:r>
      <w:r w:rsidR="002710AF" w:rsidRPr="000C0667">
        <w:rPr>
          <w:i/>
          <w:lang w:eastAsia="nl-NL" w:bidi="ar-SA"/>
        </w:rPr>
        <w:t>uur]</w:t>
      </w:r>
      <w:r w:rsidR="002710AF" w:rsidRPr="000C0667">
        <w:rPr>
          <w:lang w:eastAsia="nl-NL" w:bidi="ar-SA"/>
        </w:rPr>
        <w:t>.</w:t>
      </w:r>
    </w:p>
    <w:bookmarkEnd w:id="45"/>
    <w:p w14:paraId="4D7A8F33" w14:textId="77777777" w:rsidR="002710AF" w:rsidRPr="000C0667" w:rsidRDefault="002710AF" w:rsidP="000D286A"/>
    <w:p w14:paraId="275993F8" w14:textId="786172B5" w:rsidR="000D286A" w:rsidRPr="000C0667" w:rsidRDefault="000D286A" w:rsidP="000D286A">
      <w:r w:rsidRPr="000C0667">
        <w:t>In deze omstandigheden zal de verhuurder tevens het recht hebben aanplakbrieven aan te brengen op het gehuurde goed. Daarenboven heeft de verhuurder het recht op ieder moment en op eenvoudig verzoek daartoe het gehuurde goed te bezoeken met het oog op het nazicht ervan.</w:t>
      </w:r>
    </w:p>
    <w:p w14:paraId="328E5A60" w14:textId="77777777" w:rsidR="000D286A" w:rsidRPr="000C0667" w:rsidRDefault="000D286A" w:rsidP="000D286A"/>
    <w:p w14:paraId="1A2DE114" w14:textId="77777777" w:rsidR="000D286A" w:rsidRPr="000C0667" w:rsidRDefault="000D286A" w:rsidP="000D286A">
      <w:r w:rsidRPr="000C0667">
        <w:lastRenderedPageBreak/>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6D208BB0" w14:textId="77777777" w:rsidR="000D286A" w:rsidRPr="000C0667" w:rsidRDefault="000D286A" w:rsidP="000D286A"/>
    <w:p w14:paraId="3F747030" w14:textId="14F036C4" w:rsidR="00190F26" w:rsidRPr="000C0667" w:rsidRDefault="000D286A" w:rsidP="000D286A">
      <w:pPr>
        <w:rPr>
          <w:lang w:eastAsia="nl-NL" w:bidi="ar-SA"/>
        </w:rPr>
      </w:pPr>
      <w:r w:rsidRPr="000C0667">
        <w:rPr>
          <w:lang w:eastAsia="nl-NL" w:bidi="ar-SA"/>
        </w:rPr>
        <w:t>In geval herstellingen vereist zijn die door de verhuurder moeten worden uitgevoerd, zal de huurder de verhuurder of zijn afgevaardigde de mogelijkheid geven om ter plaatse te komen om het schadegeval te beoordelen en om de vereiste herstellingen te beoordelen.</w:t>
      </w:r>
      <w:bookmarkEnd w:id="44"/>
    </w:p>
    <w:p w14:paraId="179A35A4" w14:textId="77777777" w:rsidR="000D286A" w:rsidRPr="000C0667" w:rsidRDefault="000D286A" w:rsidP="000D286A">
      <w:pPr>
        <w:pStyle w:val="Heading3"/>
        <w:numPr>
          <w:ilvl w:val="0"/>
          <w:numId w:val="4"/>
        </w:numPr>
        <w:tabs>
          <w:tab w:val="clear" w:pos="1134"/>
          <w:tab w:val="left" w:pos="567"/>
        </w:tabs>
        <w:ind w:left="0" w:firstLine="0"/>
      </w:pPr>
      <w:bookmarkStart w:id="46" w:name="_Toc501704864"/>
      <w:bookmarkStart w:id="47" w:name="_Toc526417217"/>
      <w:bookmarkStart w:id="48" w:name="_Toc535567284"/>
      <w:bookmarkStart w:id="49" w:name="_Toc1382157"/>
      <w:bookmarkStart w:id="50" w:name="_Toc1464270"/>
      <w:bookmarkStart w:id="51" w:name="_Toc47709328"/>
      <w:bookmarkStart w:id="52" w:name="_Hlk881123"/>
      <w:r w:rsidRPr="000C0667">
        <w:t>Ontbinding van de overeenkomst lastens de huurder</w:t>
      </w:r>
      <w:bookmarkEnd w:id="46"/>
      <w:bookmarkEnd w:id="47"/>
      <w:bookmarkEnd w:id="48"/>
      <w:bookmarkEnd w:id="49"/>
      <w:bookmarkEnd w:id="50"/>
      <w:bookmarkEnd w:id="51"/>
    </w:p>
    <w:p w14:paraId="120895B2" w14:textId="77777777" w:rsidR="000D286A" w:rsidRPr="000C0667" w:rsidRDefault="000D286A" w:rsidP="000D286A">
      <w:pPr>
        <w:ind w:left="851"/>
        <w:rPr>
          <w:rFonts w:ascii="Arial" w:hAnsi="Arial"/>
          <w:sz w:val="18"/>
        </w:rPr>
      </w:pPr>
    </w:p>
    <w:p w14:paraId="6E637B38" w14:textId="77777777" w:rsidR="000D286A" w:rsidRPr="000C0667" w:rsidRDefault="000D286A" w:rsidP="000D286A">
      <w:r w:rsidRPr="000C0667">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7100B68E" w14:textId="77777777" w:rsidR="0066039B" w:rsidRPr="000C0667" w:rsidRDefault="0066039B" w:rsidP="0066039B">
      <w:pPr>
        <w:pStyle w:val="Heading3"/>
        <w:numPr>
          <w:ilvl w:val="0"/>
          <w:numId w:val="4"/>
        </w:numPr>
        <w:tabs>
          <w:tab w:val="clear" w:pos="1134"/>
          <w:tab w:val="left" w:pos="567"/>
        </w:tabs>
      </w:pPr>
      <w:bookmarkStart w:id="53" w:name="_Toc531958788"/>
      <w:bookmarkStart w:id="54" w:name="_Toc531958873"/>
      <w:bookmarkStart w:id="55" w:name="_Toc47709329"/>
      <w:bookmarkEnd w:id="52"/>
      <w:r w:rsidRPr="000C0667">
        <w:t>Onteigening door de overheid</w:t>
      </w:r>
      <w:bookmarkEnd w:id="53"/>
      <w:bookmarkEnd w:id="54"/>
      <w:bookmarkEnd w:id="55"/>
    </w:p>
    <w:p w14:paraId="43684C9D" w14:textId="77777777" w:rsidR="0066039B" w:rsidRPr="000C0667" w:rsidRDefault="0066039B" w:rsidP="0066039B">
      <w:pPr>
        <w:tabs>
          <w:tab w:val="left" w:pos="850"/>
          <w:tab w:val="right" w:pos="9028"/>
        </w:tabs>
        <w:ind w:left="850" w:hanging="850"/>
        <w:rPr>
          <w:rFonts w:ascii="Arial" w:hAnsi="Arial"/>
          <w:sz w:val="18"/>
        </w:rPr>
      </w:pPr>
    </w:p>
    <w:p w14:paraId="134FF396" w14:textId="77777777" w:rsidR="0066039B" w:rsidRPr="000C0667" w:rsidRDefault="0066039B" w:rsidP="0066039B">
      <w:r w:rsidRPr="000C0667">
        <w:t xml:space="preserve">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 </w:t>
      </w:r>
    </w:p>
    <w:p w14:paraId="51B7F72B" w14:textId="77777777" w:rsidR="0066039B" w:rsidRPr="000C0667" w:rsidRDefault="0066039B" w:rsidP="0066039B">
      <w:pPr>
        <w:pStyle w:val="Heading3"/>
        <w:numPr>
          <w:ilvl w:val="0"/>
          <w:numId w:val="4"/>
        </w:numPr>
        <w:tabs>
          <w:tab w:val="clear" w:pos="1134"/>
          <w:tab w:val="left" w:pos="567"/>
        </w:tabs>
      </w:pPr>
      <w:bookmarkStart w:id="56" w:name="_Toc531958790"/>
      <w:bookmarkStart w:id="57" w:name="_Toc531958875"/>
      <w:bookmarkStart w:id="58" w:name="_Toc47709330"/>
      <w:r w:rsidRPr="000C0667">
        <w:t>Hoofdelijke gehoudenheid voor verbintenissen</w:t>
      </w:r>
      <w:bookmarkEnd w:id="56"/>
      <w:bookmarkEnd w:id="57"/>
      <w:bookmarkEnd w:id="58"/>
    </w:p>
    <w:p w14:paraId="199220B0" w14:textId="77777777" w:rsidR="0066039B" w:rsidRPr="000C0667" w:rsidRDefault="0066039B" w:rsidP="0066039B">
      <w:pPr>
        <w:tabs>
          <w:tab w:val="left" w:pos="850"/>
          <w:tab w:val="right" w:pos="9028"/>
        </w:tabs>
        <w:ind w:left="850" w:hanging="850"/>
        <w:rPr>
          <w:rFonts w:ascii="Arial" w:hAnsi="Arial"/>
          <w:sz w:val="18"/>
        </w:rPr>
      </w:pPr>
      <w:r w:rsidRPr="000C0667">
        <w:rPr>
          <w:rFonts w:ascii="Arial" w:hAnsi="Arial"/>
          <w:sz w:val="18"/>
        </w:rPr>
        <w:tab/>
      </w:r>
    </w:p>
    <w:p w14:paraId="15FCC147" w14:textId="79AE194F" w:rsidR="007B785C" w:rsidRPr="000C0667" w:rsidRDefault="0066039B" w:rsidP="0066039B">
      <w:r w:rsidRPr="000C0667">
        <w:t>De verbintenissen van huidige overeenkomst zijn hoofdelijk en ondeelbaar in hoofde van de partijen, hun erfgenamen of rechthebbenden uit hoofde van welke titel ook.</w:t>
      </w:r>
    </w:p>
    <w:p w14:paraId="48AB32DF" w14:textId="77777777" w:rsidR="0066039B" w:rsidRPr="000C0667" w:rsidRDefault="0066039B" w:rsidP="0066039B">
      <w:pPr>
        <w:pStyle w:val="Heading3"/>
        <w:numPr>
          <w:ilvl w:val="0"/>
          <w:numId w:val="4"/>
        </w:numPr>
        <w:tabs>
          <w:tab w:val="clear" w:pos="1134"/>
          <w:tab w:val="left" w:pos="567"/>
        </w:tabs>
      </w:pPr>
      <w:bookmarkStart w:id="59" w:name="_Toc531958791"/>
      <w:bookmarkStart w:id="60" w:name="_Toc531958876"/>
      <w:bookmarkStart w:id="61" w:name="_Toc47709331"/>
      <w:r w:rsidRPr="000C0667">
        <w:t>Registratie</w:t>
      </w:r>
      <w:bookmarkEnd w:id="59"/>
      <w:bookmarkEnd w:id="60"/>
      <w:bookmarkEnd w:id="61"/>
      <w:r w:rsidRPr="000C0667">
        <w:t xml:space="preserve"> </w:t>
      </w:r>
    </w:p>
    <w:p w14:paraId="6ACB822E" w14:textId="77777777" w:rsidR="0066039B" w:rsidRPr="000C0667" w:rsidRDefault="0066039B" w:rsidP="0066039B"/>
    <w:p w14:paraId="40878643" w14:textId="09CF9A03" w:rsidR="00FE4E7F" w:rsidRPr="000C0667" w:rsidRDefault="00FE4E7F" w:rsidP="00FE4E7F">
      <w:pPr>
        <w:rPr>
          <w:lang w:val="nl-NL" w:eastAsia="nl-NL" w:bidi="ar-SA"/>
        </w:rPr>
      </w:pPr>
      <w:bookmarkStart w:id="62" w:name="OLE_LINK2"/>
      <w:bookmarkStart w:id="63" w:name="OLE_LINK1"/>
      <w:r w:rsidRPr="000C0667">
        <w:rPr>
          <w:lang w:val="nl-NL" w:eastAsia="nl-NL" w:bidi="ar-SA"/>
        </w:rPr>
        <w:t xml:space="preserve">De huurder staat in voor de registratie van het huurcontract </w:t>
      </w:r>
      <w:r w:rsidR="000D286A" w:rsidRPr="000C0667">
        <w:rPr>
          <w:lang w:val="nl-NL" w:eastAsia="nl-NL" w:bidi="ar-SA"/>
        </w:rPr>
        <w:t>en de plaatsbeschrijving</w:t>
      </w:r>
      <w:r w:rsidR="007C6003" w:rsidRPr="000C0667">
        <w:rPr>
          <w:lang w:val="nl-NL" w:eastAsia="nl-NL" w:bidi="ar-SA"/>
        </w:rPr>
        <w:tab/>
      </w:r>
      <w:r w:rsidR="000D286A" w:rsidRPr="000C0667">
        <w:rPr>
          <w:lang w:val="nl-NL" w:eastAsia="nl-NL" w:bidi="ar-SA"/>
        </w:rPr>
        <w:t xml:space="preserve"> </w:t>
      </w:r>
      <w:r w:rsidRPr="000C0667">
        <w:rPr>
          <w:lang w:val="nl-NL" w:eastAsia="nl-NL" w:bidi="ar-SA"/>
        </w:rPr>
        <w:t>en voor de betaling van de verschuldigde registratierechten. De huurder beschikt voor de registratie over vier maanden vanaf de dag van ondertekening van de huurovereenkomst.</w:t>
      </w:r>
    </w:p>
    <w:p w14:paraId="6A410ECE" w14:textId="77777777" w:rsidR="000D286A" w:rsidRPr="000C0667" w:rsidRDefault="000D286A" w:rsidP="00FE4E7F">
      <w:pPr>
        <w:rPr>
          <w:lang w:val="nl-NL" w:eastAsia="nl-NL" w:bidi="ar-SA"/>
        </w:rPr>
      </w:pPr>
    </w:p>
    <w:p w14:paraId="2A369660" w14:textId="5393DAE3" w:rsidR="00FE4E7F" w:rsidRPr="000C0667" w:rsidRDefault="00FE4E7F" w:rsidP="00FE4E7F">
      <w:r w:rsidRPr="000C0667">
        <w:rPr>
          <w:lang w:val="nl-NL" w:eastAsia="nl-NL" w:bidi="ar-SA"/>
        </w:rPr>
        <w:t>Bij gebreke aan tijdige registratie door de huurder, kan de verhuurder deze laten uitvoeren op kosten van de huurder.</w:t>
      </w:r>
    </w:p>
    <w:p w14:paraId="482EB21A" w14:textId="77777777" w:rsidR="0066039B" w:rsidRPr="000C0667" w:rsidRDefault="0066039B" w:rsidP="0066039B">
      <w:pPr>
        <w:pStyle w:val="Heading3"/>
        <w:numPr>
          <w:ilvl w:val="0"/>
          <w:numId w:val="4"/>
        </w:numPr>
        <w:tabs>
          <w:tab w:val="clear" w:pos="1134"/>
          <w:tab w:val="left" w:pos="567"/>
        </w:tabs>
      </w:pPr>
      <w:bookmarkStart w:id="64" w:name="_Toc531958792"/>
      <w:bookmarkStart w:id="65" w:name="_Toc531958877"/>
      <w:bookmarkStart w:id="66" w:name="_Toc47709332"/>
      <w:r w:rsidRPr="000C0667">
        <w:t>Bodem</w:t>
      </w:r>
      <w:bookmarkEnd w:id="64"/>
      <w:bookmarkEnd w:id="65"/>
      <w:bookmarkEnd w:id="66"/>
    </w:p>
    <w:p w14:paraId="2759CA03" w14:textId="77777777" w:rsidR="00A33324" w:rsidRPr="000C0667" w:rsidRDefault="00A33324" w:rsidP="00A33324">
      <w:pPr>
        <w:rPr>
          <w:lang w:eastAsia="nl-NL" w:bidi="ar-SA"/>
        </w:rPr>
      </w:pPr>
      <w:r w:rsidRPr="000C0667">
        <w:rPr>
          <w:lang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3AA797C7" w14:textId="77777777" w:rsidR="00A33324" w:rsidRPr="000C0667" w:rsidRDefault="00A33324" w:rsidP="00A33324">
      <w:pPr>
        <w:rPr>
          <w:lang w:eastAsia="nl-NL" w:bidi="ar-SA"/>
        </w:rPr>
      </w:pPr>
    </w:p>
    <w:p w14:paraId="4A767A18" w14:textId="77777777" w:rsidR="00A33324" w:rsidRPr="000C0667" w:rsidRDefault="00A33324" w:rsidP="00A33324">
      <w:pPr>
        <w:rPr>
          <w:lang w:eastAsia="nl-NL" w:bidi="ar-SA"/>
        </w:rPr>
      </w:pPr>
      <w:r w:rsidRPr="000C0667">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485C91E0" w14:textId="77777777" w:rsidR="000D286A" w:rsidRPr="000C0667" w:rsidRDefault="000D286A" w:rsidP="000D286A">
      <w:pPr>
        <w:pStyle w:val="Heading3"/>
        <w:numPr>
          <w:ilvl w:val="0"/>
          <w:numId w:val="4"/>
        </w:numPr>
        <w:ind w:left="1134" w:hanging="1134"/>
        <w:rPr>
          <w:lang w:val="nl-NL" w:eastAsia="nl-NL" w:bidi="ar-SA"/>
        </w:rPr>
      </w:pPr>
      <w:bookmarkStart w:id="67" w:name="_Toc1389278"/>
      <w:bookmarkStart w:id="68" w:name="_Toc47709333"/>
      <w:r w:rsidRPr="000C0667">
        <w:rPr>
          <w:lang w:val="nl-NL" w:eastAsia="nl-NL" w:bidi="ar-SA"/>
        </w:rPr>
        <w:lastRenderedPageBreak/>
        <w:t>Stookolietanks</w:t>
      </w:r>
      <w:bookmarkEnd w:id="67"/>
      <w:bookmarkEnd w:id="68"/>
    </w:p>
    <w:p w14:paraId="2255149F" w14:textId="77777777" w:rsidR="000D286A" w:rsidRPr="000C0667" w:rsidRDefault="000D286A" w:rsidP="000D286A">
      <w:pPr>
        <w:jc w:val="left"/>
        <w:rPr>
          <w:rFonts w:ascii="Arial" w:hAnsi="Arial" w:cs="Arial"/>
          <w:iCs/>
          <w:sz w:val="18"/>
          <w:szCs w:val="18"/>
          <w:lang w:val="nl-NL" w:eastAsia="nl-NL" w:bidi="ar-SA"/>
        </w:rPr>
      </w:pPr>
    </w:p>
    <w:p w14:paraId="21D1B0E1" w14:textId="77777777" w:rsidR="00A33324" w:rsidRPr="000C0667" w:rsidRDefault="00A33324" w:rsidP="00A33324">
      <w:pPr>
        <w:rPr>
          <w:lang w:eastAsia="nl-NL" w:bidi="ar-SA"/>
        </w:rPr>
      </w:pPr>
      <w:r w:rsidRPr="000C0667">
        <w:rPr>
          <w:lang w:eastAsia="nl-NL" w:bidi="ar-SA"/>
        </w:rPr>
        <w:t xml:space="preserve">De verhuurder verklaart dat het verhuurde goed </w:t>
      </w:r>
      <w:sdt>
        <w:sdtPr>
          <w:id w:val="-1650965799"/>
          <w14:checkbox>
            <w14:checked w14:val="0"/>
            <w14:checkedState w14:val="2612" w14:font="MS Gothic"/>
            <w14:uncheckedState w14:val="2610" w14:font="MS Gothic"/>
          </w14:checkbox>
        </w:sdtPr>
        <w:sdtContent>
          <w:r w:rsidRPr="000C0667">
            <w:rPr>
              <w:rFonts w:ascii="MS Gothic" w:eastAsia="MS Gothic" w:hAnsi="MS Gothic" w:hint="eastAsia"/>
            </w:rPr>
            <w:t>☐</w:t>
          </w:r>
        </w:sdtContent>
      </w:sdt>
      <w:r w:rsidRPr="000C0667">
        <w:rPr>
          <w:lang w:eastAsia="nl-NL" w:bidi="ar-SA"/>
        </w:rPr>
        <w:t xml:space="preserve"> beschikt / </w:t>
      </w:r>
      <w:sdt>
        <w:sdtPr>
          <w:rPr>
            <w:iCs/>
            <w:sz w:val="18"/>
            <w:szCs w:val="18"/>
            <w:lang w:eastAsia="nl-NL" w:bidi="ar-SA"/>
          </w:rPr>
          <w:id w:val="1764945897"/>
          <w14:checkbox>
            <w14:checked w14:val="0"/>
            <w14:checkedState w14:val="2612" w14:font="MS Gothic"/>
            <w14:uncheckedState w14:val="2610" w14:font="MS Gothic"/>
          </w14:checkbox>
        </w:sdtPr>
        <w:sdtContent>
          <w:r w:rsidRPr="000C0667">
            <w:rPr>
              <w:rFonts w:ascii="MS Gothic" w:eastAsia="MS Gothic" w:hAnsi="MS Gothic" w:hint="eastAsia"/>
              <w:iCs/>
              <w:sz w:val="18"/>
              <w:szCs w:val="18"/>
              <w:lang w:eastAsia="nl-NL" w:bidi="ar-SA"/>
            </w:rPr>
            <w:t>☐</w:t>
          </w:r>
        </w:sdtContent>
      </w:sdt>
      <w:r w:rsidRPr="000C0667">
        <w:rPr>
          <w:lang w:eastAsia="nl-NL" w:bidi="ar-SA"/>
        </w:rPr>
        <w:t xml:space="preserve"> niet beschikt over een ondergrondse/niet ondergrondse en ingegraven/niet ingegraven stookolietank waarvan het opslagvolume gelijk of hoger is dan 3.000 liter. </w:t>
      </w:r>
    </w:p>
    <w:p w14:paraId="047B5B5E" w14:textId="77777777" w:rsidR="00A33324" w:rsidRPr="000C0667" w:rsidRDefault="00A33324" w:rsidP="00A33324">
      <w:pPr>
        <w:rPr>
          <w:lang w:eastAsia="nl-NL" w:bidi="ar-SA"/>
        </w:rPr>
      </w:pPr>
    </w:p>
    <w:p w14:paraId="67C7A2F1" w14:textId="225E9657" w:rsidR="000D286A" w:rsidRPr="000C0667" w:rsidRDefault="00A33324" w:rsidP="00A33324">
      <w:pPr>
        <w:rPr>
          <w:lang w:val="nl-NL" w:eastAsia="nl-NL" w:bidi="ar-SA"/>
        </w:rPr>
      </w:pPr>
      <w:r w:rsidRPr="000C0667">
        <w:rPr>
          <w:lang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70C2D2E3" w14:textId="77777777" w:rsidR="000D286A" w:rsidRPr="000C0667" w:rsidRDefault="000D286A" w:rsidP="000D286A">
      <w:pPr>
        <w:pStyle w:val="Heading3"/>
        <w:numPr>
          <w:ilvl w:val="0"/>
          <w:numId w:val="4"/>
        </w:numPr>
        <w:ind w:left="1134" w:hanging="1134"/>
        <w:rPr>
          <w:lang w:eastAsia="nl-NL" w:bidi="ar-SA"/>
        </w:rPr>
      </w:pPr>
      <w:bookmarkStart w:id="69" w:name="_Toc1389279"/>
      <w:bookmarkStart w:id="70" w:name="_Toc47709334"/>
      <w:r w:rsidRPr="000C0667">
        <w:rPr>
          <w:lang w:eastAsia="nl-NL" w:bidi="ar-SA"/>
        </w:rPr>
        <w:t>Rookdetectoren</w:t>
      </w:r>
      <w:bookmarkEnd w:id="69"/>
      <w:bookmarkEnd w:id="70"/>
    </w:p>
    <w:p w14:paraId="7D213869" w14:textId="1181F98F" w:rsidR="000D286A" w:rsidRPr="000C0667" w:rsidRDefault="000D286A" w:rsidP="000D286A">
      <w:pPr>
        <w:jc w:val="left"/>
        <w:rPr>
          <w:rFonts w:ascii="Arial" w:hAnsi="Arial"/>
          <w:b/>
          <w:sz w:val="18"/>
          <w:lang w:eastAsia="nl-NL" w:bidi="ar-SA"/>
        </w:rPr>
      </w:pPr>
    </w:p>
    <w:p w14:paraId="42A8CDA6" w14:textId="77777777" w:rsidR="002710AF" w:rsidRPr="000C0667" w:rsidRDefault="002710AF" w:rsidP="002710AF">
      <w:pPr>
        <w:tabs>
          <w:tab w:val="left" w:leader="dot" w:pos="1418"/>
          <w:tab w:val="right" w:leader="dot" w:pos="8930"/>
        </w:tabs>
        <w:rPr>
          <w:lang w:eastAsia="nl-NL" w:bidi="ar-SA"/>
        </w:rPr>
      </w:pPr>
      <w:r w:rsidRPr="000C0667">
        <w:rPr>
          <w:lang w:eastAsia="nl-NL" w:bidi="ar-SA"/>
        </w:rPr>
        <w:t xml:space="preserve">Er zijn </w:t>
      </w:r>
      <w:r w:rsidRPr="000C0667">
        <w:rPr>
          <w:lang w:eastAsia="nl-NL" w:bidi="ar-SA"/>
        </w:rPr>
        <w:tab/>
        <w:t xml:space="preserve"> rookdetectoren geïnstalleerd in het goed. Zij werden geplaatst op </w:t>
      </w:r>
      <w:r w:rsidRPr="000C0667">
        <w:rPr>
          <w:lang w:eastAsia="nl-NL" w:bidi="ar-SA"/>
        </w:rPr>
        <w:tab/>
      </w:r>
    </w:p>
    <w:p w14:paraId="60E629B3" w14:textId="77777777" w:rsidR="002710AF" w:rsidRPr="000C0667" w:rsidRDefault="002710AF" w:rsidP="002710AF">
      <w:pPr>
        <w:rPr>
          <w:lang w:eastAsia="nl-NL" w:bidi="ar-SA"/>
        </w:rPr>
      </w:pPr>
      <w:r w:rsidRPr="000C0667">
        <w:rPr>
          <w:lang w:eastAsia="nl-NL" w:bidi="ar-SA"/>
        </w:rPr>
        <w:t xml:space="preserve">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  </w:t>
      </w:r>
    </w:p>
    <w:p w14:paraId="31410472" w14:textId="0C5CE629" w:rsidR="000D286A" w:rsidRPr="000C0667" w:rsidRDefault="000D286A" w:rsidP="000D286A">
      <w:pPr>
        <w:pStyle w:val="Heading3"/>
        <w:numPr>
          <w:ilvl w:val="0"/>
          <w:numId w:val="4"/>
        </w:numPr>
        <w:ind w:left="1134" w:hanging="1134"/>
        <w:jc w:val="left"/>
        <w:rPr>
          <w:rFonts w:asciiTheme="minorHAnsi" w:hAnsiTheme="minorHAnsi" w:cs="Arial"/>
          <w:lang w:val="nl-NL" w:eastAsia="nl-NL" w:bidi="ar-SA"/>
        </w:rPr>
      </w:pPr>
      <w:bookmarkStart w:id="71" w:name="_Toc1389280"/>
      <w:bookmarkStart w:id="72" w:name="_Toc47709335"/>
      <w:r w:rsidRPr="000C0667">
        <w:t>E</w:t>
      </w:r>
      <w:r w:rsidR="00A33324" w:rsidRPr="000C0667">
        <w:t>nergieprestatiece</w:t>
      </w:r>
      <w:r w:rsidRPr="000C0667">
        <w:t>rtificaat</w:t>
      </w:r>
      <w:bookmarkEnd w:id="71"/>
      <w:bookmarkEnd w:id="72"/>
    </w:p>
    <w:p w14:paraId="265462E1" w14:textId="77777777" w:rsidR="000D286A" w:rsidRPr="000C0667" w:rsidRDefault="000D286A" w:rsidP="000D286A">
      <w:pPr>
        <w:rPr>
          <w:lang w:val="nl-NL" w:eastAsia="nl-NL" w:bidi="ar-SA"/>
        </w:rPr>
      </w:pPr>
    </w:p>
    <w:p w14:paraId="5A931564" w14:textId="77777777" w:rsidR="00A33324" w:rsidRPr="000C0667" w:rsidRDefault="00A33324" w:rsidP="00A33324">
      <w:r w:rsidRPr="000C0667">
        <w:t>Keuzeclausules:</w:t>
      </w:r>
    </w:p>
    <w:p w14:paraId="57A89583" w14:textId="77777777" w:rsidR="00A33324" w:rsidRPr="000C0667" w:rsidRDefault="00A33324" w:rsidP="00A33324">
      <w:pPr>
        <w:ind w:left="284" w:firstLine="284"/>
      </w:pPr>
    </w:p>
    <w:p w14:paraId="797CA9EA" w14:textId="77777777" w:rsidR="00A33324" w:rsidRPr="000C0667" w:rsidRDefault="00000000" w:rsidP="00A33324">
      <w:pPr>
        <w:tabs>
          <w:tab w:val="left" w:pos="567"/>
        </w:tabs>
        <w:ind w:left="568" w:hanging="1"/>
        <w:contextualSpacing/>
      </w:pPr>
      <w:sdt>
        <w:sdtPr>
          <w:id w:val="1626349004"/>
          <w14:checkbox>
            <w14:checked w14:val="0"/>
            <w14:checkedState w14:val="2612" w14:font="MS Gothic"/>
            <w14:uncheckedState w14:val="2610" w14:font="MS Gothic"/>
          </w14:checkbox>
        </w:sdtPr>
        <w:sdtContent>
          <w:r w:rsidR="00A33324" w:rsidRPr="000C0667">
            <w:rPr>
              <w:rFonts w:ascii="MS Gothic" w:eastAsia="MS Gothic" w:hAnsi="MS Gothic" w:hint="eastAsia"/>
            </w:rPr>
            <w:t>☐</w:t>
          </w:r>
        </w:sdtContent>
      </w:sdt>
      <w:r w:rsidR="00A33324" w:rsidRPr="000C0667">
        <w:t xml:space="preserve">  </w:t>
      </w:r>
      <w:r w:rsidR="00A33324" w:rsidRPr="000C0667">
        <w:tab/>
        <w:t xml:space="preserve">De verhuurder beschikt over een energieprestatiecertificaat met nummer……………………. </w:t>
      </w:r>
    </w:p>
    <w:p w14:paraId="3E8F625B" w14:textId="77777777" w:rsidR="00A33324" w:rsidRPr="000C0667" w:rsidRDefault="00A33324" w:rsidP="00A33324">
      <w:pPr>
        <w:pStyle w:val="11Lijst1"/>
        <w:numPr>
          <w:ilvl w:val="0"/>
          <w:numId w:val="0"/>
        </w:numPr>
        <w:tabs>
          <w:tab w:val="clear" w:pos="567"/>
          <w:tab w:val="left" w:leader="dot" w:pos="4536"/>
          <w:tab w:val="right" w:leader="dot" w:pos="9072"/>
        </w:tabs>
        <w:ind w:left="851"/>
      </w:pPr>
      <w:r w:rsidRPr="000C0667">
        <w:tab/>
      </w:r>
      <w:r w:rsidRPr="000C0667">
        <w:tab/>
      </w:r>
      <w:r w:rsidRPr="000C0667">
        <w:rPr>
          <w:rFonts w:cs="Calibri"/>
        </w:rPr>
        <w:t>[</w:t>
      </w:r>
      <w:r w:rsidRPr="000C0667">
        <w:rPr>
          <w:i/>
        </w:rPr>
        <w:t>certificaatnummer</w:t>
      </w:r>
      <w:r w:rsidRPr="000C0667">
        <w:rPr>
          <w:rFonts w:cs="Calibri"/>
        </w:rPr>
        <w:t>]</w:t>
      </w:r>
      <w:r w:rsidRPr="000C0667">
        <w:t xml:space="preserve"> geldig tot </w:t>
      </w:r>
      <w:r w:rsidRPr="000C0667">
        <w:tab/>
        <w:t>.</w:t>
      </w:r>
    </w:p>
    <w:p w14:paraId="1DBD09B6" w14:textId="77777777" w:rsidR="00A33324" w:rsidRPr="000C0667" w:rsidRDefault="00A33324" w:rsidP="00A33324">
      <w:pPr>
        <w:pStyle w:val="11Lijst1"/>
        <w:numPr>
          <w:ilvl w:val="0"/>
          <w:numId w:val="0"/>
        </w:numPr>
        <w:tabs>
          <w:tab w:val="clear" w:pos="567"/>
          <w:tab w:val="left" w:leader="dot" w:pos="4536"/>
          <w:tab w:val="right" w:leader="dot" w:pos="9072"/>
        </w:tabs>
        <w:ind w:left="851"/>
      </w:pPr>
      <w:r w:rsidRPr="000C0667">
        <w:rPr>
          <w:rFonts w:cs="Calibri"/>
        </w:rPr>
        <w:t>[</w:t>
      </w:r>
      <w:r w:rsidRPr="000C0667">
        <w:rPr>
          <w:rFonts w:cs="Calibri"/>
          <w:i/>
        </w:rPr>
        <w:t>einddatum geldigheid</w:t>
      </w:r>
      <w:r w:rsidRPr="000C0667">
        <w:rPr>
          <w:rFonts w:cs="Calibri"/>
        </w:rPr>
        <w:t>]</w:t>
      </w:r>
      <w:r w:rsidRPr="000C0667">
        <w:rPr>
          <w:rFonts w:cs="Calibri"/>
        </w:rPr>
        <w:tab/>
      </w:r>
      <w:r w:rsidRPr="000C0667">
        <w:rPr>
          <w:rFonts w:cs="Calibri"/>
        </w:rPr>
        <w:tab/>
      </w:r>
    </w:p>
    <w:p w14:paraId="782A5DFC" w14:textId="77777777" w:rsidR="00A33324" w:rsidRPr="000C0667" w:rsidRDefault="00A33324" w:rsidP="00A33324">
      <w:pPr>
        <w:tabs>
          <w:tab w:val="left" w:pos="567"/>
        </w:tabs>
        <w:ind w:left="568" w:hanging="1"/>
        <w:contextualSpacing/>
      </w:pPr>
      <w:r w:rsidRPr="000C0667">
        <w:tab/>
      </w:r>
      <w:r w:rsidRPr="000C0667">
        <w:tab/>
        <w:t>Overeenkomstig het energieprestatiecertificaat behoort het onroerend goed,</w:t>
      </w:r>
      <w:r w:rsidRPr="000C0667">
        <w:br/>
        <w:t xml:space="preserve"> </w:t>
      </w:r>
      <w:r w:rsidRPr="000C0667">
        <w:tab/>
      </w:r>
      <w:r w:rsidRPr="000C0667">
        <w:tab/>
        <w:t xml:space="preserve"> voorwerp  van deze overeenkomst, tot de energetische klasse ........... </w:t>
      </w:r>
      <w:r w:rsidRPr="000C0667">
        <w:rPr>
          <w:rFonts w:cs="Calibri"/>
        </w:rPr>
        <w:t>[</w:t>
      </w:r>
      <w:r w:rsidRPr="000C0667">
        <w:rPr>
          <w:rFonts w:cs="Calibri"/>
          <w:i/>
        </w:rPr>
        <w:t>letter van A tot G</w:t>
      </w:r>
      <w:r w:rsidRPr="000C0667">
        <w:rPr>
          <w:rFonts w:cs="Calibri"/>
        </w:rPr>
        <w:t>]</w:t>
      </w:r>
      <w:r w:rsidRPr="000C0667">
        <w:t>,</w:t>
      </w:r>
    </w:p>
    <w:p w14:paraId="0C6488B5" w14:textId="77777777" w:rsidR="00A33324" w:rsidRPr="000C0667" w:rsidRDefault="00A33324" w:rsidP="00A33324">
      <w:pPr>
        <w:tabs>
          <w:tab w:val="left" w:pos="567"/>
        </w:tabs>
        <w:ind w:left="567"/>
        <w:contextualSpacing/>
      </w:pPr>
    </w:p>
    <w:p w14:paraId="07DD3A7C" w14:textId="77777777" w:rsidR="00A33324" w:rsidRPr="000C0667" w:rsidRDefault="00000000" w:rsidP="00A33324">
      <w:pPr>
        <w:tabs>
          <w:tab w:val="left" w:pos="567"/>
        </w:tabs>
        <w:ind w:left="567"/>
        <w:contextualSpacing/>
      </w:pPr>
      <w:sdt>
        <w:sdtPr>
          <w:id w:val="1497685773"/>
          <w14:checkbox>
            <w14:checked w14:val="0"/>
            <w14:checkedState w14:val="2612" w14:font="MS Gothic"/>
            <w14:uncheckedState w14:val="2610" w14:font="MS Gothic"/>
          </w14:checkbox>
        </w:sdtPr>
        <w:sdtContent>
          <w:r w:rsidR="00A33324" w:rsidRPr="000C0667">
            <w:rPr>
              <w:rFonts w:ascii="MS Gothic" w:eastAsia="MS Gothic" w:hAnsi="MS Gothic" w:hint="eastAsia"/>
            </w:rPr>
            <w:t>☐</w:t>
          </w:r>
        </w:sdtContent>
      </w:sdt>
      <w:r w:rsidR="00A33324" w:rsidRPr="000C0667">
        <w:t xml:space="preserve">  </w:t>
      </w:r>
      <w:r w:rsidR="00A33324" w:rsidRPr="000C0667">
        <w:tab/>
      </w:r>
      <w:r w:rsidR="00A33324" w:rsidRPr="000C0667">
        <w:rPr>
          <w:rFonts w:cs="Calibri"/>
        </w:rPr>
        <w:t>[</w:t>
      </w:r>
      <w:r w:rsidR="00A33324" w:rsidRPr="000C0667">
        <w:rPr>
          <w:rFonts w:cs="Calibri"/>
          <w:i/>
        </w:rPr>
        <w:t>voor een nieuw gebouw (dat het voorwerp uitmaakte van werken die onderhevig zijn</w:t>
      </w:r>
      <w:r w:rsidR="00A33324" w:rsidRPr="000C0667">
        <w:rPr>
          <w:rFonts w:cs="Calibri"/>
          <w:i/>
        </w:rPr>
        <w:br/>
        <w:t xml:space="preserve"> </w:t>
      </w:r>
      <w:r w:rsidR="00A33324" w:rsidRPr="000C0667">
        <w:rPr>
          <w:rFonts w:cs="Calibri"/>
          <w:i/>
        </w:rPr>
        <w:tab/>
      </w:r>
      <w:r w:rsidR="00A33324" w:rsidRPr="000C0667">
        <w:rPr>
          <w:rFonts w:cs="Calibri"/>
          <w:i/>
        </w:rPr>
        <w:tab/>
        <w:t xml:space="preserve"> aan een stedenbouwkundige vergunning), indien het energieprestatiecertificaat nog </w:t>
      </w:r>
      <w:r w:rsidR="00A33324" w:rsidRPr="000C0667">
        <w:rPr>
          <w:rFonts w:cs="Calibri"/>
          <w:i/>
        </w:rPr>
        <w:br/>
        <w:t xml:space="preserve"> </w:t>
      </w:r>
      <w:r w:rsidR="00A33324" w:rsidRPr="000C0667">
        <w:rPr>
          <w:rFonts w:cs="Calibri"/>
          <w:i/>
        </w:rPr>
        <w:tab/>
      </w:r>
      <w:r w:rsidR="00A33324" w:rsidRPr="000C0667">
        <w:rPr>
          <w:rFonts w:cs="Calibri"/>
          <w:i/>
        </w:rPr>
        <w:tab/>
        <w:t>niet beschikbaar is</w:t>
      </w:r>
      <w:r w:rsidR="00A33324" w:rsidRPr="000C0667">
        <w:rPr>
          <w:rFonts w:cs="Calibri"/>
        </w:rPr>
        <w:t>]:</w:t>
      </w:r>
      <w:r w:rsidR="00A33324" w:rsidRPr="000C0667">
        <w:t xml:space="preserve"> </w:t>
      </w:r>
    </w:p>
    <w:p w14:paraId="4D195966" w14:textId="77777777" w:rsidR="00A33324" w:rsidRPr="000C0667" w:rsidRDefault="00A33324" w:rsidP="00A33324">
      <w:pPr>
        <w:tabs>
          <w:tab w:val="left" w:pos="567"/>
        </w:tabs>
        <w:ind w:left="567"/>
        <w:contextualSpacing/>
      </w:pPr>
      <w:r w:rsidRPr="000C0667">
        <w:tab/>
      </w:r>
      <w:r w:rsidRPr="000C0667">
        <w:tab/>
        <w:t xml:space="preserve"> </w:t>
      </w:r>
      <w:r w:rsidRPr="000C0667">
        <w:tab/>
        <w:t>De verhuurder beschikt over een tussentijds verslag, opgesteld door een EPB-</w:t>
      </w:r>
      <w:r w:rsidRPr="000C0667">
        <w:br/>
        <w:t xml:space="preserve"> </w:t>
      </w:r>
      <w:r w:rsidRPr="000C0667">
        <w:tab/>
      </w:r>
      <w:r w:rsidRPr="000C0667">
        <w:tab/>
        <w:t xml:space="preserve">adviseur op ………….. </w:t>
      </w:r>
      <w:r w:rsidRPr="000C0667">
        <w:rPr>
          <w:rFonts w:cs="Calibri"/>
        </w:rPr>
        <w:t>[</w:t>
      </w:r>
      <w:r w:rsidRPr="000C0667">
        <w:rPr>
          <w:i/>
        </w:rPr>
        <w:t>datum</w:t>
      </w:r>
      <w:r w:rsidRPr="000C0667">
        <w:rPr>
          <w:rFonts w:cs="Calibri"/>
        </w:rPr>
        <w:t>]</w:t>
      </w:r>
      <w:r w:rsidRPr="000C0667">
        <w:t>.</w:t>
      </w:r>
    </w:p>
    <w:p w14:paraId="60877A4A" w14:textId="77777777" w:rsidR="00A33324" w:rsidRPr="000C0667" w:rsidRDefault="00A33324" w:rsidP="00A33324">
      <w:pPr>
        <w:tabs>
          <w:tab w:val="left" w:pos="567"/>
        </w:tabs>
        <w:ind w:left="567"/>
        <w:contextualSpacing/>
      </w:pPr>
    </w:p>
    <w:p w14:paraId="486B59BA" w14:textId="77777777" w:rsidR="00A33324" w:rsidRPr="000C0667" w:rsidRDefault="00A33324" w:rsidP="00A33324">
      <w:pPr>
        <w:ind w:left="567"/>
      </w:pPr>
      <w:r w:rsidRPr="000C0667">
        <w:t xml:space="preserve">Een kopie </w:t>
      </w:r>
      <w:sdt>
        <w:sdtPr>
          <w:id w:val="542641170"/>
          <w14:checkbox>
            <w14:checked w14:val="0"/>
            <w14:checkedState w14:val="2612" w14:font="MS Gothic"/>
            <w14:uncheckedState w14:val="2610" w14:font="MS Gothic"/>
          </w14:checkbox>
        </w:sdtPr>
        <w:sdtContent>
          <w:r w:rsidRPr="000C0667">
            <w:rPr>
              <w:rFonts w:ascii="MS Gothic" w:eastAsia="MS Gothic" w:hAnsi="MS Gothic" w:hint="eastAsia"/>
            </w:rPr>
            <w:t>☐</w:t>
          </w:r>
        </w:sdtContent>
      </w:sdt>
      <w:r w:rsidRPr="000C0667">
        <w:t xml:space="preserve"> van dit energieprestatiecertificaat / </w:t>
      </w:r>
      <w:sdt>
        <w:sdtPr>
          <w:id w:val="1760717821"/>
          <w14:checkbox>
            <w14:checked w14:val="0"/>
            <w14:checkedState w14:val="2612" w14:font="MS Gothic"/>
            <w14:uncheckedState w14:val="2610" w14:font="MS Gothic"/>
          </w14:checkbox>
        </w:sdtPr>
        <w:sdtContent>
          <w:r w:rsidRPr="000C0667">
            <w:rPr>
              <w:rFonts w:ascii="MS Gothic" w:eastAsia="MS Gothic" w:hAnsi="MS Gothic" w:hint="eastAsia"/>
            </w:rPr>
            <w:t>☐</w:t>
          </w:r>
        </w:sdtContent>
      </w:sdt>
      <w:r w:rsidRPr="000C0667">
        <w:t xml:space="preserve"> van het tussentijds verslag werd overhandigd aan de huurder.</w:t>
      </w:r>
    </w:p>
    <w:p w14:paraId="595DFD2D" w14:textId="77777777" w:rsidR="00A33324" w:rsidRPr="000C0667" w:rsidRDefault="00A33324" w:rsidP="00A33324">
      <w:pPr>
        <w:ind w:left="567"/>
      </w:pPr>
    </w:p>
    <w:p w14:paraId="05C68191" w14:textId="37C281D4" w:rsidR="00A33324" w:rsidRDefault="00A33324" w:rsidP="00A33324">
      <w:r w:rsidRPr="000C0667">
        <w:t>Partijen bevestigen dat het energieprestatiecertificaat / het tussentijds verslag een louter informatief document is dat niet als een essentieel of doorslaggevend element wordt beschouwd om onderhavige overeenkomst te sluiten.</w:t>
      </w:r>
    </w:p>
    <w:p w14:paraId="377620B9" w14:textId="77777777" w:rsidR="000C0667" w:rsidRDefault="000C0667" w:rsidP="000C0667">
      <w:pPr>
        <w:pStyle w:val="Heading3"/>
        <w:rPr>
          <w:lang w:eastAsia="zh-CN" w:bidi="hi-IN"/>
        </w:rPr>
      </w:pPr>
      <w:bookmarkStart w:id="73" w:name="_Toc47709336"/>
      <w:r>
        <w:t>Elektrische installaties</w:t>
      </w:r>
      <w:bookmarkEnd w:id="73"/>
    </w:p>
    <w:p w14:paraId="33DD3B03" w14:textId="77777777" w:rsidR="000C0667" w:rsidRDefault="000C0667" w:rsidP="000C0667">
      <w:pPr>
        <w:rPr>
          <w:szCs w:val="22"/>
          <w:highlight w:val="yellow"/>
        </w:rPr>
      </w:pPr>
    </w:p>
    <w:p w14:paraId="7EC25A63" w14:textId="2904AFE9" w:rsidR="000C0667" w:rsidRDefault="000C0667" w:rsidP="000C0667">
      <w:pPr>
        <w:rPr>
          <w:highlight w:val="yellow"/>
        </w:rPr>
      </w:pPr>
      <w:r>
        <w:rPr>
          <w:szCs w:val="22"/>
          <w:highlight w:val="yellow"/>
        </w:rPr>
        <w:t xml:space="preserve">De verhuurder stelt een kopie ter beschikking van de huurder van het dossier van een niet-huishoudelijke elektrische installatie met daarin de schema’s, plannen en documenten </w:t>
      </w:r>
      <w:r>
        <w:rPr>
          <w:highlight w:val="yellow"/>
        </w:rPr>
        <w:t xml:space="preserve">in de zin van </w:t>
      </w:r>
      <w:r>
        <w:rPr>
          <w:highlight w:val="yellow"/>
        </w:rPr>
        <w:lastRenderedPageBreak/>
        <w:t>afdeling 9.1.1. van Boek 1 van het Algemeen Reglement op de Elektrische installaties (AREI) goedgekeurd bij Koninklijk Besluit van 8 september 2019.</w:t>
      </w:r>
    </w:p>
    <w:p w14:paraId="2792FF85" w14:textId="77777777" w:rsidR="0066039B" w:rsidRPr="000C0667" w:rsidRDefault="0066039B" w:rsidP="0066039B">
      <w:pPr>
        <w:pStyle w:val="Heading3"/>
        <w:numPr>
          <w:ilvl w:val="0"/>
          <w:numId w:val="4"/>
        </w:numPr>
        <w:tabs>
          <w:tab w:val="clear" w:pos="1134"/>
          <w:tab w:val="left" w:pos="567"/>
        </w:tabs>
      </w:pPr>
      <w:bookmarkStart w:id="74" w:name="_Toc531958794"/>
      <w:bookmarkStart w:id="75" w:name="_Toc531958879"/>
      <w:bookmarkStart w:id="76" w:name="_Toc47709337"/>
      <w:bookmarkEnd w:id="62"/>
      <w:bookmarkEnd w:id="63"/>
      <w:r w:rsidRPr="000C0667">
        <w:t>Woonstkeuze</w:t>
      </w:r>
      <w:bookmarkEnd w:id="74"/>
      <w:bookmarkEnd w:id="75"/>
      <w:bookmarkEnd w:id="76"/>
    </w:p>
    <w:p w14:paraId="4D616802" w14:textId="77777777" w:rsidR="0066039B" w:rsidRPr="000C0667" w:rsidRDefault="0066039B" w:rsidP="0066039B"/>
    <w:p w14:paraId="2CDFF4A3" w14:textId="07892EFF" w:rsidR="0066039B" w:rsidRPr="000C0667" w:rsidRDefault="0066039B" w:rsidP="0066039B">
      <w:r w:rsidRPr="000C0667">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34DC9CAB" w14:textId="0E731029" w:rsidR="00BD0374" w:rsidRPr="000C0667" w:rsidRDefault="00BD0374" w:rsidP="0066039B"/>
    <w:p w14:paraId="6F3FA5AC" w14:textId="77777777" w:rsidR="00BD0374" w:rsidRPr="000C0667" w:rsidRDefault="00BD0374" w:rsidP="0066039B"/>
    <w:p w14:paraId="618A793B" w14:textId="77777777" w:rsidR="00114773" w:rsidRPr="000C0667" w:rsidRDefault="00114773" w:rsidP="00114773">
      <w:pPr>
        <w:rPr>
          <w:rFonts w:asciiTheme="minorHAnsi" w:hAnsiTheme="minorHAnsi" w:cstheme="minorHAnsi"/>
          <w:szCs w:val="22"/>
          <w:lang w:val="nl-NL"/>
        </w:rPr>
      </w:pPr>
      <w:r w:rsidRPr="000C0667">
        <w:rPr>
          <w:rFonts w:asciiTheme="minorHAnsi" w:hAnsiTheme="minorHAnsi" w:cstheme="minorHAnsi"/>
          <w:szCs w:val="22"/>
          <w:lang w:val="nl-NL"/>
        </w:rPr>
        <w:t xml:space="preserve">Opgemaakt in ………… exemplaren </w:t>
      </w:r>
      <w:r w:rsidRPr="000C0667">
        <w:rPr>
          <w:rFonts w:asciiTheme="minorHAnsi" w:hAnsiTheme="minorHAnsi" w:cstheme="minorHAnsi"/>
          <w:i/>
          <w:szCs w:val="22"/>
          <w:lang w:eastAsia="nl-NL" w:bidi="ar-SA"/>
        </w:rPr>
        <w:t>[</w:t>
      </w:r>
      <w:r w:rsidRPr="000C0667">
        <w:rPr>
          <w:rFonts w:asciiTheme="minorHAnsi" w:hAnsiTheme="minorHAnsi" w:cstheme="minorHAnsi"/>
          <w:i/>
          <w:szCs w:val="22"/>
          <w:lang w:val="nl-NL"/>
        </w:rPr>
        <w:t>zoveel originelen als er partijen zijn met een onderscheiden belang</w:t>
      </w:r>
      <w:r w:rsidRPr="000C0667">
        <w:rPr>
          <w:rFonts w:asciiTheme="minorHAnsi" w:hAnsiTheme="minorHAnsi" w:cstheme="minorHAnsi"/>
          <w:i/>
          <w:szCs w:val="22"/>
          <w:lang w:eastAsia="nl-NL" w:bidi="ar-SA"/>
        </w:rPr>
        <w:t>]</w:t>
      </w:r>
      <w:r w:rsidRPr="000C0667">
        <w:rPr>
          <w:rFonts w:asciiTheme="minorHAnsi" w:hAnsiTheme="minorHAnsi" w:cstheme="minorHAnsi"/>
          <w:szCs w:val="22"/>
          <w:lang w:val="nl-NL"/>
        </w:rPr>
        <w:t xml:space="preserve"> </w:t>
      </w:r>
      <w:r w:rsidRPr="000C0667">
        <w:rPr>
          <w:rFonts w:asciiTheme="minorHAnsi" w:hAnsiTheme="minorHAnsi" w:cstheme="minorHAnsi"/>
          <w:szCs w:val="22"/>
        </w:rPr>
        <w:t>vermeerderd met één, dit laatste bestemd voor het registratiekantoor</w:t>
      </w:r>
      <w:r w:rsidRPr="000C0667">
        <w:rPr>
          <w:rFonts w:asciiTheme="minorHAnsi" w:hAnsiTheme="minorHAnsi" w:cstheme="minorHAnsi"/>
          <w:szCs w:val="22"/>
          <w:lang w:val="nl-NL"/>
        </w:rPr>
        <w:t xml:space="preserve"> </w:t>
      </w:r>
    </w:p>
    <w:p w14:paraId="1859B7F5" w14:textId="77777777" w:rsidR="00114773" w:rsidRPr="000C0667" w:rsidRDefault="00114773" w:rsidP="00114773">
      <w:pPr>
        <w:rPr>
          <w:rFonts w:asciiTheme="minorHAnsi" w:hAnsiTheme="minorHAnsi" w:cstheme="minorHAnsi"/>
          <w:szCs w:val="22"/>
          <w:lang w:val="nl-NL"/>
        </w:rPr>
      </w:pPr>
      <w:proofErr w:type="gramStart"/>
      <w:r w:rsidRPr="000C0667">
        <w:rPr>
          <w:rFonts w:asciiTheme="minorHAnsi" w:hAnsiTheme="minorHAnsi" w:cstheme="minorHAnsi"/>
          <w:szCs w:val="22"/>
          <w:lang w:val="nl-NL"/>
        </w:rPr>
        <w:t>te</w:t>
      </w:r>
      <w:proofErr w:type="gramEnd"/>
      <w:r w:rsidRPr="000C0667">
        <w:rPr>
          <w:rFonts w:asciiTheme="minorHAnsi" w:hAnsiTheme="minorHAnsi" w:cstheme="minorHAnsi"/>
          <w:szCs w:val="22"/>
          <w:lang w:val="nl-NL"/>
        </w:rPr>
        <w:t xml:space="preserve">…………………………………. </w:t>
      </w:r>
      <w:r w:rsidRPr="000C0667">
        <w:rPr>
          <w:rFonts w:asciiTheme="minorHAnsi" w:hAnsiTheme="minorHAnsi" w:cstheme="minorHAnsi"/>
          <w:szCs w:val="22"/>
          <w:lang w:val="nl-NL"/>
        </w:rPr>
        <w:tab/>
        <w:t xml:space="preserve"> </w:t>
      </w:r>
      <w:proofErr w:type="gramStart"/>
      <w:r w:rsidRPr="000C0667">
        <w:rPr>
          <w:rFonts w:asciiTheme="minorHAnsi" w:hAnsiTheme="minorHAnsi" w:cstheme="minorHAnsi"/>
          <w:szCs w:val="22"/>
          <w:lang w:val="nl-NL"/>
        </w:rPr>
        <w:t>op</w:t>
      </w:r>
      <w:proofErr w:type="gramEnd"/>
      <w:r w:rsidRPr="000C0667">
        <w:rPr>
          <w:rFonts w:asciiTheme="minorHAnsi" w:hAnsiTheme="minorHAnsi" w:cstheme="minorHAnsi"/>
          <w:szCs w:val="22"/>
          <w:lang w:val="nl-NL"/>
        </w:rPr>
        <w:t xml:space="preserve">……………………………………………….. </w:t>
      </w:r>
    </w:p>
    <w:p w14:paraId="44F2FE95" w14:textId="77777777" w:rsidR="00114773" w:rsidRPr="000C0667" w:rsidRDefault="00114773" w:rsidP="00114773">
      <w:pPr>
        <w:rPr>
          <w:lang w:val="nl-NL"/>
        </w:rPr>
      </w:pPr>
    </w:p>
    <w:p w14:paraId="391D6608" w14:textId="77777777" w:rsidR="0066039B" w:rsidRPr="000C0667" w:rsidRDefault="0066039B" w:rsidP="0066039B"/>
    <w:p w14:paraId="37E01AD2" w14:textId="77777777" w:rsidR="0066039B" w:rsidRPr="000C0667" w:rsidRDefault="0066039B" w:rsidP="0066039B"/>
    <w:p w14:paraId="2B71C2EE" w14:textId="77777777" w:rsidR="0066039B" w:rsidRPr="000C0667" w:rsidRDefault="0066039B" w:rsidP="0066039B">
      <w:r w:rsidRPr="000C0667">
        <w:t>De verhuurder</w:t>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r>
      <w:r w:rsidRPr="000C0667">
        <w:tab/>
        <w:t>De huurder</w:t>
      </w:r>
    </w:p>
    <w:p w14:paraId="464FF9BB" w14:textId="77777777" w:rsidR="0066039B" w:rsidRPr="00F33FD0" w:rsidRDefault="0066039B" w:rsidP="0066039B">
      <w:pPr>
        <w:rPr>
          <w:i/>
        </w:rPr>
      </w:pPr>
      <w:r w:rsidRPr="000C0667">
        <w:rPr>
          <w:i/>
        </w:rPr>
        <w:t>(handtekening(en))</w:t>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r>
      <w:r w:rsidRPr="000C0667">
        <w:rPr>
          <w:i/>
        </w:rPr>
        <w:tab/>
        <w:t>(handtekening(en))</w:t>
      </w:r>
    </w:p>
    <w:p w14:paraId="052C498A" w14:textId="77777777" w:rsidR="0066039B" w:rsidRPr="00F33FD0" w:rsidRDefault="0066039B" w:rsidP="0066039B"/>
    <w:p w14:paraId="0F0DD501" w14:textId="77777777" w:rsidR="0066039B" w:rsidRPr="00F33FD0" w:rsidRDefault="0066039B" w:rsidP="0066039B"/>
    <w:sectPr w:rsidR="0066039B" w:rsidRPr="00F33FD0"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1B089" w14:textId="77777777" w:rsidR="006020D8" w:rsidRDefault="006020D8">
      <w:r>
        <w:separator/>
      </w:r>
    </w:p>
  </w:endnote>
  <w:endnote w:type="continuationSeparator" w:id="0">
    <w:p w14:paraId="03358244" w14:textId="77777777" w:rsidR="006020D8" w:rsidRDefault="0060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5B63D" w14:textId="77777777" w:rsidR="000D0394" w:rsidRDefault="000D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D1B41" w14:textId="77777777" w:rsidR="000D0394" w:rsidRDefault="000D0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C870" w14:textId="77777777" w:rsidR="00683B34" w:rsidRPr="00BD3EA5" w:rsidRDefault="00683B34" w:rsidP="00683B34">
    <w:pPr>
      <w:pStyle w:val="Footer"/>
      <w:jc w:val="center"/>
      <w:rPr>
        <w:rFonts w:ascii="Century Gothic Std" w:hAnsi="Century Gothic Std"/>
        <w:b/>
        <w:bCs/>
        <w:color w:val="BEAF87"/>
        <w:spacing w:val="1"/>
        <w:sz w:val="20"/>
        <w:lang w:val="fr-FR"/>
      </w:rPr>
    </w:pPr>
    <w:r>
      <w:tab/>
    </w: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1ACB65F8" w14:textId="66968D1F" w:rsidR="000D0394" w:rsidRPr="00891C34" w:rsidRDefault="000D0394" w:rsidP="00ED4140">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6A0E0" w14:textId="77777777" w:rsidR="000D0394" w:rsidRDefault="000D0394">
    <w:pPr>
      <w:pStyle w:val="Footer"/>
      <w:jc w:val="center"/>
    </w:pPr>
  </w:p>
  <w:p w14:paraId="0316ADD6" w14:textId="77777777" w:rsidR="000D0394" w:rsidRDefault="000D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8117F" w14:textId="77777777" w:rsidR="006020D8" w:rsidRDefault="006020D8">
      <w:r>
        <w:separator/>
      </w:r>
    </w:p>
  </w:footnote>
  <w:footnote w:type="continuationSeparator" w:id="0">
    <w:p w14:paraId="77938D4D" w14:textId="77777777" w:rsidR="006020D8" w:rsidRDefault="006020D8">
      <w:r>
        <w:continuationSeparator/>
      </w:r>
    </w:p>
  </w:footnote>
  <w:footnote w:id="1">
    <w:p w14:paraId="3D36133E" w14:textId="53B7DA00" w:rsidR="00FD3D97" w:rsidRPr="00FD3D97" w:rsidRDefault="00FD3D97">
      <w:pPr>
        <w:pStyle w:val="FootnoteText"/>
        <w:rPr>
          <w:sz w:val="18"/>
          <w:szCs w:val="18"/>
        </w:rPr>
      </w:pPr>
      <w:r>
        <w:rPr>
          <w:rStyle w:val="FootnoteReference"/>
        </w:rPr>
        <w:footnoteRef/>
      </w:r>
      <w:r>
        <w:t xml:space="preserve"> </w:t>
      </w:r>
      <w:r w:rsidRPr="00190F26">
        <w:rPr>
          <w:sz w:val="18"/>
          <w:szCs w:val="18"/>
        </w:rPr>
        <w:t>Tenzij partijen schriftelijk anders zijn overeengekomen.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68EE" w14:textId="77777777" w:rsidR="000D0394" w:rsidRDefault="000D039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ARTIKEL %1."/>
      <w:lvlJc w:val="left"/>
      <w:pPr>
        <w:tabs>
          <w:tab w:val="num" w:pos="432"/>
        </w:tabs>
        <w:ind w:left="432" w:hanging="432"/>
      </w:pPr>
    </w:lvl>
    <w:lvl w:ilvl="1">
      <w:start w:val="1"/>
      <w:numFmt w:val="decimal"/>
      <w:lvlText w:val="%1.%2"/>
      <w:lvlJc w:val="left"/>
      <w:pPr>
        <w:tabs>
          <w:tab w:val="num" w:pos="576"/>
        </w:tabs>
        <w:ind w:left="576" w:hanging="576"/>
      </w:pPr>
      <w:rPr>
        <w:color w:val="CC0000"/>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240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BF7E57"/>
    <w:multiLevelType w:val="multilevel"/>
    <w:tmpl w:val="D9D68254"/>
    <w:numStyleLink w:val="Opmaakmodelcontracten"/>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6B3EA5"/>
    <w:multiLevelType w:val="multilevel"/>
    <w:tmpl w:val="D9D68254"/>
    <w:numStyleLink w:val="Opmaakmodelcontracten"/>
  </w:abstractNum>
  <w:abstractNum w:abstractNumId="5"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6" w15:restartNumberingAfterBreak="0">
    <w:nsid w:val="0C555403"/>
    <w:multiLevelType w:val="hybridMultilevel"/>
    <w:tmpl w:val="27229876"/>
    <w:lvl w:ilvl="0" w:tplc="033C9546">
      <w:numFmt w:val="bullet"/>
      <w:lvlText w:val="-"/>
      <w:lvlJc w:val="left"/>
      <w:pPr>
        <w:ind w:left="648" w:hanging="360"/>
      </w:pPr>
      <w:rPr>
        <w:rFonts w:ascii="Calibri" w:eastAsia="Times New Roman" w:hAnsi="Calibri" w:cs="Calibri" w:hint="default"/>
      </w:rPr>
    </w:lvl>
    <w:lvl w:ilvl="1" w:tplc="080C0003" w:tentative="1">
      <w:start w:val="1"/>
      <w:numFmt w:val="bullet"/>
      <w:lvlText w:val="o"/>
      <w:lvlJc w:val="left"/>
      <w:pPr>
        <w:ind w:left="1368" w:hanging="360"/>
      </w:pPr>
      <w:rPr>
        <w:rFonts w:ascii="Courier New" w:hAnsi="Courier New" w:cs="Courier New" w:hint="default"/>
      </w:rPr>
    </w:lvl>
    <w:lvl w:ilvl="2" w:tplc="080C0005" w:tentative="1">
      <w:start w:val="1"/>
      <w:numFmt w:val="bullet"/>
      <w:lvlText w:val=""/>
      <w:lvlJc w:val="left"/>
      <w:pPr>
        <w:ind w:left="2088" w:hanging="360"/>
      </w:pPr>
      <w:rPr>
        <w:rFonts w:ascii="Wingdings" w:hAnsi="Wingdings" w:hint="default"/>
      </w:rPr>
    </w:lvl>
    <w:lvl w:ilvl="3" w:tplc="080C0001" w:tentative="1">
      <w:start w:val="1"/>
      <w:numFmt w:val="bullet"/>
      <w:lvlText w:val=""/>
      <w:lvlJc w:val="left"/>
      <w:pPr>
        <w:ind w:left="2808" w:hanging="360"/>
      </w:pPr>
      <w:rPr>
        <w:rFonts w:ascii="Symbol" w:hAnsi="Symbol" w:hint="default"/>
      </w:rPr>
    </w:lvl>
    <w:lvl w:ilvl="4" w:tplc="080C0003" w:tentative="1">
      <w:start w:val="1"/>
      <w:numFmt w:val="bullet"/>
      <w:lvlText w:val="o"/>
      <w:lvlJc w:val="left"/>
      <w:pPr>
        <w:ind w:left="3528" w:hanging="360"/>
      </w:pPr>
      <w:rPr>
        <w:rFonts w:ascii="Courier New" w:hAnsi="Courier New" w:cs="Courier New" w:hint="default"/>
      </w:rPr>
    </w:lvl>
    <w:lvl w:ilvl="5" w:tplc="080C0005" w:tentative="1">
      <w:start w:val="1"/>
      <w:numFmt w:val="bullet"/>
      <w:lvlText w:val=""/>
      <w:lvlJc w:val="left"/>
      <w:pPr>
        <w:ind w:left="4248" w:hanging="360"/>
      </w:pPr>
      <w:rPr>
        <w:rFonts w:ascii="Wingdings" w:hAnsi="Wingdings" w:hint="default"/>
      </w:rPr>
    </w:lvl>
    <w:lvl w:ilvl="6" w:tplc="080C0001" w:tentative="1">
      <w:start w:val="1"/>
      <w:numFmt w:val="bullet"/>
      <w:lvlText w:val=""/>
      <w:lvlJc w:val="left"/>
      <w:pPr>
        <w:ind w:left="4968" w:hanging="360"/>
      </w:pPr>
      <w:rPr>
        <w:rFonts w:ascii="Symbol" w:hAnsi="Symbol" w:hint="default"/>
      </w:rPr>
    </w:lvl>
    <w:lvl w:ilvl="7" w:tplc="080C0003" w:tentative="1">
      <w:start w:val="1"/>
      <w:numFmt w:val="bullet"/>
      <w:lvlText w:val="o"/>
      <w:lvlJc w:val="left"/>
      <w:pPr>
        <w:ind w:left="5688" w:hanging="360"/>
      </w:pPr>
      <w:rPr>
        <w:rFonts w:ascii="Courier New" w:hAnsi="Courier New" w:cs="Courier New" w:hint="default"/>
      </w:rPr>
    </w:lvl>
    <w:lvl w:ilvl="8" w:tplc="080C0005" w:tentative="1">
      <w:start w:val="1"/>
      <w:numFmt w:val="bullet"/>
      <w:lvlText w:val=""/>
      <w:lvlJc w:val="left"/>
      <w:pPr>
        <w:ind w:left="6408" w:hanging="360"/>
      </w:pPr>
      <w:rPr>
        <w:rFonts w:ascii="Wingdings" w:hAnsi="Wingdings" w:hint="default"/>
      </w:rPr>
    </w:lvl>
  </w:abstractNum>
  <w:abstractNum w:abstractNumId="7" w15:restartNumberingAfterBreak="0">
    <w:nsid w:val="17CA4B6E"/>
    <w:multiLevelType w:val="hybridMultilevel"/>
    <w:tmpl w:val="A7E48116"/>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A2A65A6"/>
    <w:multiLevelType w:val="hybridMultilevel"/>
    <w:tmpl w:val="DEACF662"/>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EFA68D5"/>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11"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2"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3" w15:restartNumberingAfterBreak="0">
    <w:nsid w:val="3C5958A1"/>
    <w:multiLevelType w:val="multilevel"/>
    <w:tmpl w:val="3468E130"/>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4" w15:restartNumberingAfterBreak="0">
    <w:nsid w:val="3C6369FE"/>
    <w:multiLevelType w:val="multilevel"/>
    <w:tmpl w:val="D9D68254"/>
    <w:numStyleLink w:val="Opmaakmodelcontracten"/>
  </w:abstractNum>
  <w:abstractNum w:abstractNumId="15"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E4C1946"/>
    <w:multiLevelType w:val="multilevel"/>
    <w:tmpl w:val="D9D68254"/>
    <w:numStyleLink w:val="Opmaakmodelcontracten"/>
  </w:abstractNum>
  <w:abstractNum w:abstractNumId="17"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8" w15:restartNumberingAfterBreak="0">
    <w:nsid w:val="468C1F49"/>
    <w:multiLevelType w:val="hybridMultilevel"/>
    <w:tmpl w:val="E8EE86D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AAD116C"/>
    <w:multiLevelType w:val="multilevel"/>
    <w:tmpl w:val="D9D68254"/>
    <w:numStyleLink w:val="Opmaakmodelcontracten"/>
  </w:abstractNum>
  <w:abstractNum w:abstractNumId="20" w15:restartNumberingAfterBreak="0">
    <w:nsid w:val="50CD18DF"/>
    <w:multiLevelType w:val="multilevel"/>
    <w:tmpl w:val="9C0E472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3"/>
      <w:numFmt w:val="bullet"/>
      <w:lvlText w:val=""/>
      <w:lvlJc w:val="left"/>
      <w:pPr>
        <w:ind w:left="851" w:hanging="284"/>
      </w:pPr>
      <w:rPr>
        <w:rFonts w:ascii="Wingdings" w:hAnsi="Wingdings" w:hint="default"/>
        <w:color w:val="B80000"/>
      </w:rPr>
    </w:lvl>
    <w:lvl w:ilvl="3">
      <w:start w:val="2"/>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abstractNum w:abstractNumId="21" w15:restartNumberingAfterBreak="0">
    <w:nsid w:val="5B981F58"/>
    <w:multiLevelType w:val="multilevel"/>
    <w:tmpl w:val="D9D68254"/>
    <w:numStyleLink w:val="Opmaakmodelcontracten"/>
  </w:abstractNum>
  <w:abstractNum w:abstractNumId="22" w15:restartNumberingAfterBreak="0">
    <w:nsid w:val="5E7D2ABD"/>
    <w:multiLevelType w:val="hybridMultilevel"/>
    <w:tmpl w:val="AEE88C20"/>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097539C"/>
    <w:multiLevelType w:val="multilevel"/>
    <w:tmpl w:val="03CC03C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2"/>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6"/>
      <w:numFmt w:val="upperLetter"/>
      <w:lvlText w:val="%8."/>
      <w:lvlJc w:val="left"/>
      <w:pPr>
        <w:ind w:left="284" w:hanging="284"/>
      </w:pPr>
    </w:lvl>
    <w:lvl w:ilvl="8">
      <w:start w:val="1"/>
      <w:numFmt w:val="lowerRoman"/>
      <w:lvlText w:val="%9."/>
      <w:lvlJc w:val="left"/>
      <w:pPr>
        <w:ind w:left="11482" w:hanging="1276"/>
      </w:pPr>
    </w:lvl>
  </w:abstractNum>
  <w:abstractNum w:abstractNumId="24" w15:restartNumberingAfterBreak="0">
    <w:nsid w:val="6FD80A6E"/>
    <w:multiLevelType w:val="multilevel"/>
    <w:tmpl w:val="D9D68254"/>
    <w:numStyleLink w:val="Opmaakmodelcontracten"/>
  </w:abstractNum>
  <w:abstractNum w:abstractNumId="2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5FF7FA3"/>
    <w:multiLevelType w:val="multilevel"/>
    <w:tmpl w:val="D9D68254"/>
    <w:numStyleLink w:val="Opmaakmodelcontracten"/>
  </w:abstractNum>
  <w:abstractNum w:abstractNumId="27" w15:restartNumberingAfterBreak="0">
    <w:nsid w:val="77ED12E1"/>
    <w:multiLevelType w:val="hybridMultilevel"/>
    <w:tmpl w:val="E9FAE33E"/>
    <w:lvl w:ilvl="0" w:tplc="5864574E">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122268863">
    <w:abstractNumId w:val="25"/>
  </w:num>
  <w:num w:numId="2" w16cid:durableId="101345549">
    <w:abstractNumId w:val="9"/>
  </w:num>
  <w:num w:numId="3" w16cid:durableId="1297876487">
    <w:abstractNumId w:val="1"/>
  </w:num>
  <w:num w:numId="4" w16cid:durableId="557012430">
    <w:abstractNumId w:val="13"/>
  </w:num>
  <w:num w:numId="5" w16cid:durableId="879169912">
    <w:abstractNumId w:val="12"/>
  </w:num>
  <w:num w:numId="6" w16cid:durableId="1404067787">
    <w:abstractNumId w:val="13"/>
  </w:num>
  <w:num w:numId="7" w16cid:durableId="196705504">
    <w:abstractNumId w:val="15"/>
  </w:num>
  <w:num w:numId="8" w16cid:durableId="1974821885">
    <w:abstractNumId w:val="11"/>
  </w:num>
  <w:num w:numId="9" w16cid:durableId="1065878617">
    <w:abstractNumId w:val="28"/>
  </w:num>
  <w:num w:numId="10" w16cid:durableId="856576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781109">
    <w:abstractNumId w:val="17"/>
  </w:num>
  <w:num w:numId="12" w16cid:durableId="1190558963">
    <w:abstractNumId w:val="2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040548947">
    <w:abstractNumId w:val="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445121416">
    <w:abstractNumId w:val="2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405496142">
    <w:abstractNumId w:val="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1140534612">
    <w:abstractNumId w:val="19"/>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2038117860">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449469094">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1075054656">
    <w:abstractNumId w:val="20"/>
    <w:lvlOverride w:ilvl="0">
      <w:startOverride w:val="1"/>
    </w:lvlOverride>
    <w:lvlOverride w:ilvl="1">
      <w:startOverride w:val="1"/>
    </w:lvlOverride>
    <w:lvlOverride w:ilvl="2"/>
    <w:lvlOverride w:ilvl="3">
      <w:startOverride w:val="2"/>
    </w:lvlOverride>
    <w:lvlOverride w:ilvl="4"/>
    <w:lvlOverride w:ilvl="5">
      <w:startOverride w:val="1"/>
    </w:lvlOverride>
    <w:lvlOverride w:ilvl="6">
      <w:startOverride w:val="1"/>
    </w:lvlOverride>
    <w:lvlOverride w:ilvl="7">
      <w:startOverride w:val="1"/>
    </w:lvlOverride>
    <w:lvlOverride w:ilvl="8">
      <w:startOverride w:val="1"/>
    </w:lvlOverride>
  </w:num>
  <w:num w:numId="20" w16cid:durableId="856850217">
    <w:abstractNumId w:val="2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2008747836">
    <w:abstractNumId w:val="2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6"/>
    </w:lvlOverride>
    <w:lvlOverride w:ilvl="8">
      <w:startOverride w:val="1"/>
    </w:lvlOverride>
  </w:num>
  <w:num w:numId="22" w16cid:durableId="1502698072">
    <w:abstractNumId w:val="10"/>
  </w:num>
  <w:num w:numId="23" w16cid:durableId="103573851">
    <w:abstractNumId w:val="5"/>
  </w:num>
  <w:num w:numId="24" w16cid:durableId="343366185">
    <w:abstractNumId w:val="7"/>
  </w:num>
  <w:num w:numId="25" w16cid:durableId="322664467">
    <w:abstractNumId w:val="6"/>
  </w:num>
  <w:num w:numId="26" w16cid:durableId="1875457658">
    <w:abstractNumId w:val="27"/>
  </w:num>
  <w:num w:numId="27" w16cid:durableId="1332559801">
    <w:abstractNumId w:val="22"/>
  </w:num>
  <w:num w:numId="28" w16cid:durableId="651568794">
    <w:abstractNumId w:val="8"/>
  </w:num>
  <w:num w:numId="29" w16cid:durableId="250506058">
    <w:abstractNumId w:val="18"/>
  </w:num>
  <w:num w:numId="30" w16cid:durableId="737677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9B"/>
    <w:rsid w:val="00000ECD"/>
    <w:rsid w:val="000051D1"/>
    <w:rsid w:val="00011496"/>
    <w:rsid w:val="00011FBA"/>
    <w:rsid w:val="00013710"/>
    <w:rsid w:val="00013875"/>
    <w:rsid w:val="00014DCF"/>
    <w:rsid w:val="00017E78"/>
    <w:rsid w:val="00021028"/>
    <w:rsid w:val="00034BB4"/>
    <w:rsid w:val="00036239"/>
    <w:rsid w:val="000429F4"/>
    <w:rsid w:val="000442C8"/>
    <w:rsid w:val="0004554C"/>
    <w:rsid w:val="00046AE2"/>
    <w:rsid w:val="00053069"/>
    <w:rsid w:val="00054034"/>
    <w:rsid w:val="0005741F"/>
    <w:rsid w:val="000577C3"/>
    <w:rsid w:val="00067BCB"/>
    <w:rsid w:val="00067E55"/>
    <w:rsid w:val="00070743"/>
    <w:rsid w:val="000742E4"/>
    <w:rsid w:val="00075094"/>
    <w:rsid w:val="00076364"/>
    <w:rsid w:val="00082E0F"/>
    <w:rsid w:val="00083979"/>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0667"/>
    <w:rsid w:val="000C4439"/>
    <w:rsid w:val="000C68EC"/>
    <w:rsid w:val="000D0394"/>
    <w:rsid w:val="000D0E77"/>
    <w:rsid w:val="000D286A"/>
    <w:rsid w:val="000D3692"/>
    <w:rsid w:val="000D47B4"/>
    <w:rsid w:val="000D5329"/>
    <w:rsid w:val="000E0E51"/>
    <w:rsid w:val="000F1798"/>
    <w:rsid w:val="000F5720"/>
    <w:rsid w:val="000F6159"/>
    <w:rsid w:val="001011B3"/>
    <w:rsid w:val="001063CF"/>
    <w:rsid w:val="00111965"/>
    <w:rsid w:val="00114773"/>
    <w:rsid w:val="00116BF8"/>
    <w:rsid w:val="00131852"/>
    <w:rsid w:val="001330B7"/>
    <w:rsid w:val="00136130"/>
    <w:rsid w:val="0013793A"/>
    <w:rsid w:val="001409F6"/>
    <w:rsid w:val="00143301"/>
    <w:rsid w:val="00143A1D"/>
    <w:rsid w:val="00146FCE"/>
    <w:rsid w:val="001521C0"/>
    <w:rsid w:val="0016284C"/>
    <w:rsid w:val="001712BA"/>
    <w:rsid w:val="00171E3B"/>
    <w:rsid w:val="001734A5"/>
    <w:rsid w:val="00175438"/>
    <w:rsid w:val="001815F0"/>
    <w:rsid w:val="00183E9C"/>
    <w:rsid w:val="001844DE"/>
    <w:rsid w:val="00190F26"/>
    <w:rsid w:val="00192062"/>
    <w:rsid w:val="001924CA"/>
    <w:rsid w:val="00193FA5"/>
    <w:rsid w:val="00194972"/>
    <w:rsid w:val="001A1547"/>
    <w:rsid w:val="001A1E87"/>
    <w:rsid w:val="001A607B"/>
    <w:rsid w:val="001B529E"/>
    <w:rsid w:val="001B6399"/>
    <w:rsid w:val="001C32F8"/>
    <w:rsid w:val="001E58BB"/>
    <w:rsid w:val="001E75DE"/>
    <w:rsid w:val="001F0D83"/>
    <w:rsid w:val="001F437B"/>
    <w:rsid w:val="001F51ED"/>
    <w:rsid w:val="001F6450"/>
    <w:rsid w:val="001F7184"/>
    <w:rsid w:val="00200816"/>
    <w:rsid w:val="0020236D"/>
    <w:rsid w:val="00206511"/>
    <w:rsid w:val="0020787A"/>
    <w:rsid w:val="00210754"/>
    <w:rsid w:val="002144A0"/>
    <w:rsid w:val="002154DB"/>
    <w:rsid w:val="00216C88"/>
    <w:rsid w:val="00217BBA"/>
    <w:rsid w:val="002205AD"/>
    <w:rsid w:val="00227479"/>
    <w:rsid w:val="00230DC0"/>
    <w:rsid w:val="00233AD6"/>
    <w:rsid w:val="00237929"/>
    <w:rsid w:val="00240DFD"/>
    <w:rsid w:val="0024339F"/>
    <w:rsid w:val="002455D4"/>
    <w:rsid w:val="00251331"/>
    <w:rsid w:val="00254794"/>
    <w:rsid w:val="00257B90"/>
    <w:rsid w:val="0026110B"/>
    <w:rsid w:val="00270BEF"/>
    <w:rsid w:val="002710AF"/>
    <w:rsid w:val="002743BB"/>
    <w:rsid w:val="00274A5E"/>
    <w:rsid w:val="00275481"/>
    <w:rsid w:val="002837C9"/>
    <w:rsid w:val="002A1763"/>
    <w:rsid w:val="002A24E9"/>
    <w:rsid w:val="002A41E6"/>
    <w:rsid w:val="002A49E0"/>
    <w:rsid w:val="002A73C2"/>
    <w:rsid w:val="002B1A5C"/>
    <w:rsid w:val="002B5ADA"/>
    <w:rsid w:val="002C40F3"/>
    <w:rsid w:val="002C443A"/>
    <w:rsid w:val="002C7094"/>
    <w:rsid w:val="002D1A89"/>
    <w:rsid w:val="002D3FEF"/>
    <w:rsid w:val="002D60B4"/>
    <w:rsid w:val="002E06C8"/>
    <w:rsid w:val="002E3BCD"/>
    <w:rsid w:val="002E7787"/>
    <w:rsid w:val="002F1655"/>
    <w:rsid w:val="002F3244"/>
    <w:rsid w:val="002F5C09"/>
    <w:rsid w:val="002F7DB8"/>
    <w:rsid w:val="002F7E28"/>
    <w:rsid w:val="00300C1B"/>
    <w:rsid w:val="00301841"/>
    <w:rsid w:val="0031041B"/>
    <w:rsid w:val="0031240F"/>
    <w:rsid w:val="00320B10"/>
    <w:rsid w:val="00322911"/>
    <w:rsid w:val="00324CAC"/>
    <w:rsid w:val="003261C3"/>
    <w:rsid w:val="00331724"/>
    <w:rsid w:val="003327C8"/>
    <w:rsid w:val="003335C3"/>
    <w:rsid w:val="00334D3D"/>
    <w:rsid w:val="00336653"/>
    <w:rsid w:val="00337C8D"/>
    <w:rsid w:val="0034462A"/>
    <w:rsid w:val="00346853"/>
    <w:rsid w:val="00350FFF"/>
    <w:rsid w:val="00361321"/>
    <w:rsid w:val="00364838"/>
    <w:rsid w:val="00365858"/>
    <w:rsid w:val="00367F37"/>
    <w:rsid w:val="00370959"/>
    <w:rsid w:val="00371012"/>
    <w:rsid w:val="00371D32"/>
    <w:rsid w:val="00382B15"/>
    <w:rsid w:val="00386443"/>
    <w:rsid w:val="0038769F"/>
    <w:rsid w:val="00392245"/>
    <w:rsid w:val="0039684C"/>
    <w:rsid w:val="003A0674"/>
    <w:rsid w:val="003A4AB0"/>
    <w:rsid w:val="003A55AD"/>
    <w:rsid w:val="003A792C"/>
    <w:rsid w:val="003B733C"/>
    <w:rsid w:val="003C7626"/>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4ACC"/>
    <w:rsid w:val="0047762C"/>
    <w:rsid w:val="0048138F"/>
    <w:rsid w:val="00481D00"/>
    <w:rsid w:val="0048533F"/>
    <w:rsid w:val="00485F79"/>
    <w:rsid w:val="00486130"/>
    <w:rsid w:val="00490773"/>
    <w:rsid w:val="00492228"/>
    <w:rsid w:val="00493979"/>
    <w:rsid w:val="004A04DF"/>
    <w:rsid w:val="004A139D"/>
    <w:rsid w:val="004A4BD9"/>
    <w:rsid w:val="004A5E82"/>
    <w:rsid w:val="004B28DF"/>
    <w:rsid w:val="004C006E"/>
    <w:rsid w:val="004C0B52"/>
    <w:rsid w:val="004C2581"/>
    <w:rsid w:val="004C3BB3"/>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3768F"/>
    <w:rsid w:val="005409B8"/>
    <w:rsid w:val="00540AEB"/>
    <w:rsid w:val="00544A2E"/>
    <w:rsid w:val="00546D56"/>
    <w:rsid w:val="00555394"/>
    <w:rsid w:val="0056218A"/>
    <w:rsid w:val="00564304"/>
    <w:rsid w:val="00565026"/>
    <w:rsid w:val="00567F86"/>
    <w:rsid w:val="00577A44"/>
    <w:rsid w:val="005870ED"/>
    <w:rsid w:val="00587AE4"/>
    <w:rsid w:val="00590BE9"/>
    <w:rsid w:val="005A0B3C"/>
    <w:rsid w:val="005A5CD0"/>
    <w:rsid w:val="005A5DC8"/>
    <w:rsid w:val="005B0F1D"/>
    <w:rsid w:val="005B3836"/>
    <w:rsid w:val="005B4B60"/>
    <w:rsid w:val="005C7A57"/>
    <w:rsid w:val="005D4930"/>
    <w:rsid w:val="005D5DCB"/>
    <w:rsid w:val="005D69C6"/>
    <w:rsid w:val="005D6A1F"/>
    <w:rsid w:val="005D7818"/>
    <w:rsid w:val="005E3AF8"/>
    <w:rsid w:val="005E478D"/>
    <w:rsid w:val="005E4D54"/>
    <w:rsid w:val="005E5F2E"/>
    <w:rsid w:val="005F0878"/>
    <w:rsid w:val="005F1F40"/>
    <w:rsid w:val="006020D8"/>
    <w:rsid w:val="006031EB"/>
    <w:rsid w:val="00605841"/>
    <w:rsid w:val="00606172"/>
    <w:rsid w:val="00607E34"/>
    <w:rsid w:val="00612702"/>
    <w:rsid w:val="00613B1A"/>
    <w:rsid w:val="00614876"/>
    <w:rsid w:val="006174EC"/>
    <w:rsid w:val="00627843"/>
    <w:rsid w:val="00630F16"/>
    <w:rsid w:val="00631491"/>
    <w:rsid w:val="0064078C"/>
    <w:rsid w:val="00640BCD"/>
    <w:rsid w:val="00642C77"/>
    <w:rsid w:val="0064414C"/>
    <w:rsid w:val="006511C3"/>
    <w:rsid w:val="0066039B"/>
    <w:rsid w:val="0066297A"/>
    <w:rsid w:val="006667E7"/>
    <w:rsid w:val="006742C9"/>
    <w:rsid w:val="00683B34"/>
    <w:rsid w:val="006844D8"/>
    <w:rsid w:val="00691291"/>
    <w:rsid w:val="00691D52"/>
    <w:rsid w:val="00696C84"/>
    <w:rsid w:val="00697550"/>
    <w:rsid w:val="006A0299"/>
    <w:rsid w:val="006A1DC6"/>
    <w:rsid w:val="006A51AB"/>
    <w:rsid w:val="006A75BE"/>
    <w:rsid w:val="006A7AF7"/>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1F1E"/>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A1C1C"/>
    <w:rsid w:val="007B0C64"/>
    <w:rsid w:val="007B3DF5"/>
    <w:rsid w:val="007B6BE3"/>
    <w:rsid w:val="007B6D79"/>
    <w:rsid w:val="007B785C"/>
    <w:rsid w:val="007C1871"/>
    <w:rsid w:val="007C2CA0"/>
    <w:rsid w:val="007C6003"/>
    <w:rsid w:val="007C6446"/>
    <w:rsid w:val="007D57F7"/>
    <w:rsid w:val="007D5A3C"/>
    <w:rsid w:val="007E398F"/>
    <w:rsid w:val="007F38DF"/>
    <w:rsid w:val="007F7D6A"/>
    <w:rsid w:val="008016DE"/>
    <w:rsid w:val="00802E85"/>
    <w:rsid w:val="00803825"/>
    <w:rsid w:val="0080458A"/>
    <w:rsid w:val="0080708D"/>
    <w:rsid w:val="0081355F"/>
    <w:rsid w:val="00821597"/>
    <w:rsid w:val="00821A41"/>
    <w:rsid w:val="00822108"/>
    <w:rsid w:val="00826085"/>
    <w:rsid w:val="00826980"/>
    <w:rsid w:val="00836289"/>
    <w:rsid w:val="008436BE"/>
    <w:rsid w:val="0085169E"/>
    <w:rsid w:val="00852E41"/>
    <w:rsid w:val="00853C5B"/>
    <w:rsid w:val="00854BD9"/>
    <w:rsid w:val="0086164C"/>
    <w:rsid w:val="00863EA5"/>
    <w:rsid w:val="00864106"/>
    <w:rsid w:val="00864EB6"/>
    <w:rsid w:val="008656CC"/>
    <w:rsid w:val="00874A36"/>
    <w:rsid w:val="00874F42"/>
    <w:rsid w:val="008817C7"/>
    <w:rsid w:val="008858F2"/>
    <w:rsid w:val="00891C34"/>
    <w:rsid w:val="00894F61"/>
    <w:rsid w:val="008A1BD8"/>
    <w:rsid w:val="008A5F6B"/>
    <w:rsid w:val="008B0A68"/>
    <w:rsid w:val="008B3867"/>
    <w:rsid w:val="008C5E79"/>
    <w:rsid w:val="008D3F92"/>
    <w:rsid w:val="008D6130"/>
    <w:rsid w:val="008E02D6"/>
    <w:rsid w:val="008E14F8"/>
    <w:rsid w:val="008E205D"/>
    <w:rsid w:val="008E7C40"/>
    <w:rsid w:val="008F3D49"/>
    <w:rsid w:val="008F6555"/>
    <w:rsid w:val="008F7A81"/>
    <w:rsid w:val="008F7FA6"/>
    <w:rsid w:val="00916F7E"/>
    <w:rsid w:val="00922004"/>
    <w:rsid w:val="00922EA9"/>
    <w:rsid w:val="00924BF6"/>
    <w:rsid w:val="00925BA2"/>
    <w:rsid w:val="009307FA"/>
    <w:rsid w:val="00931B27"/>
    <w:rsid w:val="009647C2"/>
    <w:rsid w:val="00966B1A"/>
    <w:rsid w:val="00970169"/>
    <w:rsid w:val="0097381F"/>
    <w:rsid w:val="0098371B"/>
    <w:rsid w:val="00985F99"/>
    <w:rsid w:val="0099216C"/>
    <w:rsid w:val="00992309"/>
    <w:rsid w:val="009924A2"/>
    <w:rsid w:val="0099334A"/>
    <w:rsid w:val="00993FE5"/>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671F"/>
    <w:rsid w:val="009F0B55"/>
    <w:rsid w:val="009F21B4"/>
    <w:rsid w:val="009F259B"/>
    <w:rsid w:val="009F4367"/>
    <w:rsid w:val="00A01ADA"/>
    <w:rsid w:val="00A01B2A"/>
    <w:rsid w:val="00A1024F"/>
    <w:rsid w:val="00A1136B"/>
    <w:rsid w:val="00A14163"/>
    <w:rsid w:val="00A15738"/>
    <w:rsid w:val="00A16DDC"/>
    <w:rsid w:val="00A16E0F"/>
    <w:rsid w:val="00A203A3"/>
    <w:rsid w:val="00A21EAA"/>
    <w:rsid w:val="00A224CE"/>
    <w:rsid w:val="00A2317B"/>
    <w:rsid w:val="00A23769"/>
    <w:rsid w:val="00A33324"/>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BB8"/>
    <w:rsid w:val="00AA2FBE"/>
    <w:rsid w:val="00AA3522"/>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F3253"/>
    <w:rsid w:val="00AF3277"/>
    <w:rsid w:val="00AF37DD"/>
    <w:rsid w:val="00B01362"/>
    <w:rsid w:val="00B022BA"/>
    <w:rsid w:val="00B066B3"/>
    <w:rsid w:val="00B10490"/>
    <w:rsid w:val="00B14A54"/>
    <w:rsid w:val="00B14E3B"/>
    <w:rsid w:val="00B153A4"/>
    <w:rsid w:val="00B15F98"/>
    <w:rsid w:val="00B22D5A"/>
    <w:rsid w:val="00B2407C"/>
    <w:rsid w:val="00B24846"/>
    <w:rsid w:val="00B255B8"/>
    <w:rsid w:val="00B3062A"/>
    <w:rsid w:val="00B3145C"/>
    <w:rsid w:val="00B3382D"/>
    <w:rsid w:val="00B43CF9"/>
    <w:rsid w:val="00B43D9F"/>
    <w:rsid w:val="00B51142"/>
    <w:rsid w:val="00B511D0"/>
    <w:rsid w:val="00B53AC7"/>
    <w:rsid w:val="00B54E05"/>
    <w:rsid w:val="00B609FD"/>
    <w:rsid w:val="00B62369"/>
    <w:rsid w:val="00B646FE"/>
    <w:rsid w:val="00B6704C"/>
    <w:rsid w:val="00B72030"/>
    <w:rsid w:val="00B730A3"/>
    <w:rsid w:val="00B77110"/>
    <w:rsid w:val="00B849A7"/>
    <w:rsid w:val="00B92EC6"/>
    <w:rsid w:val="00B97834"/>
    <w:rsid w:val="00BA0AFE"/>
    <w:rsid w:val="00BA10E2"/>
    <w:rsid w:val="00BA193D"/>
    <w:rsid w:val="00BB028A"/>
    <w:rsid w:val="00BB2895"/>
    <w:rsid w:val="00BB295B"/>
    <w:rsid w:val="00BB7D13"/>
    <w:rsid w:val="00BC544C"/>
    <w:rsid w:val="00BC65B5"/>
    <w:rsid w:val="00BD010E"/>
    <w:rsid w:val="00BD0374"/>
    <w:rsid w:val="00BD063D"/>
    <w:rsid w:val="00BD0ED5"/>
    <w:rsid w:val="00BD20EC"/>
    <w:rsid w:val="00BD39F9"/>
    <w:rsid w:val="00BD3FDC"/>
    <w:rsid w:val="00BE1004"/>
    <w:rsid w:val="00BE5D5F"/>
    <w:rsid w:val="00BF3A49"/>
    <w:rsid w:val="00BF5664"/>
    <w:rsid w:val="00C01476"/>
    <w:rsid w:val="00C018EA"/>
    <w:rsid w:val="00C02755"/>
    <w:rsid w:val="00C13EC7"/>
    <w:rsid w:val="00C17552"/>
    <w:rsid w:val="00C23AEA"/>
    <w:rsid w:val="00C274FD"/>
    <w:rsid w:val="00C318E8"/>
    <w:rsid w:val="00C32328"/>
    <w:rsid w:val="00C3588A"/>
    <w:rsid w:val="00C364A1"/>
    <w:rsid w:val="00C37ED9"/>
    <w:rsid w:val="00C43752"/>
    <w:rsid w:val="00C43C75"/>
    <w:rsid w:val="00C4519F"/>
    <w:rsid w:val="00C471B9"/>
    <w:rsid w:val="00C50A26"/>
    <w:rsid w:val="00C5107E"/>
    <w:rsid w:val="00C54171"/>
    <w:rsid w:val="00C558B2"/>
    <w:rsid w:val="00C62AD8"/>
    <w:rsid w:val="00C65620"/>
    <w:rsid w:val="00C662A7"/>
    <w:rsid w:val="00C6668A"/>
    <w:rsid w:val="00C77345"/>
    <w:rsid w:val="00C81167"/>
    <w:rsid w:val="00C8141B"/>
    <w:rsid w:val="00C873DF"/>
    <w:rsid w:val="00C8752F"/>
    <w:rsid w:val="00C90D53"/>
    <w:rsid w:val="00C9766E"/>
    <w:rsid w:val="00C978D3"/>
    <w:rsid w:val="00CA7D4A"/>
    <w:rsid w:val="00CA7D7A"/>
    <w:rsid w:val="00CB1FA6"/>
    <w:rsid w:val="00CB332C"/>
    <w:rsid w:val="00CB397E"/>
    <w:rsid w:val="00CB74BC"/>
    <w:rsid w:val="00CE0896"/>
    <w:rsid w:val="00CF0D1E"/>
    <w:rsid w:val="00CF2F2E"/>
    <w:rsid w:val="00D0030A"/>
    <w:rsid w:val="00D11D0F"/>
    <w:rsid w:val="00D140F9"/>
    <w:rsid w:val="00D17D28"/>
    <w:rsid w:val="00D24DFD"/>
    <w:rsid w:val="00D2790C"/>
    <w:rsid w:val="00D33573"/>
    <w:rsid w:val="00D34C26"/>
    <w:rsid w:val="00D378A0"/>
    <w:rsid w:val="00D4125F"/>
    <w:rsid w:val="00D42059"/>
    <w:rsid w:val="00D429AB"/>
    <w:rsid w:val="00D541FA"/>
    <w:rsid w:val="00D5545C"/>
    <w:rsid w:val="00D601CB"/>
    <w:rsid w:val="00D65D70"/>
    <w:rsid w:val="00D77959"/>
    <w:rsid w:val="00D92A41"/>
    <w:rsid w:val="00D9645A"/>
    <w:rsid w:val="00D96ACE"/>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2169A"/>
    <w:rsid w:val="00E26C70"/>
    <w:rsid w:val="00E3376C"/>
    <w:rsid w:val="00E36E7E"/>
    <w:rsid w:val="00E37F4C"/>
    <w:rsid w:val="00E40309"/>
    <w:rsid w:val="00E44E3E"/>
    <w:rsid w:val="00E44F29"/>
    <w:rsid w:val="00E477E1"/>
    <w:rsid w:val="00E525F7"/>
    <w:rsid w:val="00E5774C"/>
    <w:rsid w:val="00E64C46"/>
    <w:rsid w:val="00E651F5"/>
    <w:rsid w:val="00E66E4C"/>
    <w:rsid w:val="00E67122"/>
    <w:rsid w:val="00E675EF"/>
    <w:rsid w:val="00E765B1"/>
    <w:rsid w:val="00E77C7A"/>
    <w:rsid w:val="00E816AB"/>
    <w:rsid w:val="00E8712A"/>
    <w:rsid w:val="00E95A44"/>
    <w:rsid w:val="00E95B83"/>
    <w:rsid w:val="00EA0768"/>
    <w:rsid w:val="00EA2E6E"/>
    <w:rsid w:val="00EB0B02"/>
    <w:rsid w:val="00EB4E8D"/>
    <w:rsid w:val="00EC13E3"/>
    <w:rsid w:val="00EC4D64"/>
    <w:rsid w:val="00ED3301"/>
    <w:rsid w:val="00ED4140"/>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575"/>
    <w:rsid w:val="00F44C1F"/>
    <w:rsid w:val="00F4557B"/>
    <w:rsid w:val="00F46187"/>
    <w:rsid w:val="00F465A0"/>
    <w:rsid w:val="00F47383"/>
    <w:rsid w:val="00F5284E"/>
    <w:rsid w:val="00F56702"/>
    <w:rsid w:val="00F57302"/>
    <w:rsid w:val="00F61EF7"/>
    <w:rsid w:val="00F70BB8"/>
    <w:rsid w:val="00F81782"/>
    <w:rsid w:val="00F81DD3"/>
    <w:rsid w:val="00F835CF"/>
    <w:rsid w:val="00F849B0"/>
    <w:rsid w:val="00FA0D09"/>
    <w:rsid w:val="00FA163D"/>
    <w:rsid w:val="00FA1644"/>
    <w:rsid w:val="00FA49A3"/>
    <w:rsid w:val="00FA52F3"/>
    <w:rsid w:val="00FA5FFF"/>
    <w:rsid w:val="00FB14AB"/>
    <w:rsid w:val="00FB4E73"/>
    <w:rsid w:val="00FB7D1C"/>
    <w:rsid w:val="00FB7E31"/>
    <w:rsid w:val="00FC01E7"/>
    <w:rsid w:val="00FC0B05"/>
    <w:rsid w:val="00FC11F9"/>
    <w:rsid w:val="00FC2DDD"/>
    <w:rsid w:val="00FC4047"/>
    <w:rsid w:val="00FD24EA"/>
    <w:rsid w:val="00FD3D97"/>
    <w:rsid w:val="00FE4E7F"/>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3C4D1"/>
  <w15:docId w15:val="{AFE9A3AC-F7B7-4CEC-A44F-3D89B38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683B34"/>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683B34"/>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683B34"/>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683B34"/>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683B34"/>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683B34"/>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66039B"/>
    <w:rPr>
      <w:rFonts w:ascii="Times New Roman" w:hAnsi="Times New Roman"/>
      <w:sz w:val="22"/>
      <w:lang w:eastAsia="en-US" w:bidi="en-US"/>
    </w:rPr>
  </w:style>
  <w:style w:type="paragraph" w:customStyle="1" w:styleId="8LSTextbody">
    <w:name w:val="8LS_Text body"/>
    <w:basedOn w:val="Normal"/>
    <w:rsid w:val="00C018EA"/>
    <w:pPr>
      <w:widowControl w:val="0"/>
      <w:suppressAutoHyphens/>
      <w:spacing w:after="140" w:line="288" w:lineRule="auto"/>
      <w:jc w:val="left"/>
    </w:pPr>
    <w:rPr>
      <w:rFonts w:eastAsia="SimSun" w:cs="Lucida Sans"/>
      <w:kern w:val="1"/>
      <w:szCs w:val="24"/>
      <w:lang w:eastAsia="zh-CN" w:bidi="hi-IN"/>
    </w:rPr>
  </w:style>
  <w:style w:type="paragraph" w:customStyle="1" w:styleId="8LSCIBTextBody">
    <w:name w:val="8LS_CIB Text Body"/>
    <w:basedOn w:val="Normal"/>
    <w:rsid w:val="000C0667"/>
    <w:pPr>
      <w:widowControl w:val="0"/>
      <w:tabs>
        <w:tab w:val="right" w:leader="dot" w:pos="9648"/>
      </w:tabs>
      <w:suppressAutoHyphens/>
      <w:contextualSpacing/>
      <w:jc w:val="left"/>
    </w:pPr>
    <w:rPr>
      <w:rFonts w:eastAsia="SimSun" w:cs="Lucida Sans"/>
      <w:kern w:val="2"/>
      <w:szCs w:val="24"/>
      <w:lang w:eastAsia="zh-CN" w:bidi="hi-IN"/>
    </w:rPr>
  </w:style>
  <w:style w:type="paragraph" w:customStyle="1" w:styleId="8LSCIBHeading1">
    <w:name w:val="8LS_CIB Heading 1"/>
    <w:basedOn w:val="8LSCIBTextBody"/>
    <w:next w:val="Normal"/>
    <w:rsid w:val="000C0667"/>
    <w:pPr>
      <w:keepNext/>
      <w:pBdr>
        <w:top w:val="single" w:sz="4" w:space="1" w:color="CC0000"/>
        <w:left w:val="single" w:sz="4" w:space="1" w:color="CC0000"/>
      </w:pBdr>
      <w:tabs>
        <w:tab w:val="clear" w:pos="9648"/>
      </w:tabs>
      <w:spacing w:before="238" w:after="119"/>
    </w:pPr>
    <w:rPr>
      <w:b/>
      <w:caps/>
    </w:rPr>
  </w:style>
  <w:style w:type="paragraph" w:customStyle="1" w:styleId="3LSTableContents">
    <w:name w:val="3LS_Table Contents"/>
    <w:basedOn w:val="Normal"/>
    <w:rsid w:val="00683B34"/>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709231968">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7987118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30319">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9D56-8960-4938-AB1C-963035236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468E3-7E4E-4646-A38F-DB9D9AD3507F}">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A9946E75-3B7E-4478-83A7-83CE49E27B4B}">
  <ds:schemaRefs>
    <ds:schemaRef ds:uri="http://schemas.microsoft.com/sharepoint/v3/contenttype/forms"/>
  </ds:schemaRefs>
</ds:datastoreItem>
</file>

<file path=customXml/itemProps4.xml><?xml version="1.0" encoding="utf-8"?>
<ds:datastoreItem xmlns:ds="http://schemas.openxmlformats.org/officeDocument/2006/customXml" ds:itemID="{E1C1F93F-264F-4640-A2B2-DADF331E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4322</Words>
  <Characters>24639</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28904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2</cp:revision>
  <cp:lastPrinted>2024-01-13T09:34:00Z</cp:lastPrinted>
  <dcterms:created xsi:type="dcterms:W3CDTF">2024-11-29T12:36:00Z</dcterms:created>
  <dcterms:modified xsi:type="dcterms:W3CDTF">2024-11-29T12:36:00Z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