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7BFD8" w14:textId="34B0B52D" w:rsidR="007224C8" w:rsidRPr="00DB475C" w:rsidRDefault="00000000">
      <w:pPr>
        <w:rPr>
          <w:b/>
          <w:bCs/>
          <w:u w:val="single"/>
          <w:lang w:val="nl-BE"/>
        </w:rPr>
      </w:pPr>
      <w:r w:rsidRPr="00DB475C">
        <w:rPr>
          <w:b/>
          <w:bCs/>
          <w:u w:val="single"/>
          <w:lang w:val="nl-BE"/>
        </w:rPr>
        <w:t>IN DE SCHIJNWERPERS: VOORKEURRECHT VAN HUURDERS IN BRUSSEL</w:t>
      </w:r>
    </w:p>
    <w:p w14:paraId="3247A4C0" w14:textId="7AAEAC38" w:rsidR="007224C8" w:rsidRDefault="00000000">
      <w:pPr>
        <w:rPr>
          <w:lang w:val="fr-BE"/>
        </w:rPr>
      </w:pPr>
      <w:r w:rsidRPr="00DB475C">
        <w:rPr>
          <w:lang w:val="nl-BE"/>
        </w:rPr>
        <w:t xml:space="preserve">Sinds </w:t>
      </w:r>
      <w:r w:rsidR="00C27C3C" w:rsidRPr="00DB475C">
        <w:rPr>
          <w:lang w:val="nl-BE"/>
        </w:rPr>
        <w:t xml:space="preserve">begin </w:t>
      </w:r>
      <w:r w:rsidRPr="00DB475C">
        <w:rPr>
          <w:lang w:val="nl-BE"/>
        </w:rPr>
        <w:t xml:space="preserve">2024 is het </w:t>
      </w:r>
      <w:r w:rsidR="00A01BC9">
        <w:rPr>
          <w:lang w:val="nl-BE"/>
        </w:rPr>
        <w:t>voorkeurrecht</w:t>
      </w:r>
      <w:r w:rsidRPr="00DB475C">
        <w:rPr>
          <w:lang w:val="nl-BE"/>
        </w:rPr>
        <w:t xml:space="preserve"> van de huurder in Brussel een feit. Maar </w:t>
      </w:r>
      <w:r w:rsidR="0016610C" w:rsidRPr="00DB475C">
        <w:rPr>
          <w:lang w:val="nl-BE"/>
        </w:rPr>
        <w:t xml:space="preserve">wat is </w:t>
      </w:r>
      <w:r w:rsidR="00C27C3C" w:rsidRPr="00DB475C">
        <w:rPr>
          <w:lang w:val="nl-BE"/>
        </w:rPr>
        <w:t xml:space="preserve">het </w:t>
      </w:r>
      <w:r w:rsidR="0016610C" w:rsidRPr="00DB475C">
        <w:rPr>
          <w:lang w:val="nl-BE"/>
        </w:rPr>
        <w:t xml:space="preserve">toepassingsgebied (materieel en persoonlijk) en wat betekent het precies voor de betrokken partijen? </w:t>
      </w:r>
      <w:proofErr w:type="spellStart"/>
      <w:r w:rsidR="0016610C">
        <w:rPr>
          <w:lang w:val="fr-BE"/>
        </w:rPr>
        <w:t>We</w:t>
      </w:r>
      <w:proofErr w:type="spellEnd"/>
      <w:r w:rsidR="0016610C">
        <w:rPr>
          <w:lang w:val="fr-BE"/>
        </w:rPr>
        <w:t xml:space="preserve"> </w:t>
      </w:r>
      <w:proofErr w:type="spellStart"/>
      <w:r w:rsidR="0016610C">
        <w:rPr>
          <w:lang w:val="fr-BE"/>
        </w:rPr>
        <w:t>beantwoorden</w:t>
      </w:r>
      <w:proofErr w:type="spellEnd"/>
      <w:r w:rsidR="0016610C">
        <w:rPr>
          <w:lang w:val="fr-BE"/>
        </w:rPr>
        <w:t xml:space="preserve"> </w:t>
      </w:r>
      <w:proofErr w:type="spellStart"/>
      <w:r w:rsidR="0016610C">
        <w:rPr>
          <w:lang w:val="fr-BE"/>
        </w:rPr>
        <w:t>deze</w:t>
      </w:r>
      <w:proofErr w:type="spellEnd"/>
      <w:r w:rsidR="0016610C">
        <w:rPr>
          <w:lang w:val="fr-BE"/>
        </w:rPr>
        <w:t xml:space="preserve"> </w:t>
      </w:r>
      <w:proofErr w:type="spellStart"/>
      <w:r w:rsidR="004202A0">
        <w:rPr>
          <w:lang w:val="fr-BE"/>
        </w:rPr>
        <w:t>vragen</w:t>
      </w:r>
      <w:proofErr w:type="spellEnd"/>
      <w:r w:rsidR="0016610C">
        <w:rPr>
          <w:lang w:val="fr-BE"/>
        </w:rPr>
        <w:t xml:space="preserve"> hieronder.</w:t>
      </w:r>
    </w:p>
    <w:p w14:paraId="01882715" w14:textId="2B8E70EF" w:rsidR="007224C8" w:rsidRPr="00DB475C" w:rsidRDefault="00000000">
      <w:pPr>
        <w:pStyle w:val="ListParagraph"/>
        <w:numPr>
          <w:ilvl w:val="0"/>
          <w:numId w:val="4"/>
        </w:numPr>
        <w:rPr>
          <w:b/>
          <w:bCs/>
          <w:lang w:val="nl-BE"/>
        </w:rPr>
      </w:pPr>
      <w:r w:rsidRPr="00DB475C">
        <w:rPr>
          <w:b/>
          <w:bCs/>
          <w:lang w:val="nl-BE"/>
        </w:rPr>
        <w:t xml:space="preserve">In welke situaties heeft de huurder een </w:t>
      </w:r>
      <w:r w:rsidR="00A01BC9">
        <w:rPr>
          <w:b/>
          <w:bCs/>
          <w:lang w:val="nl-BE"/>
        </w:rPr>
        <w:t>voorkeurrecht</w:t>
      </w:r>
      <w:r w:rsidR="00942F14" w:rsidRPr="00DB475C">
        <w:rPr>
          <w:b/>
          <w:bCs/>
          <w:lang w:val="nl-BE"/>
        </w:rPr>
        <w:t>?</w:t>
      </w:r>
    </w:p>
    <w:p w14:paraId="5F4FEF20" w14:textId="1C4BEED6" w:rsidR="007224C8" w:rsidRPr="00DB475C" w:rsidRDefault="00000000">
      <w:pPr>
        <w:rPr>
          <w:lang w:val="nl-BE"/>
        </w:rPr>
      </w:pPr>
      <w:r w:rsidRPr="00DB475C">
        <w:rPr>
          <w:lang w:val="nl-BE"/>
        </w:rPr>
        <w:t xml:space="preserve">Het principe is dat wanneer de verhuurder het gehuurde goed (gelegen in het Brussels Hoofdstedelijk Gewest) wil verkopen, de huurder een </w:t>
      </w:r>
      <w:r w:rsidR="00A01BC9">
        <w:rPr>
          <w:lang w:val="nl-BE"/>
        </w:rPr>
        <w:t>voorkeurrecht</w:t>
      </w:r>
      <w:r w:rsidRPr="00DB475C">
        <w:rPr>
          <w:lang w:val="nl-BE"/>
        </w:rPr>
        <w:t xml:space="preserve"> heeft </w:t>
      </w:r>
      <w:r w:rsidR="0016610C" w:rsidRPr="00DB475C">
        <w:rPr>
          <w:lang w:val="nl-BE"/>
        </w:rPr>
        <w:t>(het recht om het goed met voorrang te kopen)</w:t>
      </w:r>
      <w:r w:rsidRPr="00DB475C">
        <w:rPr>
          <w:lang w:val="nl-BE"/>
        </w:rPr>
        <w:t>, als aan alle volgende voorwaarden is voldaan:</w:t>
      </w:r>
    </w:p>
    <w:p w14:paraId="189575B2" w14:textId="77777777" w:rsidR="007224C8" w:rsidRPr="00DB475C" w:rsidRDefault="00000000">
      <w:pPr>
        <w:pStyle w:val="ListParagraph"/>
        <w:numPr>
          <w:ilvl w:val="0"/>
          <w:numId w:val="3"/>
        </w:numPr>
        <w:rPr>
          <w:lang w:val="nl-BE"/>
        </w:rPr>
      </w:pPr>
      <w:r w:rsidRPr="00DB475C">
        <w:rPr>
          <w:lang w:val="nl-BE"/>
        </w:rPr>
        <w:t xml:space="preserve">Het gehuurde pand is een </w:t>
      </w:r>
      <w:r w:rsidR="002A386B" w:rsidRPr="00DB475C">
        <w:rPr>
          <w:lang w:val="nl-BE"/>
        </w:rPr>
        <w:t>woning;</w:t>
      </w:r>
    </w:p>
    <w:p w14:paraId="38D0EF27" w14:textId="2CBF4EFD" w:rsidR="007224C8" w:rsidRPr="00DB475C" w:rsidRDefault="00000000">
      <w:pPr>
        <w:pStyle w:val="ListParagraph"/>
        <w:numPr>
          <w:ilvl w:val="0"/>
          <w:numId w:val="3"/>
        </w:numPr>
        <w:rPr>
          <w:lang w:val="nl-BE"/>
        </w:rPr>
      </w:pPr>
      <w:r w:rsidRPr="00DB475C">
        <w:rPr>
          <w:lang w:val="nl-BE"/>
        </w:rPr>
        <w:t>Onderworpen aan een huurovereenkomst voor een hoofdverblijfplaats</w:t>
      </w:r>
      <w:r w:rsidR="00942F14" w:rsidRPr="00DB475C">
        <w:rPr>
          <w:lang w:val="nl-BE"/>
        </w:rPr>
        <w:t xml:space="preserve">, met </w:t>
      </w:r>
      <w:r w:rsidRPr="00DB475C">
        <w:rPr>
          <w:lang w:val="nl-BE"/>
        </w:rPr>
        <w:t xml:space="preserve">uitzondering van huurovereenkomsten van korte duur (d.w.z. voor een periode van minder dan of gelijk aan drie jaar) tenzij ze geacht worden te zijn afgesloten voor een periode van 9 jaar (cf. Art. 238 van de Brusselse </w:t>
      </w:r>
      <w:r w:rsidR="009767CB">
        <w:rPr>
          <w:lang w:val="nl-BE"/>
        </w:rPr>
        <w:t>Huisvestingsc</w:t>
      </w:r>
      <w:r w:rsidRPr="00DB475C">
        <w:rPr>
          <w:lang w:val="nl-BE"/>
        </w:rPr>
        <w:t>ode);</w:t>
      </w:r>
    </w:p>
    <w:p w14:paraId="42737B91" w14:textId="4DD1B04C" w:rsidR="007224C8" w:rsidRPr="00DB475C" w:rsidRDefault="00000000">
      <w:pPr>
        <w:pStyle w:val="ListParagraph"/>
        <w:numPr>
          <w:ilvl w:val="0"/>
          <w:numId w:val="3"/>
        </w:numPr>
        <w:rPr>
          <w:lang w:val="nl-BE"/>
        </w:rPr>
      </w:pPr>
      <w:r w:rsidRPr="00DB475C">
        <w:rPr>
          <w:lang w:val="nl-BE"/>
        </w:rPr>
        <w:t xml:space="preserve">Waar de huurder </w:t>
      </w:r>
      <w:r w:rsidR="00621E8C">
        <w:rPr>
          <w:lang w:val="nl-BE"/>
        </w:rPr>
        <w:t>gedomicilieerd</w:t>
      </w:r>
      <w:r w:rsidRPr="00DB475C">
        <w:rPr>
          <w:lang w:val="nl-BE"/>
        </w:rPr>
        <w:t xml:space="preserve"> is op het moment dat de verhuurder hem op de hoogte stelt van zijn voornemen om te verkopen</w:t>
      </w:r>
      <w:r w:rsidR="00E323A3" w:rsidRPr="00DB475C">
        <w:rPr>
          <w:lang w:val="nl-BE"/>
        </w:rPr>
        <w:t>.</w:t>
      </w:r>
    </w:p>
    <w:p w14:paraId="63583FB1" w14:textId="0F4A3A42" w:rsidR="007224C8" w:rsidRPr="00DB475C" w:rsidRDefault="00000000">
      <w:pPr>
        <w:rPr>
          <w:lang w:val="nl-BE"/>
        </w:rPr>
      </w:pPr>
      <w:r w:rsidRPr="00DB475C">
        <w:rPr>
          <w:lang w:val="nl-BE"/>
        </w:rPr>
        <w:t xml:space="preserve">Er zijn echter een aantal uitzonderingen op dit principe. </w:t>
      </w:r>
      <w:r w:rsidR="0028179A" w:rsidRPr="00DB475C">
        <w:rPr>
          <w:lang w:val="nl-BE"/>
        </w:rPr>
        <w:t xml:space="preserve">In grote lijnen hebben deze </w:t>
      </w:r>
      <w:r w:rsidRPr="00DB475C">
        <w:rPr>
          <w:lang w:val="nl-BE"/>
        </w:rPr>
        <w:t xml:space="preserve">betrekking op de </w:t>
      </w:r>
      <w:r w:rsidR="002A386B" w:rsidRPr="00DB475C">
        <w:rPr>
          <w:lang w:val="nl-BE"/>
        </w:rPr>
        <w:t xml:space="preserve">volgende verkopen en eigendommen </w:t>
      </w:r>
      <w:r w:rsidR="0028179A" w:rsidRPr="00DB475C">
        <w:rPr>
          <w:lang w:val="nl-BE"/>
        </w:rPr>
        <w:t>(voor meer details, zie art</w:t>
      </w:r>
      <w:r w:rsidR="00E323A3" w:rsidRPr="00DB475C">
        <w:rPr>
          <w:lang w:val="nl-BE"/>
        </w:rPr>
        <w:t xml:space="preserve">. </w:t>
      </w:r>
      <w:r w:rsidR="0028179A" w:rsidRPr="00DB475C">
        <w:rPr>
          <w:lang w:val="nl-BE"/>
        </w:rPr>
        <w:t xml:space="preserve">247/1 §2 van de Brusselse </w:t>
      </w:r>
      <w:r w:rsidR="009767CB">
        <w:rPr>
          <w:lang w:val="nl-BE"/>
        </w:rPr>
        <w:t>Huisvestings</w:t>
      </w:r>
      <w:r w:rsidR="0028179A" w:rsidRPr="00DB475C">
        <w:rPr>
          <w:lang w:val="nl-BE"/>
        </w:rPr>
        <w:t>code):</w:t>
      </w:r>
    </w:p>
    <w:p w14:paraId="4B905738" w14:textId="77777777" w:rsidR="007224C8" w:rsidRPr="00DB475C" w:rsidRDefault="00000000">
      <w:pPr>
        <w:spacing w:after="0"/>
        <w:rPr>
          <w:lang w:val="nl-BE"/>
        </w:rPr>
      </w:pPr>
      <w:r w:rsidRPr="00DB475C">
        <w:rPr>
          <w:lang w:val="nl-BE"/>
        </w:rPr>
        <w:t xml:space="preserve">   1° de verkoop van woningen tussen </w:t>
      </w:r>
      <w:r w:rsidR="00942F14" w:rsidRPr="00DB475C">
        <w:rPr>
          <w:lang w:val="nl-BE"/>
        </w:rPr>
        <w:t xml:space="preserve">leden van eenzelfde </w:t>
      </w:r>
      <w:proofErr w:type="gramStart"/>
      <w:r w:rsidR="00942F14" w:rsidRPr="00DB475C">
        <w:rPr>
          <w:lang w:val="nl-BE"/>
        </w:rPr>
        <w:t xml:space="preserve">familie </w:t>
      </w:r>
      <w:r w:rsidR="0028179A" w:rsidRPr="00DB475C">
        <w:rPr>
          <w:lang w:val="nl-BE"/>
        </w:rPr>
        <w:t>;</w:t>
      </w:r>
      <w:proofErr w:type="gramEnd"/>
    </w:p>
    <w:p w14:paraId="7B6EEB16" w14:textId="2A6555AB" w:rsidR="007224C8" w:rsidRPr="00DB475C" w:rsidRDefault="00000000">
      <w:pPr>
        <w:spacing w:after="0"/>
        <w:rPr>
          <w:lang w:val="nl-BE"/>
        </w:rPr>
      </w:pPr>
      <w:r w:rsidRPr="00DB475C">
        <w:rPr>
          <w:lang w:val="nl-BE"/>
        </w:rPr>
        <w:t xml:space="preserve">   2° de verkoop van </w:t>
      </w:r>
      <w:r w:rsidR="00942F14" w:rsidRPr="00DB475C">
        <w:rPr>
          <w:lang w:val="nl-BE"/>
        </w:rPr>
        <w:t>een ander zakelijk recht dan het volledige</w:t>
      </w:r>
      <w:r w:rsidR="009767CB">
        <w:rPr>
          <w:lang w:val="nl-BE"/>
        </w:rPr>
        <w:t xml:space="preserve"> eigendoms</w:t>
      </w:r>
      <w:r w:rsidR="00942F14" w:rsidRPr="00DB475C">
        <w:rPr>
          <w:lang w:val="nl-BE"/>
        </w:rPr>
        <w:t xml:space="preserve">recht </w:t>
      </w:r>
      <w:r w:rsidRPr="00DB475C">
        <w:rPr>
          <w:lang w:val="nl-BE"/>
        </w:rPr>
        <w:t>en de verkoop in ruil voor een lijfrente</w:t>
      </w:r>
      <w:r w:rsidR="0028179A" w:rsidRPr="00DB475C">
        <w:rPr>
          <w:lang w:val="nl-BE"/>
        </w:rPr>
        <w:t>;</w:t>
      </w:r>
    </w:p>
    <w:p w14:paraId="693DB2D6" w14:textId="77777777" w:rsidR="007224C8" w:rsidRPr="00DB475C" w:rsidRDefault="00000000">
      <w:pPr>
        <w:spacing w:after="0"/>
        <w:rPr>
          <w:lang w:val="nl-BE"/>
        </w:rPr>
      </w:pPr>
      <w:r w:rsidRPr="00DB475C">
        <w:rPr>
          <w:lang w:val="nl-BE"/>
        </w:rPr>
        <w:t xml:space="preserve">   3° de verkoop van woningen naar aanleiding van fusies, splitsingen of de vereffening van </w:t>
      </w:r>
      <w:proofErr w:type="gramStart"/>
      <w:r w:rsidRPr="00DB475C">
        <w:rPr>
          <w:lang w:val="nl-BE"/>
        </w:rPr>
        <w:t>vennootschappen</w:t>
      </w:r>
      <w:proofErr w:type="gramEnd"/>
      <w:r w:rsidRPr="00DB475C">
        <w:rPr>
          <w:lang w:val="nl-BE"/>
        </w:rPr>
        <w:t>;</w:t>
      </w:r>
    </w:p>
    <w:p w14:paraId="7F02A1B7" w14:textId="408CDDBB" w:rsidR="007224C8" w:rsidRPr="00DB475C" w:rsidRDefault="00000000">
      <w:pPr>
        <w:spacing w:after="0"/>
        <w:rPr>
          <w:lang w:val="nl-BE"/>
        </w:rPr>
      </w:pPr>
      <w:r w:rsidRPr="00DB475C">
        <w:rPr>
          <w:lang w:val="nl-BE"/>
        </w:rPr>
        <w:t xml:space="preserve">   4° de verkoop aan een vennootschap of de inbreng in een vennootschap waarin de verkoper of zijn </w:t>
      </w:r>
      <w:r w:rsidR="005A4DD0">
        <w:rPr>
          <w:lang w:val="nl-BE"/>
        </w:rPr>
        <w:t>partner</w:t>
      </w:r>
      <w:r w:rsidR="0028179A" w:rsidRPr="00DB475C">
        <w:rPr>
          <w:lang w:val="nl-BE"/>
        </w:rPr>
        <w:t xml:space="preserve"> een aanzienlijk aantal </w:t>
      </w:r>
      <w:r w:rsidRPr="00DB475C">
        <w:rPr>
          <w:lang w:val="nl-BE"/>
        </w:rPr>
        <w:t>aandelen bezit</w:t>
      </w:r>
      <w:r w:rsidR="0028179A" w:rsidRPr="00DB475C">
        <w:rPr>
          <w:lang w:val="nl-BE"/>
        </w:rPr>
        <w:t>;</w:t>
      </w:r>
    </w:p>
    <w:p w14:paraId="2302F1DA" w14:textId="4E5EB253" w:rsidR="007224C8" w:rsidRPr="00DB475C" w:rsidRDefault="00000000">
      <w:pPr>
        <w:spacing w:after="0"/>
        <w:rPr>
          <w:lang w:val="nl-BE"/>
        </w:rPr>
      </w:pPr>
      <w:r w:rsidRPr="00DB475C">
        <w:rPr>
          <w:lang w:val="nl-BE"/>
        </w:rPr>
        <w:t xml:space="preserve">   5° overdracht van onverdeelde rechten tussen mede-</w:t>
      </w:r>
      <w:r w:rsidR="005A4DD0">
        <w:rPr>
          <w:lang w:val="nl-BE"/>
        </w:rPr>
        <w:t>eigenaars;</w:t>
      </w:r>
    </w:p>
    <w:p w14:paraId="43050226" w14:textId="6648DAB0" w:rsidR="007224C8" w:rsidRPr="00DB475C" w:rsidRDefault="00000000">
      <w:pPr>
        <w:spacing w:after="0"/>
        <w:rPr>
          <w:lang w:val="nl-BE"/>
        </w:rPr>
      </w:pPr>
      <w:r w:rsidRPr="00DB475C">
        <w:rPr>
          <w:lang w:val="nl-BE"/>
        </w:rPr>
        <w:t xml:space="preserve">   6° de verkoop van het goed aan een openbare instantie </w:t>
      </w:r>
      <w:r w:rsidR="0028179A" w:rsidRPr="00DB475C">
        <w:rPr>
          <w:lang w:val="nl-BE"/>
        </w:rPr>
        <w:t xml:space="preserve">of </w:t>
      </w:r>
      <w:r w:rsidR="005A4DD0">
        <w:rPr>
          <w:lang w:val="nl-BE"/>
        </w:rPr>
        <w:t xml:space="preserve">publieke </w:t>
      </w:r>
      <w:r w:rsidR="0028179A" w:rsidRPr="00DB475C">
        <w:rPr>
          <w:lang w:val="nl-BE"/>
        </w:rPr>
        <w:t>rechtspersoon;</w:t>
      </w:r>
    </w:p>
    <w:p w14:paraId="3230505C" w14:textId="77777777" w:rsidR="007224C8" w:rsidRPr="00DB475C" w:rsidRDefault="00000000">
      <w:pPr>
        <w:spacing w:after="0"/>
        <w:rPr>
          <w:lang w:val="nl-BE"/>
        </w:rPr>
      </w:pPr>
      <w:r w:rsidRPr="00DB475C">
        <w:rPr>
          <w:lang w:val="nl-BE"/>
        </w:rPr>
        <w:t xml:space="preserve">   7° goederen die het voorwerp uitmaken van een onteigeningsbesluit om redenen van openbaar nut;</w:t>
      </w:r>
    </w:p>
    <w:p w14:paraId="0287AA20" w14:textId="77777777" w:rsidR="007224C8" w:rsidRPr="00DB475C" w:rsidRDefault="00000000">
      <w:pPr>
        <w:spacing w:after="0"/>
        <w:rPr>
          <w:lang w:val="nl-BE"/>
        </w:rPr>
      </w:pPr>
      <w:r w:rsidRPr="00DB475C">
        <w:rPr>
          <w:lang w:val="nl-BE"/>
        </w:rPr>
        <w:t xml:space="preserve">   8° onbewoonbaar verklaarde eigendommen;</w:t>
      </w:r>
    </w:p>
    <w:p w14:paraId="299632CB" w14:textId="77777777" w:rsidR="007224C8" w:rsidRPr="00DB475C" w:rsidRDefault="00000000">
      <w:pPr>
        <w:spacing w:after="0"/>
        <w:rPr>
          <w:lang w:val="nl-BE"/>
        </w:rPr>
      </w:pPr>
      <w:r w:rsidRPr="00DB475C">
        <w:rPr>
          <w:lang w:val="nl-BE"/>
        </w:rPr>
        <w:t xml:space="preserve">   9° gebouwen met meerdere eenheden die door verschillende huurders worden bewoond, in geval van verkoop van het volledige gebouw;</w:t>
      </w:r>
    </w:p>
    <w:p w14:paraId="02274CD3" w14:textId="6324B6B8" w:rsidR="007224C8" w:rsidRPr="00DB475C" w:rsidRDefault="00000000">
      <w:pPr>
        <w:spacing w:after="0"/>
        <w:rPr>
          <w:lang w:val="nl-BE"/>
        </w:rPr>
      </w:pPr>
      <w:r w:rsidRPr="00DB475C">
        <w:rPr>
          <w:lang w:val="nl-BE"/>
        </w:rPr>
        <w:t xml:space="preserve">   10° vastgoed dat het voorwerp uitmaakt van een verkoopbelofte met een </w:t>
      </w:r>
      <w:r w:rsidR="008B0524">
        <w:rPr>
          <w:lang w:val="nl-BE"/>
        </w:rPr>
        <w:t>vaste</w:t>
      </w:r>
      <w:r w:rsidRPr="00DB475C">
        <w:rPr>
          <w:lang w:val="nl-BE"/>
        </w:rPr>
        <w:t xml:space="preserve"> datum vóór het einde van de huurovereenkomst</w:t>
      </w:r>
      <w:r w:rsidR="0028179A" w:rsidRPr="00DB475C">
        <w:rPr>
          <w:lang w:val="nl-BE"/>
        </w:rPr>
        <w:t>.</w:t>
      </w:r>
    </w:p>
    <w:p w14:paraId="38BAF22D" w14:textId="77777777" w:rsidR="00942F14" w:rsidRPr="00DB475C" w:rsidRDefault="00942F14" w:rsidP="00942F14">
      <w:pPr>
        <w:spacing w:after="0"/>
        <w:rPr>
          <w:lang w:val="nl-BE"/>
        </w:rPr>
      </w:pPr>
    </w:p>
    <w:p w14:paraId="76E972AD" w14:textId="780D2376" w:rsidR="007224C8" w:rsidRPr="00DB475C" w:rsidRDefault="00000000">
      <w:pPr>
        <w:pStyle w:val="ListParagraph"/>
        <w:numPr>
          <w:ilvl w:val="0"/>
          <w:numId w:val="4"/>
        </w:numPr>
        <w:spacing w:after="0"/>
        <w:rPr>
          <w:b/>
          <w:bCs/>
          <w:lang w:val="nl-BE"/>
        </w:rPr>
      </w:pPr>
      <w:r w:rsidRPr="00DB475C">
        <w:rPr>
          <w:b/>
          <w:bCs/>
          <w:lang w:val="nl-BE"/>
        </w:rPr>
        <w:t xml:space="preserve">Wie profiteert er precies van dit </w:t>
      </w:r>
      <w:r w:rsidR="00A01BC9">
        <w:rPr>
          <w:b/>
          <w:bCs/>
          <w:lang w:val="nl-BE"/>
        </w:rPr>
        <w:t>voorkeurrecht</w:t>
      </w:r>
      <w:r w:rsidRPr="00DB475C">
        <w:rPr>
          <w:b/>
          <w:bCs/>
          <w:lang w:val="nl-BE"/>
        </w:rPr>
        <w:t>?</w:t>
      </w:r>
    </w:p>
    <w:p w14:paraId="74E14EE1" w14:textId="77777777" w:rsidR="0016610C" w:rsidRPr="00DB475C" w:rsidRDefault="0016610C" w:rsidP="0016610C">
      <w:pPr>
        <w:spacing w:after="0"/>
        <w:rPr>
          <w:lang w:val="nl-BE"/>
        </w:rPr>
      </w:pPr>
    </w:p>
    <w:p w14:paraId="029C0DA5" w14:textId="5E68A6A4" w:rsidR="007224C8" w:rsidRPr="00DB475C" w:rsidRDefault="00000000">
      <w:pPr>
        <w:spacing w:after="0"/>
        <w:rPr>
          <w:lang w:val="nl-BE"/>
        </w:rPr>
      </w:pPr>
      <w:r w:rsidRPr="00DB475C">
        <w:rPr>
          <w:lang w:val="nl-BE"/>
        </w:rPr>
        <w:t xml:space="preserve">De huurder zelf (de persoon wiens naam vermeld staat in de huurovereenkomst), maar ook zijn </w:t>
      </w:r>
      <w:proofErr w:type="spellStart"/>
      <w:r w:rsidRPr="00DB475C">
        <w:rPr>
          <w:lang w:val="nl-BE"/>
        </w:rPr>
        <w:t>echtgeno</w:t>
      </w:r>
      <w:proofErr w:type="spellEnd"/>
      <w:r w:rsidRPr="00DB475C">
        <w:rPr>
          <w:lang w:val="nl-BE"/>
        </w:rPr>
        <w:t xml:space="preserve">(o)t(e) of wettelijk of feitelijk samenwonende partner, evenals zijn afstammelingen of geadopteerde kinderen of die van zijn </w:t>
      </w:r>
      <w:proofErr w:type="spellStart"/>
      <w:r w:rsidRPr="00DB475C">
        <w:rPr>
          <w:lang w:val="nl-BE"/>
        </w:rPr>
        <w:t>echtgeno</w:t>
      </w:r>
      <w:proofErr w:type="spellEnd"/>
      <w:r w:rsidRPr="00DB475C">
        <w:rPr>
          <w:lang w:val="nl-BE"/>
        </w:rPr>
        <w:t>(o)t(e) of wettelijk of feitelijk samenwonende partner, op voorwaarde dat zij ook gedomicilieerd zijn in het genoemde</w:t>
      </w:r>
      <w:r w:rsidR="00737D3D">
        <w:rPr>
          <w:lang w:val="nl-BE"/>
        </w:rPr>
        <w:t xml:space="preserve"> pand</w:t>
      </w:r>
      <w:r w:rsidRPr="00DB475C">
        <w:rPr>
          <w:lang w:val="nl-BE"/>
        </w:rPr>
        <w:t xml:space="preserve"> op de datum van </w:t>
      </w:r>
      <w:r w:rsidR="00E323A3" w:rsidRPr="00DB475C">
        <w:rPr>
          <w:lang w:val="nl-BE"/>
        </w:rPr>
        <w:t xml:space="preserve">ontvangst van de </w:t>
      </w:r>
      <w:r w:rsidRPr="00DB475C">
        <w:rPr>
          <w:lang w:val="nl-BE"/>
        </w:rPr>
        <w:t xml:space="preserve">kennisgeving </w:t>
      </w:r>
      <w:r w:rsidR="00E323A3" w:rsidRPr="00DB475C">
        <w:rPr>
          <w:lang w:val="nl-BE"/>
        </w:rPr>
        <w:t>van de verhuurder.</w:t>
      </w:r>
    </w:p>
    <w:p w14:paraId="37C428D1" w14:textId="77777777" w:rsidR="0016610C" w:rsidRPr="00DB475C" w:rsidRDefault="0016610C" w:rsidP="0016610C">
      <w:pPr>
        <w:spacing w:after="0"/>
        <w:rPr>
          <w:lang w:val="nl-BE"/>
        </w:rPr>
      </w:pPr>
    </w:p>
    <w:p w14:paraId="7B5EA467" w14:textId="6BB43822" w:rsidR="007224C8" w:rsidRPr="00DB475C" w:rsidRDefault="00000000">
      <w:pPr>
        <w:pStyle w:val="ListParagraph"/>
        <w:numPr>
          <w:ilvl w:val="0"/>
          <w:numId w:val="4"/>
        </w:numPr>
        <w:spacing w:after="0"/>
        <w:rPr>
          <w:b/>
          <w:bCs/>
          <w:lang w:val="nl-BE"/>
        </w:rPr>
      </w:pPr>
      <w:r w:rsidRPr="00DB475C">
        <w:rPr>
          <w:b/>
          <w:bCs/>
          <w:lang w:val="nl-BE"/>
        </w:rPr>
        <w:t xml:space="preserve">Als er </w:t>
      </w:r>
      <w:r w:rsidR="00737D3D">
        <w:rPr>
          <w:b/>
          <w:bCs/>
          <w:lang w:val="nl-BE"/>
        </w:rPr>
        <w:t xml:space="preserve">een </w:t>
      </w:r>
      <w:r w:rsidR="00A01BC9">
        <w:rPr>
          <w:b/>
          <w:bCs/>
          <w:lang w:val="nl-BE"/>
        </w:rPr>
        <w:t>voorkeurrecht</w:t>
      </w:r>
      <w:r w:rsidRPr="00DB475C">
        <w:rPr>
          <w:b/>
          <w:bCs/>
          <w:lang w:val="nl-BE"/>
        </w:rPr>
        <w:t xml:space="preserve"> geld</w:t>
      </w:r>
      <w:r w:rsidR="00737D3D">
        <w:rPr>
          <w:b/>
          <w:bCs/>
          <w:lang w:val="nl-BE"/>
        </w:rPr>
        <w:t>t</w:t>
      </w:r>
      <w:r w:rsidRPr="00DB475C">
        <w:rPr>
          <w:b/>
          <w:bCs/>
          <w:lang w:val="nl-BE"/>
        </w:rPr>
        <w:t>, wat betekent dit dan?</w:t>
      </w:r>
    </w:p>
    <w:p w14:paraId="78D60963" w14:textId="77777777" w:rsidR="0016610C" w:rsidRPr="00DB475C" w:rsidRDefault="0016610C" w:rsidP="0016610C">
      <w:pPr>
        <w:spacing w:after="0"/>
        <w:rPr>
          <w:lang w:val="nl-BE"/>
        </w:rPr>
      </w:pPr>
    </w:p>
    <w:p w14:paraId="4633127A" w14:textId="6C78E7E4" w:rsidR="007224C8" w:rsidRPr="00DB475C" w:rsidRDefault="0016610C">
      <w:pPr>
        <w:pStyle w:val="ListParagraph"/>
        <w:numPr>
          <w:ilvl w:val="1"/>
          <w:numId w:val="4"/>
        </w:numPr>
        <w:spacing w:after="0"/>
        <w:ind w:left="0" w:firstLine="0"/>
        <w:rPr>
          <w:lang w:val="nl-BE"/>
        </w:rPr>
      </w:pPr>
      <w:r w:rsidRPr="00DB475C">
        <w:rPr>
          <w:lang w:val="nl-BE"/>
        </w:rPr>
        <w:t xml:space="preserve">Alvorens een verkoop van </w:t>
      </w:r>
      <w:r w:rsidR="00E323A3" w:rsidRPr="00DB475C">
        <w:rPr>
          <w:lang w:val="nl-BE"/>
        </w:rPr>
        <w:t xml:space="preserve">de woning </w:t>
      </w:r>
      <w:r w:rsidRPr="00DB475C">
        <w:rPr>
          <w:lang w:val="nl-BE"/>
        </w:rPr>
        <w:t xml:space="preserve">af te sluiten, moet de verhuurder de </w:t>
      </w:r>
      <w:r w:rsidR="00145AC4" w:rsidRPr="00DB475C">
        <w:rPr>
          <w:lang w:val="nl-BE"/>
        </w:rPr>
        <w:t>huurder</w:t>
      </w:r>
      <w:r w:rsidRPr="00DB475C">
        <w:rPr>
          <w:lang w:val="nl-BE"/>
        </w:rPr>
        <w:t xml:space="preserve"> per aangetekende brief met ontvangstbewijs op de hoogte brengen van zijn voornemen tot verkoop en van</w:t>
      </w:r>
      <w:r w:rsidR="00737D3D">
        <w:rPr>
          <w:lang w:val="nl-BE"/>
        </w:rPr>
        <w:t xml:space="preserve"> het</w:t>
      </w:r>
      <w:r w:rsidRPr="00DB475C">
        <w:rPr>
          <w:lang w:val="nl-BE"/>
        </w:rPr>
        <w:t xml:space="preserve"> </w:t>
      </w:r>
      <w:r w:rsidR="00A01BC9">
        <w:rPr>
          <w:lang w:val="nl-BE"/>
        </w:rPr>
        <w:t>voorkeurrecht</w:t>
      </w:r>
      <w:r w:rsidRPr="00DB475C">
        <w:rPr>
          <w:lang w:val="nl-BE"/>
        </w:rPr>
        <w:t xml:space="preserve">. </w:t>
      </w:r>
    </w:p>
    <w:p w14:paraId="3058A15F" w14:textId="77777777" w:rsidR="00145AC4" w:rsidRPr="00DB475C" w:rsidRDefault="00145AC4" w:rsidP="00145AC4">
      <w:pPr>
        <w:spacing w:after="0"/>
        <w:rPr>
          <w:lang w:val="nl-BE"/>
        </w:rPr>
      </w:pPr>
    </w:p>
    <w:p w14:paraId="53338530" w14:textId="77777777" w:rsidR="007224C8" w:rsidRPr="00DB475C" w:rsidRDefault="00000000">
      <w:pPr>
        <w:spacing w:after="0"/>
        <w:rPr>
          <w:lang w:val="nl-BE"/>
        </w:rPr>
      </w:pPr>
      <w:r w:rsidRPr="00DB475C">
        <w:rPr>
          <w:lang w:val="nl-BE"/>
        </w:rPr>
        <w:t>De informatie die aan de huurder wordt verstrekt, moet ten minste de volgende gegevens bevatten:</w:t>
      </w:r>
    </w:p>
    <w:p w14:paraId="7A896DCE" w14:textId="77777777" w:rsidR="00145AC4" w:rsidRPr="00DB475C" w:rsidRDefault="00145AC4" w:rsidP="00145AC4">
      <w:pPr>
        <w:spacing w:after="0"/>
        <w:rPr>
          <w:lang w:val="nl-BE"/>
        </w:rPr>
      </w:pPr>
    </w:p>
    <w:p w14:paraId="05468335" w14:textId="77777777" w:rsidR="007224C8" w:rsidRPr="00DB475C" w:rsidRDefault="00000000">
      <w:pPr>
        <w:spacing w:after="0"/>
        <w:rPr>
          <w:lang w:val="nl-BE"/>
        </w:rPr>
      </w:pPr>
      <w:r w:rsidRPr="00DB475C">
        <w:rPr>
          <w:lang w:val="nl-BE"/>
        </w:rPr>
        <w:t xml:space="preserve">   1° de identiteit en het adres van de </w:t>
      </w:r>
      <w:proofErr w:type="gramStart"/>
      <w:r w:rsidRPr="00DB475C">
        <w:rPr>
          <w:lang w:val="nl-BE"/>
        </w:rPr>
        <w:t>verhuurder ;</w:t>
      </w:r>
      <w:proofErr w:type="gramEnd"/>
    </w:p>
    <w:p w14:paraId="7D243608" w14:textId="77777777" w:rsidR="007224C8" w:rsidRPr="00DB475C" w:rsidRDefault="00000000">
      <w:pPr>
        <w:spacing w:after="0"/>
        <w:rPr>
          <w:lang w:val="nl-BE"/>
        </w:rPr>
      </w:pPr>
      <w:r w:rsidRPr="00DB475C">
        <w:rPr>
          <w:lang w:val="nl-BE"/>
        </w:rPr>
        <w:t xml:space="preserve">   2° het adres van het te verkopen goed;</w:t>
      </w:r>
    </w:p>
    <w:p w14:paraId="7139D06E" w14:textId="77777777" w:rsidR="007224C8" w:rsidRPr="00DB475C" w:rsidRDefault="00000000">
      <w:pPr>
        <w:spacing w:after="0"/>
        <w:rPr>
          <w:lang w:val="nl-BE"/>
        </w:rPr>
      </w:pPr>
      <w:r w:rsidRPr="00DB475C">
        <w:rPr>
          <w:lang w:val="nl-BE"/>
        </w:rPr>
        <w:t xml:space="preserve">   3° een beschrijving van de woning, met inbegrip van de kadastrale perceelidentificatie;</w:t>
      </w:r>
    </w:p>
    <w:p w14:paraId="51FE1228" w14:textId="77777777" w:rsidR="007224C8" w:rsidRPr="00DB475C" w:rsidRDefault="00000000">
      <w:pPr>
        <w:spacing w:after="0"/>
        <w:rPr>
          <w:lang w:val="nl-BE"/>
        </w:rPr>
      </w:pPr>
      <w:r w:rsidRPr="00DB475C">
        <w:rPr>
          <w:lang w:val="nl-BE"/>
        </w:rPr>
        <w:t xml:space="preserve">   4° de aanduiding van de prijs (of, in geval van een openbare verkoop, de minimumprijs) en de voorwaarden van de voorgenomen verkoop;</w:t>
      </w:r>
    </w:p>
    <w:p w14:paraId="1B0B6EA9" w14:textId="77777777" w:rsidR="007224C8" w:rsidRPr="00DB475C" w:rsidRDefault="00000000">
      <w:pPr>
        <w:spacing w:after="0"/>
        <w:rPr>
          <w:lang w:val="nl-BE"/>
        </w:rPr>
      </w:pPr>
      <w:r w:rsidRPr="00DB475C">
        <w:rPr>
          <w:lang w:val="nl-BE"/>
        </w:rPr>
        <w:t xml:space="preserve">   5° indien van toepassing, de zakelijke rechten die het eigendom bezwaren </w:t>
      </w:r>
      <w:r w:rsidR="006736EB" w:rsidRPr="00DB475C">
        <w:rPr>
          <w:lang w:val="nl-BE"/>
        </w:rPr>
        <w:t>(bijvoorbeeld een erfdienstbaarheid).</w:t>
      </w:r>
    </w:p>
    <w:p w14:paraId="20A112FA" w14:textId="77777777" w:rsidR="007224C8" w:rsidRPr="00DB475C" w:rsidRDefault="00000000">
      <w:pPr>
        <w:spacing w:after="0"/>
        <w:rPr>
          <w:lang w:val="nl-BE"/>
        </w:rPr>
      </w:pPr>
      <w:r w:rsidRPr="00DB475C">
        <w:rPr>
          <w:lang w:val="nl-BE"/>
        </w:rPr>
        <w:t xml:space="preserve">   2. De regering kan de lijst van de in lid 1 bedoelde gegevens aanvullen.</w:t>
      </w:r>
    </w:p>
    <w:p w14:paraId="5E61C288" w14:textId="77777777" w:rsidR="00145AC4" w:rsidRPr="00DB475C" w:rsidRDefault="00145AC4" w:rsidP="0016610C">
      <w:pPr>
        <w:spacing w:after="0"/>
        <w:rPr>
          <w:lang w:val="nl-BE"/>
        </w:rPr>
      </w:pPr>
    </w:p>
    <w:p w14:paraId="6770C0B5" w14:textId="77777777" w:rsidR="007224C8" w:rsidRPr="00DB475C" w:rsidRDefault="00000000">
      <w:pPr>
        <w:spacing w:after="0"/>
        <w:rPr>
          <w:lang w:val="nl-BE"/>
        </w:rPr>
      </w:pPr>
      <w:r w:rsidRPr="00DB475C">
        <w:rPr>
          <w:lang w:val="nl-BE"/>
        </w:rPr>
        <w:t xml:space="preserve">Deze kennisgeving vormt een aanbod tot verkoop aan de geadresseerde, behalve in het geval van een openbare verkoop </w:t>
      </w:r>
      <w:r w:rsidR="00E323A3" w:rsidRPr="00DB475C">
        <w:rPr>
          <w:lang w:val="nl-BE"/>
        </w:rPr>
        <w:t xml:space="preserve">(die we </w:t>
      </w:r>
      <w:r w:rsidR="00E932D0" w:rsidRPr="00DB475C">
        <w:rPr>
          <w:lang w:val="nl-BE"/>
        </w:rPr>
        <w:t xml:space="preserve">hier </w:t>
      </w:r>
      <w:r w:rsidR="00E323A3" w:rsidRPr="00DB475C">
        <w:rPr>
          <w:lang w:val="nl-BE"/>
        </w:rPr>
        <w:t>niet zullen behandelen</w:t>
      </w:r>
      <w:r w:rsidR="00E932D0" w:rsidRPr="00DB475C">
        <w:rPr>
          <w:lang w:val="nl-BE"/>
        </w:rPr>
        <w:t>).</w:t>
      </w:r>
    </w:p>
    <w:p w14:paraId="6B9DCFC5" w14:textId="77777777" w:rsidR="00145AC4" w:rsidRPr="00DB475C" w:rsidRDefault="00145AC4" w:rsidP="0016610C">
      <w:pPr>
        <w:spacing w:after="0"/>
        <w:rPr>
          <w:lang w:val="nl-BE"/>
        </w:rPr>
      </w:pPr>
    </w:p>
    <w:p w14:paraId="2038A79D" w14:textId="7238AE54" w:rsidR="007224C8" w:rsidRPr="00DB475C" w:rsidRDefault="00000000">
      <w:pPr>
        <w:spacing w:after="0"/>
        <w:rPr>
          <w:lang w:val="nl-BE"/>
        </w:rPr>
      </w:pPr>
      <w:r w:rsidRPr="00DB475C">
        <w:rPr>
          <w:lang w:val="nl-BE"/>
        </w:rPr>
        <w:t xml:space="preserve">Kennisgevingen </w:t>
      </w:r>
      <w:r w:rsidR="00145AC4" w:rsidRPr="00DB475C">
        <w:rPr>
          <w:lang w:val="nl-BE"/>
        </w:rPr>
        <w:t xml:space="preserve">aan de huurder </w:t>
      </w:r>
      <w:r w:rsidRPr="00DB475C">
        <w:rPr>
          <w:lang w:val="nl-BE"/>
        </w:rPr>
        <w:t xml:space="preserve">zijn automatisch </w:t>
      </w:r>
      <w:r w:rsidR="00131197">
        <w:rPr>
          <w:lang w:val="nl-BE"/>
        </w:rPr>
        <w:t>tegenstelbaar aan</w:t>
      </w:r>
      <w:r w:rsidRPr="00DB475C">
        <w:rPr>
          <w:lang w:val="nl-BE"/>
        </w:rPr>
        <w:t xml:space="preserve"> de andere houders van het </w:t>
      </w:r>
      <w:r w:rsidR="00145AC4" w:rsidRPr="00DB475C">
        <w:rPr>
          <w:lang w:val="nl-BE"/>
        </w:rPr>
        <w:t>voornoemde</w:t>
      </w:r>
      <w:r w:rsidRPr="00DB475C">
        <w:rPr>
          <w:lang w:val="nl-BE"/>
        </w:rPr>
        <w:t xml:space="preserve"> </w:t>
      </w:r>
      <w:r w:rsidR="00A01BC9">
        <w:rPr>
          <w:lang w:val="nl-BE"/>
        </w:rPr>
        <w:t>voorkeurrecht</w:t>
      </w:r>
      <w:r w:rsidRPr="00DB475C">
        <w:rPr>
          <w:lang w:val="nl-BE"/>
        </w:rPr>
        <w:t xml:space="preserve">. </w:t>
      </w:r>
      <w:r w:rsidR="00204BFD" w:rsidRPr="00DB475C">
        <w:rPr>
          <w:lang w:val="nl-BE"/>
        </w:rPr>
        <w:t xml:space="preserve">Als zij niet naar behoren zijn geïnformeerd, </w:t>
      </w:r>
      <w:r w:rsidRPr="00DB475C">
        <w:rPr>
          <w:lang w:val="nl-BE"/>
        </w:rPr>
        <w:t>kunnen</w:t>
      </w:r>
      <w:r w:rsidR="00204BFD" w:rsidRPr="00DB475C">
        <w:rPr>
          <w:lang w:val="nl-BE"/>
        </w:rPr>
        <w:t xml:space="preserve"> zij </w:t>
      </w:r>
      <w:r w:rsidR="00E932D0" w:rsidRPr="00DB475C">
        <w:rPr>
          <w:lang w:val="nl-BE"/>
        </w:rPr>
        <w:t xml:space="preserve">alleen actie ondernemen tegen de </w:t>
      </w:r>
      <w:r w:rsidRPr="00DB475C">
        <w:rPr>
          <w:lang w:val="nl-BE"/>
        </w:rPr>
        <w:t>huurder, zonder verhaal op de verhuurder, de notaris of de makelaar.</w:t>
      </w:r>
    </w:p>
    <w:p w14:paraId="3882ED01" w14:textId="77777777" w:rsidR="00145AC4" w:rsidRPr="00DB475C" w:rsidRDefault="00145AC4" w:rsidP="0016610C">
      <w:pPr>
        <w:spacing w:after="0"/>
        <w:rPr>
          <w:lang w:val="nl-BE"/>
        </w:rPr>
      </w:pPr>
    </w:p>
    <w:p w14:paraId="11CB1755" w14:textId="0AECD4E2" w:rsidR="007224C8" w:rsidRPr="00DB475C" w:rsidRDefault="00000000">
      <w:pPr>
        <w:spacing w:after="0"/>
        <w:rPr>
          <w:b/>
          <w:bCs/>
          <w:lang w:val="nl-BE"/>
        </w:rPr>
      </w:pPr>
      <w:r w:rsidRPr="00DB475C">
        <w:rPr>
          <w:lang w:val="nl-BE"/>
        </w:rPr>
        <w:t xml:space="preserve">Als de verhuurder de huurder niet heeft geïnformeerd over zijn voornemen om te verkopen en over zijn </w:t>
      </w:r>
      <w:r w:rsidR="00A01BC9">
        <w:rPr>
          <w:lang w:val="nl-BE"/>
        </w:rPr>
        <w:t>voorkeurrecht</w:t>
      </w:r>
      <w:r w:rsidRPr="00DB475C">
        <w:rPr>
          <w:lang w:val="nl-BE"/>
        </w:rPr>
        <w:t xml:space="preserve">, </w:t>
      </w:r>
      <w:r w:rsidR="0016610C" w:rsidRPr="00DB475C">
        <w:rPr>
          <w:lang w:val="nl-BE"/>
        </w:rPr>
        <w:t>is de notaris of de makelaar die verantwoordelijk is voor de verkoop, onderworpen aan dezelfde verplichting</w:t>
      </w:r>
      <w:r w:rsidRPr="00DB475C">
        <w:rPr>
          <w:lang w:val="nl-BE"/>
        </w:rPr>
        <w:t>.</w:t>
      </w:r>
    </w:p>
    <w:p w14:paraId="374AD4CC" w14:textId="77777777" w:rsidR="00145AC4" w:rsidRPr="00DB475C" w:rsidRDefault="00145AC4" w:rsidP="0016610C">
      <w:pPr>
        <w:spacing w:after="0"/>
        <w:rPr>
          <w:lang w:val="nl-BE"/>
        </w:rPr>
      </w:pPr>
    </w:p>
    <w:p w14:paraId="4CD2636F" w14:textId="1DD6E923" w:rsidR="007224C8" w:rsidRPr="00DB475C" w:rsidRDefault="00000000">
      <w:pPr>
        <w:pStyle w:val="ListParagraph"/>
        <w:numPr>
          <w:ilvl w:val="1"/>
          <w:numId w:val="4"/>
        </w:numPr>
        <w:spacing w:after="0"/>
        <w:ind w:left="0" w:firstLine="0"/>
        <w:rPr>
          <w:lang w:val="nl-BE"/>
        </w:rPr>
      </w:pPr>
      <w:r w:rsidRPr="00DB475C">
        <w:rPr>
          <w:lang w:val="nl-BE"/>
        </w:rPr>
        <w:t xml:space="preserve">De huurder heeft </w:t>
      </w:r>
      <w:r w:rsidR="00145AC4" w:rsidRPr="00DB475C">
        <w:rPr>
          <w:lang w:val="nl-BE"/>
        </w:rPr>
        <w:t xml:space="preserve">dan 30 dagen vanaf de ontvangst van de bovengenoemde kennisgeving om de </w:t>
      </w:r>
      <w:r w:rsidR="00C27C3C" w:rsidRPr="00DB475C">
        <w:rPr>
          <w:lang w:val="nl-BE"/>
        </w:rPr>
        <w:t xml:space="preserve">partij </w:t>
      </w:r>
      <w:r w:rsidR="00145AC4" w:rsidRPr="00DB475C">
        <w:rPr>
          <w:lang w:val="nl-BE"/>
        </w:rPr>
        <w:t xml:space="preserve">die de kennisgeving heeft gedaan (de verhuurder zelf, de makelaar </w:t>
      </w:r>
      <w:r w:rsidR="00AD4531" w:rsidRPr="00DB475C">
        <w:rPr>
          <w:lang w:val="nl-BE"/>
        </w:rPr>
        <w:t xml:space="preserve">of </w:t>
      </w:r>
      <w:r w:rsidR="00145AC4" w:rsidRPr="00DB475C">
        <w:rPr>
          <w:lang w:val="nl-BE"/>
        </w:rPr>
        <w:t xml:space="preserve">de notaris) op de hoogte te stellen </w:t>
      </w:r>
      <w:r w:rsidRPr="00DB475C">
        <w:rPr>
          <w:lang w:val="nl-BE"/>
        </w:rPr>
        <w:t xml:space="preserve">van zijn beslissing om af te zien van het </w:t>
      </w:r>
      <w:r w:rsidR="00A01BC9">
        <w:rPr>
          <w:lang w:val="nl-BE"/>
        </w:rPr>
        <w:t>voorkeurrecht</w:t>
      </w:r>
      <w:r w:rsidRPr="00DB475C">
        <w:rPr>
          <w:lang w:val="nl-BE"/>
        </w:rPr>
        <w:t xml:space="preserve"> of dit uit te oefenen tegen de geadverteerde prijs en voorwaarden, waarbij hij het bewijs moet bijvoegen dat hij in het betreffende pand</w:t>
      </w:r>
      <w:r w:rsidR="00F8182B">
        <w:rPr>
          <w:lang w:val="nl-BE"/>
        </w:rPr>
        <w:t xml:space="preserve"> gedomicilieerd is</w:t>
      </w:r>
      <w:r w:rsidRPr="00DB475C">
        <w:rPr>
          <w:lang w:val="nl-BE"/>
        </w:rPr>
        <w:t xml:space="preserve">. </w:t>
      </w:r>
    </w:p>
    <w:p w14:paraId="3E3D848C" w14:textId="77777777" w:rsidR="00C27C3C" w:rsidRPr="00DB475C" w:rsidRDefault="00C27C3C" w:rsidP="0016610C">
      <w:pPr>
        <w:spacing w:after="0"/>
        <w:rPr>
          <w:lang w:val="nl-BE"/>
        </w:rPr>
      </w:pPr>
    </w:p>
    <w:p w14:paraId="5912C5ED" w14:textId="77777777" w:rsidR="007224C8" w:rsidRPr="00DB475C" w:rsidRDefault="00000000">
      <w:pPr>
        <w:spacing w:after="0"/>
        <w:rPr>
          <w:lang w:val="nl-BE"/>
        </w:rPr>
      </w:pPr>
      <w:r w:rsidRPr="00DB475C">
        <w:rPr>
          <w:lang w:val="nl-BE"/>
        </w:rPr>
        <w:t xml:space="preserve">In deze kennisgeving </w:t>
      </w:r>
      <w:r w:rsidR="00C27C3C" w:rsidRPr="00DB475C">
        <w:rPr>
          <w:lang w:val="nl-BE"/>
        </w:rPr>
        <w:t xml:space="preserve">door de huurder moet </w:t>
      </w:r>
      <w:r w:rsidRPr="00DB475C">
        <w:rPr>
          <w:lang w:val="nl-BE"/>
        </w:rPr>
        <w:t xml:space="preserve">ook worden vermeld of de huurder het voorkeurrecht persoonlijk dan wel namens een van de </w:t>
      </w:r>
      <w:r w:rsidR="00C27C3C" w:rsidRPr="00DB475C">
        <w:rPr>
          <w:lang w:val="nl-BE"/>
        </w:rPr>
        <w:t xml:space="preserve">voornoemde </w:t>
      </w:r>
      <w:r w:rsidRPr="00DB475C">
        <w:rPr>
          <w:lang w:val="nl-BE"/>
        </w:rPr>
        <w:t xml:space="preserve">houders uitoefent. </w:t>
      </w:r>
      <w:r w:rsidR="00C27C3C" w:rsidRPr="00DB475C">
        <w:rPr>
          <w:lang w:val="nl-BE"/>
        </w:rPr>
        <w:t xml:space="preserve">In het laatste geval moet </w:t>
      </w:r>
      <w:r w:rsidRPr="00DB475C">
        <w:rPr>
          <w:lang w:val="nl-BE"/>
        </w:rPr>
        <w:t>de kennisgeving ook de handtekening van die houder bevatten.</w:t>
      </w:r>
    </w:p>
    <w:p w14:paraId="403FF17C" w14:textId="77777777" w:rsidR="00C27C3C" w:rsidRPr="00DB475C" w:rsidRDefault="00C27C3C" w:rsidP="0016610C">
      <w:pPr>
        <w:spacing w:after="0"/>
        <w:rPr>
          <w:lang w:val="nl-BE"/>
        </w:rPr>
      </w:pPr>
    </w:p>
    <w:p w14:paraId="701FFA76" w14:textId="6B57B819" w:rsidR="007224C8" w:rsidRPr="00DB475C" w:rsidRDefault="00000000">
      <w:pPr>
        <w:spacing w:after="0"/>
        <w:rPr>
          <w:lang w:val="nl-BE"/>
        </w:rPr>
      </w:pPr>
      <w:r w:rsidRPr="00DB475C">
        <w:rPr>
          <w:lang w:val="nl-BE"/>
        </w:rPr>
        <w:t xml:space="preserve">Als de huurder niet binnen </w:t>
      </w:r>
      <w:r w:rsidR="00AD4531" w:rsidRPr="00DB475C">
        <w:rPr>
          <w:lang w:val="nl-BE"/>
        </w:rPr>
        <w:t xml:space="preserve">30 dagen </w:t>
      </w:r>
      <w:r w:rsidRPr="00DB475C">
        <w:rPr>
          <w:lang w:val="nl-BE"/>
        </w:rPr>
        <w:t xml:space="preserve">reageert, ziet hij af van de uitoefening van zijn </w:t>
      </w:r>
      <w:r w:rsidR="00A01BC9">
        <w:rPr>
          <w:lang w:val="nl-BE"/>
        </w:rPr>
        <w:t>voorkeurrecht</w:t>
      </w:r>
      <w:r w:rsidRPr="00DB475C">
        <w:rPr>
          <w:lang w:val="nl-BE"/>
        </w:rPr>
        <w:t>.</w:t>
      </w:r>
    </w:p>
    <w:p w14:paraId="15D86799" w14:textId="77777777" w:rsidR="00C27C3C" w:rsidRPr="00DB475C" w:rsidRDefault="00C27C3C" w:rsidP="0016610C">
      <w:pPr>
        <w:spacing w:after="0"/>
        <w:rPr>
          <w:lang w:val="nl-BE"/>
        </w:rPr>
      </w:pPr>
    </w:p>
    <w:p w14:paraId="2A0B0D42" w14:textId="77777777" w:rsidR="007224C8" w:rsidRPr="00DB475C" w:rsidRDefault="00000000">
      <w:pPr>
        <w:spacing w:after="0"/>
        <w:rPr>
          <w:lang w:val="nl-BE"/>
        </w:rPr>
      </w:pPr>
      <w:r w:rsidRPr="00DB475C">
        <w:rPr>
          <w:lang w:val="nl-BE"/>
        </w:rPr>
        <w:t xml:space="preserve">De aanvaarding door de huurder van de prijs en de voorwaarden die in de kennisgeving zijn opgenomen, vormt een verkoop. De eigendomsoverdracht van de woning en de betaling van de prijs vinden </w:t>
      </w:r>
      <w:r w:rsidR="00C27C3C" w:rsidRPr="00DB475C">
        <w:rPr>
          <w:lang w:val="nl-BE"/>
        </w:rPr>
        <w:t xml:space="preserve">echter </w:t>
      </w:r>
      <w:r w:rsidRPr="00DB475C">
        <w:rPr>
          <w:lang w:val="nl-BE"/>
        </w:rPr>
        <w:t>pas plaats na ondertekening van de notariële akte, onverminderd de betaling van een eventuele waarborgsom.</w:t>
      </w:r>
    </w:p>
    <w:p w14:paraId="05086B0E" w14:textId="77777777" w:rsidR="00C27C3C" w:rsidRPr="00DB475C" w:rsidRDefault="00C27C3C" w:rsidP="0016610C">
      <w:pPr>
        <w:spacing w:after="0"/>
        <w:rPr>
          <w:lang w:val="nl-BE"/>
        </w:rPr>
      </w:pPr>
    </w:p>
    <w:p w14:paraId="2EFFB5E7" w14:textId="5E6BB675" w:rsidR="007224C8" w:rsidRPr="00DB475C" w:rsidRDefault="00C27C3C">
      <w:pPr>
        <w:pStyle w:val="ListParagraph"/>
        <w:numPr>
          <w:ilvl w:val="1"/>
          <w:numId w:val="4"/>
        </w:numPr>
        <w:spacing w:after="0"/>
        <w:ind w:left="0" w:firstLine="0"/>
        <w:rPr>
          <w:lang w:val="nl-BE"/>
        </w:rPr>
      </w:pPr>
      <w:proofErr w:type="gramStart"/>
      <w:r w:rsidRPr="00DB475C">
        <w:rPr>
          <w:lang w:val="nl-BE"/>
        </w:rPr>
        <w:lastRenderedPageBreak/>
        <w:t>Indien</w:t>
      </w:r>
      <w:proofErr w:type="gramEnd"/>
      <w:r w:rsidRPr="00DB475C">
        <w:rPr>
          <w:lang w:val="nl-BE"/>
        </w:rPr>
        <w:t xml:space="preserve"> de huurder afstand heeft gedaan van zijn </w:t>
      </w:r>
      <w:r w:rsidR="00A01BC9">
        <w:rPr>
          <w:lang w:val="nl-BE"/>
        </w:rPr>
        <w:t>voorkeurrecht</w:t>
      </w:r>
      <w:r w:rsidRPr="00DB475C">
        <w:rPr>
          <w:lang w:val="nl-BE"/>
        </w:rPr>
        <w:t xml:space="preserve"> en de </w:t>
      </w:r>
      <w:r w:rsidR="00000000" w:rsidRPr="00DB475C">
        <w:rPr>
          <w:lang w:val="nl-BE"/>
        </w:rPr>
        <w:t xml:space="preserve">eigenaar besluit te verkopen onder voorwaarden of tegen een prijs die gunstiger is voor de koper, </w:t>
      </w:r>
      <w:r w:rsidR="00F03DA2" w:rsidRPr="00DB475C">
        <w:rPr>
          <w:lang w:val="nl-BE"/>
        </w:rPr>
        <w:t xml:space="preserve">moet </w:t>
      </w:r>
      <w:r w:rsidRPr="00DB475C">
        <w:rPr>
          <w:lang w:val="nl-BE"/>
        </w:rPr>
        <w:t xml:space="preserve">hij de huurder opnieuw op de hoogte brengen </w:t>
      </w:r>
      <w:r w:rsidR="00F03DA2" w:rsidRPr="00DB475C">
        <w:rPr>
          <w:lang w:val="nl-BE"/>
        </w:rPr>
        <w:t xml:space="preserve">van </w:t>
      </w:r>
      <w:r w:rsidRPr="00DB475C">
        <w:rPr>
          <w:lang w:val="nl-BE"/>
        </w:rPr>
        <w:t xml:space="preserve">deze </w:t>
      </w:r>
      <w:r w:rsidR="005B41FC">
        <w:rPr>
          <w:lang w:val="nl-BE"/>
        </w:rPr>
        <w:t xml:space="preserve">nieuwe </w:t>
      </w:r>
      <w:r w:rsidR="00000000" w:rsidRPr="00DB475C">
        <w:rPr>
          <w:lang w:val="nl-BE"/>
        </w:rPr>
        <w:t xml:space="preserve">voorwaarden en prijs. </w:t>
      </w:r>
    </w:p>
    <w:p w14:paraId="22F23324" w14:textId="77777777" w:rsidR="00C27C3C" w:rsidRPr="00DB475C" w:rsidRDefault="00C27C3C" w:rsidP="00C27C3C">
      <w:pPr>
        <w:pStyle w:val="ListParagraph"/>
        <w:spacing w:after="0"/>
        <w:ind w:left="0"/>
        <w:rPr>
          <w:lang w:val="nl-BE"/>
        </w:rPr>
      </w:pPr>
    </w:p>
    <w:p w14:paraId="40A0A5D9" w14:textId="153BF91A" w:rsidR="007224C8" w:rsidRPr="00DB475C" w:rsidRDefault="00000000">
      <w:pPr>
        <w:pStyle w:val="ListParagraph"/>
        <w:spacing w:after="0"/>
        <w:ind w:left="0"/>
        <w:rPr>
          <w:lang w:val="nl-BE"/>
        </w:rPr>
      </w:pPr>
      <w:r w:rsidRPr="00DB475C">
        <w:rPr>
          <w:lang w:val="nl-BE"/>
        </w:rPr>
        <w:t xml:space="preserve">Deze kennisgeving vormt </w:t>
      </w:r>
      <w:r w:rsidR="00C27C3C" w:rsidRPr="00DB475C">
        <w:rPr>
          <w:lang w:val="nl-BE"/>
        </w:rPr>
        <w:t xml:space="preserve">opnieuw </w:t>
      </w:r>
      <w:r w:rsidRPr="00DB475C">
        <w:rPr>
          <w:lang w:val="nl-BE"/>
        </w:rPr>
        <w:t xml:space="preserve">een aanbod tot verkoop ten gunste van de huurder, geldig voor een periode van 7 dagen vanaf ontvangst. </w:t>
      </w:r>
      <w:proofErr w:type="gramStart"/>
      <w:r w:rsidRPr="00DB475C">
        <w:rPr>
          <w:lang w:val="nl-BE"/>
        </w:rPr>
        <w:t>Indien</w:t>
      </w:r>
      <w:proofErr w:type="gramEnd"/>
      <w:r w:rsidRPr="00DB475C">
        <w:rPr>
          <w:lang w:val="nl-BE"/>
        </w:rPr>
        <w:t xml:space="preserve"> de huurder niet reageert binnen de bovengenoemde periode </w:t>
      </w:r>
      <w:r w:rsidR="00C27C3C" w:rsidRPr="00DB475C">
        <w:rPr>
          <w:lang w:val="nl-BE"/>
        </w:rPr>
        <w:t>van 7 dagen</w:t>
      </w:r>
      <w:r w:rsidRPr="00DB475C">
        <w:rPr>
          <w:lang w:val="nl-BE"/>
        </w:rPr>
        <w:t xml:space="preserve">, wordt hij geacht afstand te hebben gedaan van zijn </w:t>
      </w:r>
      <w:r w:rsidR="00A01BC9">
        <w:rPr>
          <w:lang w:val="nl-BE"/>
        </w:rPr>
        <w:t>voorkeurrecht</w:t>
      </w:r>
      <w:r w:rsidRPr="00DB475C">
        <w:rPr>
          <w:lang w:val="nl-BE"/>
        </w:rPr>
        <w:t>.</w:t>
      </w:r>
    </w:p>
    <w:p w14:paraId="6E075164" w14:textId="77777777" w:rsidR="00C27C3C" w:rsidRPr="00DB475C" w:rsidRDefault="00C27C3C" w:rsidP="0016610C">
      <w:pPr>
        <w:spacing w:after="0"/>
        <w:rPr>
          <w:lang w:val="nl-BE"/>
        </w:rPr>
      </w:pPr>
    </w:p>
    <w:p w14:paraId="29CA682F" w14:textId="11816081" w:rsidR="007224C8" w:rsidRPr="00DB475C" w:rsidRDefault="00000000">
      <w:pPr>
        <w:pStyle w:val="ListParagraph"/>
        <w:numPr>
          <w:ilvl w:val="1"/>
          <w:numId w:val="4"/>
        </w:numPr>
        <w:spacing w:after="0"/>
        <w:ind w:left="0" w:firstLine="0"/>
        <w:rPr>
          <w:lang w:val="nl-BE"/>
        </w:rPr>
      </w:pPr>
      <w:r w:rsidRPr="00DB475C">
        <w:rPr>
          <w:lang w:val="nl-BE"/>
        </w:rPr>
        <w:t xml:space="preserve">Alle uitwisselingen tussen de partijen in het kader van de </w:t>
      </w:r>
      <w:r w:rsidR="0094138D" w:rsidRPr="00DB475C">
        <w:rPr>
          <w:lang w:val="nl-BE"/>
        </w:rPr>
        <w:t xml:space="preserve">naleving van het </w:t>
      </w:r>
      <w:r w:rsidR="00BC0573">
        <w:rPr>
          <w:lang w:val="nl-BE"/>
        </w:rPr>
        <w:t>stelsel van het voorkeurrecht</w:t>
      </w:r>
      <w:r w:rsidR="0094138D" w:rsidRPr="00DB475C">
        <w:rPr>
          <w:lang w:val="nl-BE"/>
        </w:rPr>
        <w:t xml:space="preserve"> geschieden, </w:t>
      </w:r>
      <w:r w:rsidR="0016610C" w:rsidRPr="00DB475C">
        <w:rPr>
          <w:lang w:val="nl-BE"/>
        </w:rPr>
        <w:t>op straffe van nietigheid, per aangetekende post met ontvangstbevestiging.</w:t>
      </w:r>
    </w:p>
    <w:p w14:paraId="550B9A7B" w14:textId="77777777" w:rsidR="0094138D" w:rsidRPr="00DB475C" w:rsidRDefault="0094138D" w:rsidP="0094138D">
      <w:pPr>
        <w:pStyle w:val="ListParagraph"/>
        <w:spacing w:after="0"/>
        <w:ind w:left="0"/>
        <w:rPr>
          <w:b/>
          <w:bCs/>
          <w:lang w:val="nl-BE"/>
        </w:rPr>
      </w:pPr>
    </w:p>
    <w:p w14:paraId="39323E7F" w14:textId="0F466201" w:rsidR="007224C8" w:rsidRPr="00DB475C" w:rsidRDefault="00000000">
      <w:pPr>
        <w:pStyle w:val="ListParagraph"/>
        <w:spacing w:after="0"/>
        <w:ind w:left="0"/>
        <w:rPr>
          <w:lang w:val="nl-BE"/>
        </w:rPr>
      </w:pPr>
      <w:r w:rsidRPr="00DB475C">
        <w:rPr>
          <w:lang w:val="nl-BE"/>
        </w:rPr>
        <w:t xml:space="preserve">Bovendien </w:t>
      </w:r>
      <w:r w:rsidR="0016610C" w:rsidRPr="00DB475C">
        <w:rPr>
          <w:lang w:val="nl-BE"/>
        </w:rPr>
        <w:t xml:space="preserve">wordt elke overeenkomst met betrekking tot een verkoop die onderworpen is aan het </w:t>
      </w:r>
      <w:r w:rsidR="00A01BC9">
        <w:rPr>
          <w:lang w:val="nl-BE"/>
        </w:rPr>
        <w:t>voorkeurrecht</w:t>
      </w:r>
      <w:r w:rsidR="0016610C" w:rsidRPr="00DB475C">
        <w:rPr>
          <w:lang w:val="nl-BE"/>
        </w:rPr>
        <w:t xml:space="preserve"> onherroepelijk geacht te zijn gesloten onder de opschortende voorwaarde dat de </w:t>
      </w:r>
      <w:r w:rsidR="00C27C3C" w:rsidRPr="00DB475C">
        <w:rPr>
          <w:lang w:val="nl-BE"/>
        </w:rPr>
        <w:t xml:space="preserve">huurder </w:t>
      </w:r>
      <w:r w:rsidR="0016610C" w:rsidRPr="00DB475C">
        <w:rPr>
          <w:lang w:val="nl-BE"/>
        </w:rPr>
        <w:t xml:space="preserve">het </w:t>
      </w:r>
      <w:r w:rsidR="00A01BC9">
        <w:rPr>
          <w:lang w:val="nl-BE"/>
        </w:rPr>
        <w:t>voorkeurrecht</w:t>
      </w:r>
      <w:r w:rsidR="0016610C" w:rsidRPr="00DB475C">
        <w:rPr>
          <w:lang w:val="nl-BE"/>
        </w:rPr>
        <w:t xml:space="preserve"> niet uitoefent.</w:t>
      </w:r>
    </w:p>
    <w:p w14:paraId="5794517F" w14:textId="77777777" w:rsidR="0028179A" w:rsidRPr="00DB475C" w:rsidRDefault="0028179A" w:rsidP="0028179A">
      <w:pPr>
        <w:pStyle w:val="ListParagraph"/>
        <w:spacing w:after="0"/>
        <w:ind w:left="0"/>
        <w:rPr>
          <w:lang w:val="nl-BE"/>
        </w:rPr>
      </w:pPr>
    </w:p>
    <w:p w14:paraId="70075A4A" w14:textId="77777777" w:rsidR="007224C8" w:rsidRPr="00DB475C" w:rsidRDefault="0028179A">
      <w:pPr>
        <w:pStyle w:val="ListParagraph"/>
        <w:numPr>
          <w:ilvl w:val="0"/>
          <w:numId w:val="4"/>
        </w:numPr>
        <w:spacing w:after="0"/>
        <w:rPr>
          <w:b/>
          <w:bCs/>
          <w:lang w:val="nl-BE"/>
        </w:rPr>
      </w:pPr>
      <w:r w:rsidRPr="00DB475C">
        <w:rPr>
          <w:b/>
          <w:bCs/>
          <w:lang w:val="nl-BE"/>
        </w:rPr>
        <w:t xml:space="preserve">Waar moet je </w:t>
      </w:r>
      <w:r w:rsidR="00000000" w:rsidRPr="00DB475C">
        <w:rPr>
          <w:b/>
          <w:bCs/>
          <w:lang w:val="nl-BE"/>
        </w:rPr>
        <w:t xml:space="preserve">in de praktijk op </w:t>
      </w:r>
      <w:r w:rsidR="00A94F37" w:rsidRPr="00DB475C">
        <w:rPr>
          <w:b/>
          <w:bCs/>
          <w:lang w:val="nl-BE"/>
        </w:rPr>
        <w:t xml:space="preserve">letten </w:t>
      </w:r>
      <w:r w:rsidRPr="00DB475C">
        <w:rPr>
          <w:b/>
          <w:bCs/>
          <w:lang w:val="nl-BE"/>
        </w:rPr>
        <w:t xml:space="preserve">als verhuurder-eigenaar (of </w:t>
      </w:r>
      <w:r w:rsidR="00A94F37" w:rsidRPr="00DB475C">
        <w:rPr>
          <w:b/>
          <w:bCs/>
          <w:lang w:val="nl-BE"/>
        </w:rPr>
        <w:t xml:space="preserve">als </w:t>
      </w:r>
      <w:r w:rsidR="00527BA9" w:rsidRPr="00DB475C">
        <w:rPr>
          <w:b/>
          <w:bCs/>
          <w:lang w:val="nl-BE"/>
        </w:rPr>
        <w:t xml:space="preserve">makelaar </w:t>
      </w:r>
      <w:r w:rsidRPr="00DB475C">
        <w:rPr>
          <w:b/>
          <w:bCs/>
          <w:lang w:val="nl-BE"/>
        </w:rPr>
        <w:t>die de verhuurder-eigenaar begeleidt)</w:t>
      </w:r>
      <w:r w:rsidR="00000000" w:rsidRPr="00DB475C">
        <w:rPr>
          <w:b/>
          <w:bCs/>
          <w:lang w:val="nl-BE"/>
        </w:rPr>
        <w:t>?</w:t>
      </w:r>
    </w:p>
    <w:p w14:paraId="651FAAF6" w14:textId="77777777" w:rsidR="00527BA9" w:rsidRPr="00DB475C" w:rsidRDefault="00527BA9" w:rsidP="00527BA9">
      <w:pPr>
        <w:spacing w:after="0"/>
        <w:rPr>
          <w:lang w:val="nl-BE"/>
        </w:rPr>
      </w:pPr>
    </w:p>
    <w:p w14:paraId="0AEE96BB" w14:textId="257DB2F8" w:rsidR="007224C8" w:rsidRPr="00DB475C" w:rsidRDefault="00000000">
      <w:pPr>
        <w:pStyle w:val="ListParagraph"/>
        <w:numPr>
          <w:ilvl w:val="1"/>
          <w:numId w:val="4"/>
        </w:numPr>
        <w:spacing w:after="0"/>
        <w:ind w:left="0" w:firstLine="0"/>
        <w:rPr>
          <w:i/>
          <w:iCs/>
          <w:lang w:val="nl-BE"/>
        </w:rPr>
      </w:pPr>
      <w:r w:rsidRPr="00DB475C">
        <w:rPr>
          <w:i/>
          <w:iCs/>
          <w:lang w:val="nl-BE"/>
        </w:rPr>
        <w:t>Wanneer moet de huurder op de hoogte worden gebracht van de intentie om te verkopen en van het</w:t>
      </w:r>
      <w:r w:rsidR="00546D20">
        <w:rPr>
          <w:i/>
          <w:iCs/>
          <w:lang w:val="nl-BE"/>
        </w:rPr>
        <w:t xml:space="preserve"> verkoop</w:t>
      </w:r>
      <w:r w:rsidRPr="00DB475C">
        <w:rPr>
          <w:i/>
          <w:iCs/>
          <w:lang w:val="nl-BE"/>
        </w:rPr>
        <w:t xml:space="preserve"> </w:t>
      </w:r>
      <w:proofErr w:type="gramStart"/>
      <w:r w:rsidRPr="00DB475C">
        <w:rPr>
          <w:i/>
          <w:iCs/>
          <w:lang w:val="nl-BE"/>
        </w:rPr>
        <w:t>aanbod ?</w:t>
      </w:r>
      <w:proofErr w:type="gramEnd"/>
    </w:p>
    <w:p w14:paraId="7E1944F8" w14:textId="77777777" w:rsidR="00527BA9" w:rsidRPr="00DB475C" w:rsidRDefault="00527BA9" w:rsidP="00527BA9">
      <w:pPr>
        <w:spacing w:after="0"/>
        <w:rPr>
          <w:lang w:val="nl-BE"/>
        </w:rPr>
      </w:pPr>
    </w:p>
    <w:p w14:paraId="2A77D169" w14:textId="045F08F5" w:rsidR="007224C8" w:rsidRPr="00DB475C" w:rsidRDefault="00000000">
      <w:pPr>
        <w:spacing w:after="0"/>
        <w:rPr>
          <w:lang w:val="nl-BE"/>
        </w:rPr>
      </w:pPr>
      <w:r w:rsidRPr="00DB475C">
        <w:rPr>
          <w:lang w:val="nl-BE"/>
        </w:rPr>
        <w:t xml:space="preserve">De Brusselse </w:t>
      </w:r>
      <w:r w:rsidR="00546D20">
        <w:rPr>
          <w:lang w:val="nl-BE"/>
        </w:rPr>
        <w:t>Huisvestingscode</w:t>
      </w:r>
      <w:r w:rsidRPr="00DB475C">
        <w:rPr>
          <w:lang w:val="nl-BE"/>
        </w:rPr>
        <w:t xml:space="preserve"> stelt dat dit "vóór de sluiting van de verkoop" is. Naar Belgisch recht is de verkoop gesloten zodra de verkoper een bod van een koper aanvaardt.</w:t>
      </w:r>
    </w:p>
    <w:p w14:paraId="51A97199" w14:textId="77777777" w:rsidR="00527BA9" w:rsidRPr="00DB475C" w:rsidRDefault="00527BA9" w:rsidP="00527BA9">
      <w:pPr>
        <w:spacing w:after="0"/>
        <w:rPr>
          <w:lang w:val="nl-BE"/>
        </w:rPr>
      </w:pPr>
    </w:p>
    <w:p w14:paraId="4BDF09D9" w14:textId="332DC8CD" w:rsidR="0057125F" w:rsidRDefault="00000000">
      <w:pPr>
        <w:spacing w:after="0"/>
        <w:rPr>
          <w:lang w:val="nl-BE"/>
        </w:rPr>
      </w:pPr>
      <w:r w:rsidRPr="00DB475C">
        <w:rPr>
          <w:lang w:val="nl-BE"/>
        </w:rPr>
        <w:t xml:space="preserve">Het feit dat </w:t>
      </w:r>
      <w:r w:rsidR="002A48D7" w:rsidRPr="00DB475C">
        <w:rPr>
          <w:lang w:val="nl-BE"/>
        </w:rPr>
        <w:t xml:space="preserve">de verhuurder de huurder </w:t>
      </w:r>
      <w:r w:rsidRPr="00DB475C">
        <w:rPr>
          <w:lang w:val="nl-BE"/>
        </w:rPr>
        <w:t>n</w:t>
      </w:r>
      <w:r w:rsidR="00546D20">
        <w:rPr>
          <w:lang w:val="nl-BE"/>
        </w:rPr>
        <w:t>og n</w:t>
      </w:r>
      <w:r w:rsidRPr="00DB475C">
        <w:rPr>
          <w:lang w:val="nl-BE"/>
        </w:rPr>
        <w:t xml:space="preserve">iet in kennis heeft gesteld </w:t>
      </w:r>
      <w:r w:rsidR="002A48D7" w:rsidRPr="00DB475C">
        <w:rPr>
          <w:lang w:val="nl-BE"/>
        </w:rPr>
        <w:t xml:space="preserve">van zijn voornemen om te verkopen en van het aanbod </w:t>
      </w:r>
      <w:r w:rsidR="00546D20">
        <w:rPr>
          <w:lang w:val="nl-BE"/>
        </w:rPr>
        <w:t>tot verkoop</w:t>
      </w:r>
      <w:r w:rsidR="002A48D7" w:rsidRPr="00DB475C">
        <w:rPr>
          <w:lang w:val="nl-BE"/>
        </w:rPr>
        <w:t xml:space="preserve">, </w:t>
      </w:r>
      <w:r w:rsidR="00527BA9" w:rsidRPr="00DB475C">
        <w:rPr>
          <w:lang w:val="nl-BE"/>
        </w:rPr>
        <w:t xml:space="preserve">belet de </w:t>
      </w:r>
      <w:r w:rsidR="00546D20">
        <w:rPr>
          <w:lang w:val="nl-BE"/>
        </w:rPr>
        <w:t>ver</w:t>
      </w:r>
      <w:r w:rsidR="00527BA9" w:rsidRPr="00DB475C">
        <w:rPr>
          <w:lang w:val="nl-BE"/>
        </w:rPr>
        <w:t xml:space="preserve">huurder op zich </w:t>
      </w:r>
      <w:r w:rsidR="00546D20">
        <w:rPr>
          <w:lang w:val="nl-BE"/>
        </w:rPr>
        <w:t xml:space="preserve">dus </w:t>
      </w:r>
      <w:r w:rsidR="00527BA9" w:rsidRPr="00DB475C">
        <w:rPr>
          <w:lang w:val="nl-BE"/>
        </w:rPr>
        <w:t xml:space="preserve">niet om </w:t>
      </w:r>
      <w:r w:rsidR="00E2626A" w:rsidRPr="00DB475C">
        <w:rPr>
          <w:lang w:val="nl-BE"/>
        </w:rPr>
        <w:t xml:space="preserve">het </w:t>
      </w:r>
      <w:r w:rsidR="00527BA9" w:rsidRPr="00DB475C">
        <w:rPr>
          <w:lang w:val="nl-BE"/>
        </w:rPr>
        <w:t xml:space="preserve">goed </w:t>
      </w:r>
      <w:proofErr w:type="gramStart"/>
      <w:r w:rsidR="00546D20">
        <w:rPr>
          <w:lang w:val="nl-BE"/>
        </w:rPr>
        <w:t>reeds</w:t>
      </w:r>
      <w:proofErr w:type="gramEnd"/>
      <w:r w:rsidR="00546D20">
        <w:rPr>
          <w:lang w:val="nl-BE"/>
        </w:rPr>
        <w:t xml:space="preserve"> te commercialiseren</w:t>
      </w:r>
      <w:r w:rsidR="00E2626A" w:rsidRPr="00DB475C">
        <w:rPr>
          <w:lang w:val="nl-BE"/>
        </w:rPr>
        <w:t xml:space="preserve"> </w:t>
      </w:r>
      <w:r w:rsidR="00CF3FA9" w:rsidRPr="00DB475C">
        <w:rPr>
          <w:lang w:val="nl-BE"/>
        </w:rPr>
        <w:t>(door een advertentie te publiceren enz.)</w:t>
      </w:r>
      <w:r w:rsidR="00527BA9" w:rsidRPr="00DB475C">
        <w:rPr>
          <w:lang w:val="nl-BE"/>
        </w:rPr>
        <w:t>.</w:t>
      </w:r>
      <w:r w:rsidR="0057125F">
        <w:rPr>
          <w:lang w:val="nl-BE"/>
        </w:rPr>
        <w:t xml:space="preserve"> </w:t>
      </w:r>
      <w:r w:rsidRPr="00DB475C">
        <w:rPr>
          <w:lang w:val="nl-BE"/>
        </w:rPr>
        <w:t xml:space="preserve">Het is echter raadzaam om de huurder zo snel mogelijk op de hoogte te stellen, zodat de periode van 30 dagen </w:t>
      </w:r>
      <w:r w:rsidR="00552C0B" w:rsidRPr="00DB475C">
        <w:rPr>
          <w:lang w:val="nl-BE"/>
        </w:rPr>
        <w:t xml:space="preserve">zo snel mogelijk </w:t>
      </w:r>
      <w:r w:rsidRPr="00DB475C">
        <w:rPr>
          <w:lang w:val="nl-BE"/>
        </w:rPr>
        <w:t xml:space="preserve">kan beginnen (en dus aflopen). </w:t>
      </w:r>
    </w:p>
    <w:p w14:paraId="27986355" w14:textId="77777777" w:rsidR="0057125F" w:rsidRDefault="0057125F">
      <w:pPr>
        <w:spacing w:after="0"/>
        <w:rPr>
          <w:lang w:val="nl-BE"/>
        </w:rPr>
      </w:pPr>
    </w:p>
    <w:p w14:paraId="255CFB8F" w14:textId="468997FB" w:rsidR="007224C8" w:rsidRPr="00DB475C" w:rsidRDefault="00000000">
      <w:pPr>
        <w:spacing w:after="0"/>
        <w:rPr>
          <w:lang w:val="nl-BE"/>
        </w:rPr>
      </w:pPr>
      <w:r w:rsidRPr="00DB475C">
        <w:rPr>
          <w:lang w:val="nl-BE"/>
        </w:rPr>
        <w:t xml:space="preserve">Als de verhuurder tijdens de periode van 30 dagen </w:t>
      </w:r>
      <w:r w:rsidR="0057125F">
        <w:rPr>
          <w:lang w:val="nl-BE"/>
        </w:rPr>
        <w:t xml:space="preserve">immers </w:t>
      </w:r>
      <w:r w:rsidRPr="00DB475C">
        <w:rPr>
          <w:lang w:val="nl-BE"/>
        </w:rPr>
        <w:t xml:space="preserve">een bod </w:t>
      </w:r>
      <w:r w:rsidR="00546D20">
        <w:rPr>
          <w:lang w:val="nl-BE"/>
        </w:rPr>
        <w:t xml:space="preserve">krijgt </w:t>
      </w:r>
      <w:r w:rsidRPr="00DB475C">
        <w:rPr>
          <w:lang w:val="nl-BE"/>
        </w:rPr>
        <w:t xml:space="preserve">(tegen een prijs die gelijk is aan of hoger is dan de prijs die aan de huurder wordt aangeboden) van een potentiële koper, en het bod is minder lang geldig dan de </w:t>
      </w:r>
      <w:r w:rsidR="00546D20">
        <w:rPr>
          <w:lang w:val="nl-BE"/>
        </w:rPr>
        <w:t xml:space="preserve">termijn waarbinnen de </w:t>
      </w:r>
      <w:r w:rsidRPr="00DB475C">
        <w:rPr>
          <w:lang w:val="nl-BE"/>
        </w:rPr>
        <w:t xml:space="preserve">huurder </w:t>
      </w:r>
      <w:r w:rsidR="0057125F">
        <w:rPr>
          <w:lang w:val="nl-BE"/>
        </w:rPr>
        <w:t xml:space="preserve">zijn voorkeurrecht nog kan uitoefenen, </w:t>
      </w:r>
      <w:r w:rsidRPr="00DB475C">
        <w:rPr>
          <w:lang w:val="nl-BE"/>
        </w:rPr>
        <w:t xml:space="preserve">zal de verhuurder het alleen kunnen aanvaarden onder de opschortende voorwaarde dat de huurder zijn </w:t>
      </w:r>
      <w:r w:rsidR="00A01BC9">
        <w:rPr>
          <w:lang w:val="nl-BE"/>
        </w:rPr>
        <w:t>voorkeurrecht</w:t>
      </w:r>
      <w:r w:rsidRPr="00DB475C">
        <w:rPr>
          <w:lang w:val="nl-BE"/>
        </w:rPr>
        <w:t xml:space="preserve"> niet uitoefent. </w:t>
      </w:r>
    </w:p>
    <w:p w14:paraId="7B2B54B1" w14:textId="77777777" w:rsidR="00CF3FA9" w:rsidRPr="00DB475C" w:rsidRDefault="00CF3FA9" w:rsidP="00527BA9">
      <w:pPr>
        <w:spacing w:after="0"/>
        <w:rPr>
          <w:lang w:val="nl-BE"/>
        </w:rPr>
      </w:pPr>
    </w:p>
    <w:p w14:paraId="485D0FE6" w14:textId="093CD9D3" w:rsidR="007224C8" w:rsidRPr="00DB475C" w:rsidRDefault="00000000">
      <w:pPr>
        <w:spacing w:after="0"/>
        <w:rPr>
          <w:lang w:val="nl-BE"/>
        </w:rPr>
      </w:pPr>
      <w:r w:rsidRPr="00DB475C">
        <w:rPr>
          <w:lang w:val="nl-BE"/>
        </w:rPr>
        <w:t xml:space="preserve">Anderzijds mag de verhuurder tijdens de </w:t>
      </w:r>
      <w:r w:rsidR="009E67A3" w:rsidRPr="00DB475C">
        <w:rPr>
          <w:lang w:val="nl-BE"/>
        </w:rPr>
        <w:t xml:space="preserve">periode van 30 dagen in </w:t>
      </w:r>
      <w:r w:rsidR="00CF3FA9" w:rsidRPr="00DB475C">
        <w:rPr>
          <w:lang w:val="nl-BE"/>
        </w:rPr>
        <w:t xml:space="preserve">geen geval een aanbod aanvaarden tegen een lagere prijs dan </w:t>
      </w:r>
      <w:r w:rsidR="006736EB" w:rsidRPr="00DB475C">
        <w:rPr>
          <w:lang w:val="nl-BE"/>
        </w:rPr>
        <w:t xml:space="preserve">die welke aan de huurder werd voorgesteld, zelfs onder de opschortende voorwaarde dat de huurder zijn </w:t>
      </w:r>
      <w:r w:rsidR="00A01BC9">
        <w:rPr>
          <w:lang w:val="nl-BE"/>
        </w:rPr>
        <w:t>voorkeurrecht</w:t>
      </w:r>
      <w:r w:rsidR="006736EB" w:rsidRPr="00DB475C">
        <w:rPr>
          <w:lang w:val="nl-BE"/>
        </w:rPr>
        <w:t xml:space="preserve"> niet uitoefent. Zoals we later zullen zien, moet de verhuurder</w:t>
      </w:r>
      <w:r w:rsidR="0098121C">
        <w:rPr>
          <w:lang w:val="nl-BE"/>
        </w:rPr>
        <w:t xml:space="preserve"> immers</w:t>
      </w:r>
      <w:r w:rsidR="006736EB" w:rsidRPr="00DB475C">
        <w:rPr>
          <w:lang w:val="nl-BE"/>
        </w:rPr>
        <w:t xml:space="preserve">, als hij van plan is een aanbod te aanvaarden tegen een prijs of onder voorwaarden die gunstiger zijn dan die welke aan de huurders worden aangeboden, de huurder </w:t>
      </w:r>
      <w:r w:rsidR="00E8217E" w:rsidRPr="00DB475C">
        <w:rPr>
          <w:lang w:val="nl-BE"/>
        </w:rPr>
        <w:t xml:space="preserve">nog eens </w:t>
      </w:r>
      <w:r w:rsidR="006736EB" w:rsidRPr="00DB475C">
        <w:rPr>
          <w:lang w:val="nl-BE"/>
        </w:rPr>
        <w:t xml:space="preserve">7 dagen de </w:t>
      </w:r>
      <w:r w:rsidR="00B1718C" w:rsidRPr="00DB475C">
        <w:rPr>
          <w:lang w:val="nl-BE"/>
        </w:rPr>
        <w:t>tijd geven om een beslissing te nemen.</w:t>
      </w:r>
    </w:p>
    <w:p w14:paraId="3537BF4D" w14:textId="77777777" w:rsidR="006736EB" w:rsidRPr="00DB475C" w:rsidRDefault="006736EB" w:rsidP="00527BA9">
      <w:pPr>
        <w:spacing w:after="0"/>
        <w:rPr>
          <w:lang w:val="nl-BE"/>
        </w:rPr>
      </w:pPr>
    </w:p>
    <w:p w14:paraId="36B2B129" w14:textId="605131D4" w:rsidR="007224C8" w:rsidRPr="00DB475C" w:rsidRDefault="004D00AD">
      <w:pPr>
        <w:spacing w:after="0"/>
        <w:rPr>
          <w:lang w:val="nl-BE"/>
        </w:rPr>
      </w:pPr>
      <w:r w:rsidRPr="00DB475C">
        <w:rPr>
          <w:lang w:val="nl-BE"/>
        </w:rPr>
        <w:t xml:space="preserve">In het bovengenoemde </w:t>
      </w:r>
      <w:r w:rsidR="00000000" w:rsidRPr="00DB475C">
        <w:rPr>
          <w:lang w:val="nl-BE"/>
        </w:rPr>
        <w:t>geval</w:t>
      </w:r>
      <w:r w:rsidRPr="00DB475C">
        <w:rPr>
          <w:lang w:val="nl-BE"/>
        </w:rPr>
        <w:t xml:space="preserve">, </w:t>
      </w:r>
      <w:r w:rsidR="00000000" w:rsidRPr="00DB475C">
        <w:rPr>
          <w:lang w:val="nl-BE"/>
        </w:rPr>
        <w:t xml:space="preserve">waarin de verhuurder binnen de periode van 30 dagen een aanbod van een potentiële koper aanvaardt </w:t>
      </w:r>
      <w:r w:rsidR="008A45D6" w:rsidRPr="00DB475C">
        <w:rPr>
          <w:lang w:val="nl-BE"/>
        </w:rPr>
        <w:t>(tegen een prijs die gelijk is aan of hoger is dan de prijs die aan de huurder wordt aangeboden)</w:t>
      </w:r>
      <w:r w:rsidR="00000000" w:rsidRPr="00DB475C">
        <w:rPr>
          <w:lang w:val="nl-BE"/>
        </w:rPr>
        <w:t xml:space="preserve">, onder de opschortende voorwaarde dat de huurder zijn </w:t>
      </w:r>
      <w:r w:rsidR="00A01BC9">
        <w:rPr>
          <w:lang w:val="nl-BE"/>
        </w:rPr>
        <w:lastRenderedPageBreak/>
        <w:t>voorkeurrecht</w:t>
      </w:r>
      <w:r w:rsidR="00000000" w:rsidRPr="00DB475C">
        <w:rPr>
          <w:lang w:val="nl-BE"/>
        </w:rPr>
        <w:t xml:space="preserve"> niet uitoefent, en </w:t>
      </w:r>
      <w:r w:rsidR="008A45D6" w:rsidRPr="00DB475C">
        <w:rPr>
          <w:lang w:val="nl-BE"/>
        </w:rPr>
        <w:t>waar</w:t>
      </w:r>
      <w:r w:rsidR="0058318D">
        <w:rPr>
          <w:lang w:val="nl-BE"/>
        </w:rPr>
        <w:t>bij</w:t>
      </w:r>
      <w:r w:rsidR="008A45D6" w:rsidRPr="00DB475C">
        <w:rPr>
          <w:lang w:val="nl-BE"/>
        </w:rPr>
        <w:t xml:space="preserve"> </w:t>
      </w:r>
      <w:r w:rsidR="00000000" w:rsidRPr="00DB475C">
        <w:rPr>
          <w:lang w:val="nl-BE"/>
        </w:rPr>
        <w:t xml:space="preserve">de huurder uiteindelijk zijn </w:t>
      </w:r>
      <w:r w:rsidR="00A01BC9">
        <w:rPr>
          <w:lang w:val="nl-BE"/>
        </w:rPr>
        <w:t>voorkeurrecht</w:t>
      </w:r>
      <w:r w:rsidR="00000000" w:rsidRPr="00DB475C">
        <w:rPr>
          <w:lang w:val="nl-BE"/>
        </w:rPr>
        <w:t xml:space="preserve"> uitoefent, zal de verkoop aan deze potentiële koper </w:t>
      </w:r>
      <w:r w:rsidR="008A45D6" w:rsidRPr="00DB475C">
        <w:rPr>
          <w:lang w:val="nl-BE"/>
        </w:rPr>
        <w:t>niet doorgaan</w:t>
      </w:r>
      <w:r w:rsidR="00F7401D" w:rsidRPr="00DB475C">
        <w:rPr>
          <w:lang w:val="nl-BE"/>
        </w:rPr>
        <w:t xml:space="preserve">, omdat </w:t>
      </w:r>
      <w:r w:rsidR="00000000" w:rsidRPr="00DB475C">
        <w:rPr>
          <w:lang w:val="nl-BE"/>
        </w:rPr>
        <w:t>niet aan de opschortende voorwaarde is voldaan.</w:t>
      </w:r>
    </w:p>
    <w:p w14:paraId="0043309D" w14:textId="77777777" w:rsidR="006736EB" w:rsidRPr="00DB475C" w:rsidRDefault="006736EB" w:rsidP="00527BA9">
      <w:pPr>
        <w:spacing w:after="0"/>
        <w:rPr>
          <w:lang w:val="nl-BE"/>
        </w:rPr>
      </w:pPr>
    </w:p>
    <w:p w14:paraId="2CACABC9" w14:textId="4B21216D" w:rsidR="007224C8" w:rsidRPr="00DB475C" w:rsidRDefault="00000000">
      <w:pPr>
        <w:spacing w:after="0"/>
        <w:rPr>
          <w:lang w:val="nl-BE"/>
        </w:rPr>
      </w:pPr>
      <w:r w:rsidRPr="00DB475C">
        <w:rPr>
          <w:lang w:val="nl-BE"/>
        </w:rPr>
        <w:t xml:space="preserve">Als de huurder daarentegen binnen de periode van 30 dagen niet reageert of afstand doet van zijn </w:t>
      </w:r>
      <w:r w:rsidR="00A01BC9">
        <w:rPr>
          <w:lang w:val="nl-BE"/>
        </w:rPr>
        <w:t>voorkeurrecht</w:t>
      </w:r>
      <w:r w:rsidRPr="00DB475C">
        <w:rPr>
          <w:lang w:val="nl-BE"/>
        </w:rPr>
        <w:t>, kan de verkoop aan de kandidaat-koper doorgaan, aangezien aan de opschortende voorwaarde is voldaan.</w:t>
      </w:r>
    </w:p>
    <w:p w14:paraId="77471310" w14:textId="77777777" w:rsidR="00204BFD" w:rsidRPr="00DB475C" w:rsidRDefault="00204BFD" w:rsidP="00527BA9">
      <w:pPr>
        <w:spacing w:after="0"/>
        <w:rPr>
          <w:lang w:val="nl-BE"/>
        </w:rPr>
      </w:pPr>
    </w:p>
    <w:p w14:paraId="7CB33B41" w14:textId="77777777" w:rsidR="007224C8" w:rsidRPr="00DB475C" w:rsidRDefault="00000000">
      <w:pPr>
        <w:pStyle w:val="ListParagraph"/>
        <w:numPr>
          <w:ilvl w:val="1"/>
          <w:numId w:val="4"/>
        </w:numPr>
        <w:spacing w:after="0"/>
        <w:rPr>
          <w:i/>
          <w:iCs/>
          <w:lang w:val="nl-BE"/>
        </w:rPr>
      </w:pPr>
      <w:r w:rsidRPr="00DB475C">
        <w:rPr>
          <w:i/>
          <w:iCs/>
          <w:lang w:val="nl-BE"/>
        </w:rPr>
        <w:t>Let op</w:t>
      </w:r>
      <w:r w:rsidR="00E704B0" w:rsidRPr="00DB475C">
        <w:rPr>
          <w:i/>
          <w:iCs/>
          <w:lang w:val="nl-BE"/>
        </w:rPr>
        <w:t xml:space="preserve">: </w:t>
      </w:r>
      <w:r w:rsidRPr="00DB475C">
        <w:rPr>
          <w:i/>
          <w:iCs/>
          <w:lang w:val="nl-BE"/>
        </w:rPr>
        <w:t>kennisgeving aan de huurder vormt een aanbod tot verkoop</w:t>
      </w:r>
    </w:p>
    <w:p w14:paraId="02F522EE" w14:textId="77777777" w:rsidR="006736EB" w:rsidRPr="00DB475C" w:rsidRDefault="006736EB" w:rsidP="006736EB">
      <w:pPr>
        <w:spacing w:after="0"/>
        <w:rPr>
          <w:lang w:val="nl-BE"/>
        </w:rPr>
      </w:pPr>
    </w:p>
    <w:p w14:paraId="1149B0BF" w14:textId="223F2321" w:rsidR="007224C8" w:rsidRPr="00DB475C" w:rsidRDefault="00000000">
      <w:pPr>
        <w:spacing w:after="0"/>
        <w:rPr>
          <w:lang w:val="nl-BE"/>
        </w:rPr>
      </w:pPr>
      <w:r w:rsidRPr="00DB475C">
        <w:rPr>
          <w:lang w:val="nl-BE"/>
        </w:rPr>
        <w:t xml:space="preserve">Dit betekent dat als je huurder zijn </w:t>
      </w:r>
      <w:r w:rsidR="00A01BC9">
        <w:rPr>
          <w:lang w:val="nl-BE"/>
        </w:rPr>
        <w:t>voorkeurrecht</w:t>
      </w:r>
      <w:r w:rsidRPr="00DB475C">
        <w:rPr>
          <w:lang w:val="nl-BE"/>
        </w:rPr>
        <w:t xml:space="preserve"> </w:t>
      </w:r>
      <w:r w:rsidR="00204BFD" w:rsidRPr="00DB475C">
        <w:rPr>
          <w:lang w:val="nl-BE"/>
        </w:rPr>
        <w:t xml:space="preserve">uitoefent binnen de periode van 30 dagen </w:t>
      </w:r>
      <w:r w:rsidRPr="00DB475C">
        <w:rPr>
          <w:lang w:val="nl-BE"/>
        </w:rPr>
        <w:t xml:space="preserve">op basis van de kennisgeving die je hem hebt gedaan, de verkoop is afgerond en je geen aanvullende voorwaarden meer kunt </w:t>
      </w:r>
      <w:r w:rsidR="008610EF">
        <w:rPr>
          <w:lang w:val="nl-BE"/>
        </w:rPr>
        <w:t>opleggen</w:t>
      </w:r>
      <w:r w:rsidRPr="00DB475C">
        <w:rPr>
          <w:lang w:val="nl-BE"/>
        </w:rPr>
        <w:t xml:space="preserve"> aan de huurder.</w:t>
      </w:r>
    </w:p>
    <w:p w14:paraId="530E5047" w14:textId="77777777" w:rsidR="006736EB" w:rsidRPr="00DB475C" w:rsidRDefault="006736EB" w:rsidP="006736EB">
      <w:pPr>
        <w:spacing w:after="0"/>
        <w:rPr>
          <w:lang w:val="nl-BE"/>
        </w:rPr>
      </w:pPr>
    </w:p>
    <w:p w14:paraId="672A89CF" w14:textId="7F7E2774" w:rsidR="007224C8" w:rsidRPr="00DB475C" w:rsidRDefault="00000000">
      <w:pPr>
        <w:spacing w:after="0"/>
        <w:rPr>
          <w:lang w:val="nl-BE"/>
        </w:rPr>
      </w:pPr>
      <w:r w:rsidRPr="00DB475C">
        <w:rPr>
          <w:lang w:val="nl-BE"/>
        </w:rPr>
        <w:t xml:space="preserve">Het is daarom belangrijk om vanaf het begin een zo volledig mogelijk 'aanbod tot verkoop' op te stellen. Naast de verplichte informatie die het moet bevatten, is het bijvoorbeeld nuttig om aan te geven of de eigenaar </w:t>
      </w:r>
      <w:r w:rsidR="008610EF">
        <w:rPr>
          <w:lang w:val="nl-BE"/>
        </w:rPr>
        <w:t xml:space="preserve">wenst dat er </w:t>
      </w:r>
      <w:r w:rsidRPr="00DB475C">
        <w:rPr>
          <w:lang w:val="nl-BE"/>
        </w:rPr>
        <w:t xml:space="preserve">een </w:t>
      </w:r>
      <w:r w:rsidR="00D25385">
        <w:rPr>
          <w:lang w:val="nl-BE"/>
        </w:rPr>
        <w:t>voorschot</w:t>
      </w:r>
      <w:r w:rsidR="008610EF">
        <w:rPr>
          <w:lang w:val="nl-BE"/>
        </w:rPr>
        <w:t xml:space="preserve"> wordt betaald</w:t>
      </w:r>
      <w:r w:rsidRPr="00DB475C">
        <w:rPr>
          <w:lang w:val="nl-BE"/>
        </w:rPr>
        <w:t xml:space="preserve"> op het moment van </w:t>
      </w:r>
      <w:proofErr w:type="gramStart"/>
      <w:r w:rsidRPr="00DB475C">
        <w:rPr>
          <w:lang w:val="nl-BE"/>
        </w:rPr>
        <w:t xml:space="preserve">de </w:t>
      </w:r>
      <w:r w:rsidR="008610EF">
        <w:rPr>
          <w:lang w:val="nl-BE"/>
        </w:rPr>
        <w:t>compromis</w:t>
      </w:r>
      <w:proofErr w:type="gramEnd"/>
      <w:r w:rsidRPr="00DB475C">
        <w:rPr>
          <w:lang w:val="nl-BE"/>
        </w:rPr>
        <w:t xml:space="preserve"> </w:t>
      </w:r>
      <w:r w:rsidR="00204BFD" w:rsidRPr="00DB475C">
        <w:rPr>
          <w:lang w:val="nl-BE"/>
        </w:rPr>
        <w:t>(en zo ja, hoeveel), en eventueel te specificeren dat d</w:t>
      </w:r>
      <w:r w:rsidR="00D25385">
        <w:rPr>
          <w:lang w:val="nl-BE"/>
        </w:rPr>
        <w:t xml:space="preserve">it voorschot </w:t>
      </w:r>
      <w:r w:rsidR="00204BFD" w:rsidRPr="00DB475C">
        <w:rPr>
          <w:lang w:val="nl-BE"/>
        </w:rPr>
        <w:t xml:space="preserve">ook dient als </w:t>
      </w:r>
      <w:r w:rsidR="00D25385">
        <w:rPr>
          <w:lang w:val="nl-BE"/>
        </w:rPr>
        <w:t>waarborgsom</w:t>
      </w:r>
      <w:r w:rsidR="005D30D1">
        <w:rPr>
          <w:lang w:val="nl-BE"/>
        </w:rPr>
        <w:t xml:space="preserve"> voor de goede nakoming van </w:t>
      </w:r>
      <w:r w:rsidR="00204BFD" w:rsidRPr="00DB475C">
        <w:rPr>
          <w:lang w:val="nl-BE"/>
        </w:rPr>
        <w:t>de verbintenissen van de partijen</w:t>
      </w:r>
      <w:r w:rsidR="005D30D1">
        <w:rPr>
          <w:lang w:val="nl-BE"/>
        </w:rPr>
        <w:t>,</w:t>
      </w:r>
      <w:r w:rsidR="00204BFD" w:rsidRPr="00DB475C">
        <w:rPr>
          <w:lang w:val="nl-BE"/>
        </w:rPr>
        <w:t xml:space="preserve"> </w:t>
      </w:r>
      <w:r w:rsidRPr="00DB475C">
        <w:rPr>
          <w:lang w:val="nl-BE"/>
        </w:rPr>
        <w:t xml:space="preserve">en/of </w:t>
      </w:r>
      <w:r w:rsidR="005D30D1">
        <w:rPr>
          <w:lang w:val="nl-BE"/>
        </w:rPr>
        <w:t xml:space="preserve">te </w:t>
      </w:r>
      <w:r w:rsidR="00D133DB">
        <w:rPr>
          <w:lang w:val="nl-BE"/>
        </w:rPr>
        <w:t xml:space="preserve">specificeren </w:t>
      </w:r>
      <w:r w:rsidR="00204BFD" w:rsidRPr="00DB475C">
        <w:rPr>
          <w:lang w:val="nl-BE"/>
        </w:rPr>
        <w:t xml:space="preserve">dat </w:t>
      </w:r>
      <w:r w:rsidRPr="00DB475C">
        <w:rPr>
          <w:lang w:val="nl-BE"/>
        </w:rPr>
        <w:t xml:space="preserve">de eigenaar </w:t>
      </w:r>
      <w:r w:rsidR="00204BFD" w:rsidRPr="00DB475C">
        <w:rPr>
          <w:lang w:val="nl-BE"/>
        </w:rPr>
        <w:t xml:space="preserve">al dan niet instemt met </w:t>
      </w:r>
      <w:r w:rsidRPr="00DB475C">
        <w:rPr>
          <w:lang w:val="nl-BE"/>
        </w:rPr>
        <w:t xml:space="preserve">de verkoop onder de opschortende voorwaarde dat </w:t>
      </w:r>
      <w:r w:rsidR="00E704B0" w:rsidRPr="00DB475C">
        <w:rPr>
          <w:lang w:val="nl-BE"/>
        </w:rPr>
        <w:t>de koper</w:t>
      </w:r>
      <w:r w:rsidRPr="00DB475C">
        <w:rPr>
          <w:lang w:val="nl-BE"/>
        </w:rPr>
        <w:t xml:space="preserve"> een hypothe</w:t>
      </w:r>
      <w:r w:rsidR="005D30D1">
        <w:rPr>
          <w:lang w:val="nl-BE"/>
        </w:rPr>
        <w:t>caire lening</w:t>
      </w:r>
      <w:r w:rsidRPr="00DB475C">
        <w:rPr>
          <w:lang w:val="nl-BE"/>
        </w:rPr>
        <w:t xml:space="preserve"> verkrijgt</w:t>
      </w:r>
      <w:r w:rsidR="00204BFD" w:rsidRPr="00DB475C">
        <w:rPr>
          <w:lang w:val="nl-BE"/>
        </w:rPr>
        <w:t>.</w:t>
      </w:r>
    </w:p>
    <w:p w14:paraId="65F5B81E" w14:textId="77777777" w:rsidR="00204BFD" w:rsidRPr="00DB475C" w:rsidRDefault="00204BFD" w:rsidP="006736EB">
      <w:pPr>
        <w:spacing w:after="0"/>
        <w:rPr>
          <w:lang w:val="nl-BE"/>
        </w:rPr>
      </w:pPr>
    </w:p>
    <w:p w14:paraId="1EA542A6" w14:textId="0814923A" w:rsidR="007224C8" w:rsidRPr="00DB475C" w:rsidRDefault="00000000">
      <w:pPr>
        <w:spacing w:after="0"/>
        <w:rPr>
          <w:lang w:val="nl-BE"/>
        </w:rPr>
      </w:pPr>
      <w:r w:rsidRPr="00DB475C">
        <w:rPr>
          <w:lang w:val="nl-BE"/>
        </w:rPr>
        <w:t xml:space="preserve">Het is </w:t>
      </w:r>
      <w:r w:rsidR="00F11737" w:rsidRPr="00DB475C">
        <w:rPr>
          <w:lang w:val="nl-BE"/>
        </w:rPr>
        <w:t xml:space="preserve">niet </w:t>
      </w:r>
      <w:r w:rsidR="00240954">
        <w:rPr>
          <w:lang w:val="nl-BE"/>
        </w:rPr>
        <w:t>onontbeerlijk</w:t>
      </w:r>
      <w:r w:rsidR="00F11737" w:rsidRPr="00DB475C">
        <w:rPr>
          <w:lang w:val="nl-BE"/>
        </w:rPr>
        <w:t xml:space="preserve"> om te stipuleren dat de betaling van de prijs en de eigendomsoverdracht zullen plaatsvinden op het moment van de akte, aangezien dit al is voorzien in </w:t>
      </w:r>
      <w:r w:rsidR="00204BFD" w:rsidRPr="00DB475C">
        <w:rPr>
          <w:lang w:val="nl-BE"/>
        </w:rPr>
        <w:t xml:space="preserve">de Brusselse </w:t>
      </w:r>
      <w:r w:rsidR="00D133DB">
        <w:rPr>
          <w:lang w:val="nl-BE"/>
        </w:rPr>
        <w:t>Huisvestings</w:t>
      </w:r>
      <w:r w:rsidR="00204BFD" w:rsidRPr="00DB475C">
        <w:rPr>
          <w:lang w:val="nl-BE"/>
        </w:rPr>
        <w:t xml:space="preserve">code </w:t>
      </w:r>
      <w:r w:rsidR="00F11737" w:rsidRPr="00DB475C">
        <w:rPr>
          <w:lang w:val="nl-BE"/>
        </w:rPr>
        <w:t xml:space="preserve">zelf. </w:t>
      </w:r>
      <w:r w:rsidRPr="00DB475C">
        <w:rPr>
          <w:lang w:val="nl-BE"/>
        </w:rPr>
        <w:t xml:space="preserve">We raden </w:t>
      </w:r>
      <w:r w:rsidR="00D133DB">
        <w:rPr>
          <w:lang w:val="nl-BE"/>
        </w:rPr>
        <w:t>desondanks</w:t>
      </w:r>
      <w:r w:rsidRPr="00DB475C">
        <w:rPr>
          <w:lang w:val="nl-BE"/>
        </w:rPr>
        <w:t xml:space="preserve"> aan om dit te specificeren om </w:t>
      </w:r>
      <w:r w:rsidR="00B53B47" w:rsidRPr="00DB475C">
        <w:rPr>
          <w:lang w:val="nl-BE"/>
        </w:rPr>
        <w:t>het voor de huurder zo duidelijk mogelijk te maken.</w:t>
      </w:r>
    </w:p>
    <w:p w14:paraId="44FA956C" w14:textId="77777777" w:rsidR="00204BFD" w:rsidRPr="00DB475C" w:rsidRDefault="00204BFD" w:rsidP="006736EB">
      <w:pPr>
        <w:spacing w:after="0"/>
        <w:rPr>
          <w:lang w:val="nl-BE"/>
        </w:rPr>
      </w:pPr>
    </w:p>
    <w:p w14:paraId="5C433623" w14:textId="77777777" w:rsidR="007224C8" w:rsidRPr="00DB475C" w:rsidRDefault="00000000">
      <w:pPr>
        <w:pStyle w:val="ListParagraph"/>
        <w:numPr>
          <w:ilvl w:val="1"/>
          <w:numId w:val="4"/>
        </w:numPr>
        <w:spacing w:after="0"/>
        <w:rPr>
          <w:i/>
          <w:iCs/>
          <w:lang w:val="nl-BE"/>
        </w:rPr>
      </w:pPr>
      <w:r w:rsidRPr="00DB475C">
        <w:rPr>
          <w:i/>
          <w:iCs/>
          <w:lang w:val="nl-BE"/>
        </w:rPr>
        <w:t xml:space="preserve">Hoe zit het met de </w:t>
      </w:r>
      <w:r w:rsidR="00204BFD" w:rsidRPr="00DB475C">
        <w:rPr>
          <w:i/>
          <w:iCs/>
          <w:lang w:val="nl-BE"/>
        </w:rPr>
        <w:t>reactie van de huurder</w:t>
      </w:r>
      <w:r w:rsidRPr="00DB475C">
        <w:rPr>
          <w:i/>
          <w:iCs/>
          <w:lang w:val="nl-BE"/>
        </w:rPr>
        <w:t>?</w:t>
      </w:r>
    </w:p>
    <w:p w14:paraId="1980B7C1" w14:textId="77777777" w:rsidR="00204BFD" w:rsidRPr="00DB475C" w:rsidRDefault="00204BFD" w:rsidP="006736EB">
      <w:pPr>
        <w:spacing w:after="0"/>
        <w:rPr>
          <w:lang w:val="nl-BE"/>
        </w:rPr>
      </w:pPr>
    </w:p>
    <w:p w14:paraId="7A16352F" w14:textId="3F209CDE" w:rsidR="007224C8" w:rsidRPr="00DB475C" w:rsidRDefault="00000000">
      <w:pPr>
        <w:spacing w:after="0"/>
        <w:rPr>
          <w:lang w:val="nl-BE"/>
        </w:rPr>
      </w:pPr>
      <w:r w:rsidRPr="00DB475C">
        <w:rPr>
          <w:lang w:val="nl-BE"/>
        </w:rPr>
        <w:t xml:space="preserve">Om hun </w:t>
      </w:r>
      <w:r w:rsidR="00A01BC9">
        <w:rPr>
          <w:lang w:val="nl-BE"/>
        </w:rPr>
        <w:t>voorkeurrecht</w:t>
      </w:r>
      <w:r w:rsidRPr="00DB475C">
        <w:rPr>
          <w:lang w:val="nl-BE"/>
        </w:rPr>
        <w:t xml:space="preserve"> geldig uit te oefenen, moeten huurders hun antwoord uiterlijk 30 dagen na ontvangst van de initiële kennisgeving per aangetekende post met ontvangstbevestiging versturen. Om hun </w:t>
      </w:r>
      <w:r w:rsidR="00A01BC9">
        <w:rPr>
          <w:lang w:val="nl-BE"/>
        </w:rPr>
        <w:t>voorkeurrecht</w:t>
      </w:r>
      <w:r w:rsidRPr="00DB475C">
        <w:rPr>
          <w:lang w:val="nl-BE"/>
        </w:rPr>
        <w:t xml:space="preserve"> geldig uit </w:t>
      </w:r>
      <w:r w:rsidR="00016736" w:rsidRPr="00DB475C">
        <w:rPr>
          <w:lang w:val="nl-BE"/>
        </w:rPr>
        <w:t xml:space="preserve">te oefenen, moeten ze bovendien </w:t>
      </w:r>
      <w:r w:rsidRPr="00DB475C">
        <w:rPr>
          <w:lang w:val="nl-BE"/>
        </w:rPr>
        <w:t xml:space="preserve">bij hun antwoord </w:t>
      </w:r>
      <w:r w:rsidR="00016736" w:rsidRPr="00DB475C">
        <w:rPr>
          <w:lang w:val="nl-BE"/>
        </w:rPr>
        <w:t xml:space="preserve">een bewijs voegen dat ze in het pand </w:t>
      </w:r>
      <w:r w:rsidR="00240954">
        <w:rPr>
          <w:lang w:val="nl-BE"/>
        </w:rPr>
        <w:t>gedomicilieerd zijn</w:t>
      </w:r>
      <w:r w:rsidR="00016736" w:rsidRPr="00DB475C">
        <w:rPr>
          <w:lang w:val="nl-BE"/>
        </w:rPr>
        <w:t xml:space="preserve">. Tot slot, als </w:t>
      </w:r>
      <w:r w:rsidR="00240954">
        <w:rPr>
          <w:lang w:val="nl-BE"/>
        </w:rPr>
        <w:t>de huurder</w:t>
      </w:r>
      <w:r w:rsidR="00016736" w:rsidRPr="00DB475C">
        <w:rPr>
          <w:lang w:val="nl-BE"/>
        </w:rPr>
        <w:t xml:space="preserve"> het voorkeurrecht uitoefent voor rekening van een van de andere houders van het voorkeurrecht, moet zijn antwoord </w:t>
      </w:r>
      <w:r w:rsidR="00240954" w:rsidRPr="00DB475C">
        <w:rPr>
          <w:lang w:val="nl-BE"/>
        </w:rPr>
        <w:t>medeondertekend</w:t>
      </w:r>
      <w:r w:rsidR="00016736" w:rsidRPr="00DB475C">
        <w:rPr>
          <w:lang w:val="nl-BE"/>
        </w:rPr>
        <w:t xml:space="preserve"> zijn door die houder</w:t>
      </w:r>
      <w:r w:rsidRPr="00DB475C">
        <w:rPr>
          <w:lang w:val="nl-BE"/>
        </w:rPr>
        <w:t xml:space="preserve">. </w:t>
      </w:r>
    </w:p>
    <w:p w14:paraId="4103569E" w14:textId="77777777" w:rsidR="00016736" w:rsidRPr="00DB475C" w:rsidRDefault="00016736" w:rsidP="006736EB">
      <w:pPr>
        <w:spacing w:after="0"/>
        <w:rPr>
          <w:lang w:val="nl-BE"/>
        </w:rPr>
      </w:pPr>
    </w:p>
    <w:p w14:paraId="381EBFB2" w14:textId="30ABF8C1" w:rsidR="007224C8" w:rsidRPr="00DB475C" w:rsidRDefault="00000000">
      <w:pPr>
        <w:spacing w:after="0"/>
        <w:rPr>
          <w:lang w:val="nl-BE"/>
        </w:rPr>
      </w:pPr>
      <w:r w:rsidRPr="00DB475C">
        <w:rPr>
          <w:lang w:val="nl-BE"/>
        </w:rPr>
        <w:t xml:space="preserve">Als er </w:t>
      </w:r>
      <w:r w:rsidR="00016736" w:rsidRPr="00DB475C">
        <w:rPr>
          <w:lang w:val="nl-BE"/>
        </w:rPr>
        <w:t xml:space="preserve">binnen 30 dagen </w:t>
      </w:r>
      <w:r w:rsidRPr="00DB475C">
        <w:rPr>
          <w:lang w:val="nl-BE"/>
        </w:rPr>
        <w:t xml:space="preserve">geen (geldig) </w:t>
      </w:r>
      <w:r w:rsidR="00016736" w:rsidRPr="00DB475C">
        <w:rPr>
          <w:lang w:val="nl-BE"/>
        </w:rPr>
        <w:t xml:space="preserve">antwoord is ontvangen, betekent dit dat er afstand wordt gedaan van het </w:t>
      </w:r>
      <w:r w:rsidR="00A01BC9">
        <w:rPr>
          <w:lang w:val="nl-BE"/>
        </w:rPr>
        <w:t>voorkeurrecht</w:t>
      </w:r>
      <w:r w:rsidR="00016736" w:rsidRPr="00DB475C">
        <w:rPr>
          <w:lang w:val="nl-BE"/>
        </w:rPr>
        <w:t>.</w:t>
      </w:r>
    </w:p>
    <w:p w14:paraId="0EACD068" w14:textId="77777777" w:rsidR="00016736" w:rsidRPr="00DB475C" w:rsidRDefault="00016736" w:rsidP="006736EB">
      <w:pPr>
        <w:spacing w:after="0"/>
        <w:rPr>
          <w:lang w:val="nl-BE"/>
        </w:rPr>
      </w:pPr>
    </w:p>
    <w:p w14:paraId="16C3D6DD" w14:textId="5ECE4CF0" w:rsidR="007224C8" w:rsidRPr="00DB475C" w:rsidRDefault="00B53B47">
      <w:pPr>
        <w:pStyle w:val="ListParagraph"/>
        <w:numPr>
          <w:ilvl w:val="1"/>
          <w:numId w:val="4"/>
        </w:numPr>
        <w:spacing w:after="0"/>
        <w:rPr>
          <w:i/>
          <w:iCs/>
          <w:lang w:val="nl-BE"/>
        </w:rPr>
      </w:pPr>
      <w:r w:rsidRPr="00DB475C">
        <w:rPr>
          <w:i/>
          <w:iCs/>
          <w:lang w:val="nl-BE"/>
        </w:rPr>
        <w:t xml:space="preserve">Wat gebeurt er als de </w:t>
      </w:r>
      <w:r w:rsidR="00000000" w:rsidRPr="00DB475C">
        <w:rPr>
          <w:i/>
          <w:iCs/>
          <w:lang w:val="nl-BE"/>
        </w:rPr>
        <w:t xml:space="preserve">huurder binnen de eerste periode van 30 dagen afstand doet van zijn </w:t>
      </w:r>
      <w:r w:rsidR="00A01BC9">
        <w:rPr>
          <w:i/>
          <w:iCs/>
          <w:lang w:val="nl-BE"/>
        </w:rPr>
        <w:t>voorkeurrecht</w:t>
      </w:r>
      <w:r w:rsidR="00000000" w:rsidRPr="00DB475C">
        <w:rPr>
          <w:i/>
          <w:iCs/>
          <w:lang w:val="nl-BE"/>
        </w:rPr>
        <w:t>?</w:t>
      </w:r>
    </w:p>
    <w:p w14:paraId="72168EC9" w14:textId="77777777" w:rsidR="00016736" w:rsidRPr="00DB475C" w:rsidRDefault="00016736" w:rsidP="00016736">
      <w:pPr>
        <w:spacing w:after="0"/>
        <w:rPr>
          <w:lang w:val="nl-BE"/>
        </w:rPr>
      </w:pPr>
    </w:p>
    <w:p w14:paraId="66709F31" w14:textId="77777777" w:rsidR="007224C8" w:rsidRPr="00DB475C" w:rsidRDefault="00000000">
      <w:pPr>
        <w:spacing w:after="0"/>
        <w:rPr>
          <w:lang w:val="nl-BE"/>
        </w:rPr>
      </w:pPr>
      <w:r w:rsidRPr="00DB475C">
        <w:rPr>
          <w:lang w:val="nl-BE"/>
        </w:rPr>
        <w:t>In dit geval staat het de verhuurder vrij om een bod van een andere potentiële koper te accepteren, tegen een gelijke of hogere prijs en onder dezelfde voorwaarden als die welke aan de huurder zijn aangeboden.</w:t>
      </w:r>
    </w:p>
    <w:p w14:paraId="0998037B" w14:textId="77777777" w:rsidR="00016736" w:rsidRPr="00DB475C" w:rsidRDefault="00016736" w:rsidP="00016736">
      <w:pPr>
        <w:spacing w:after="0"/>
        <w:rPr>
          <w:lang w:val="nl-BE"/>
        </w:rPr>
      </w:pPr>
    </w:p>
    <w:p w14:paraId="27CA2FA5" w14:textId="4B38044F" w:rsidR="007224C8" w:rsidRPr="00DB475C" w:rsidRDefault="00000000">
      <w:pPr>
        <w:spacing w:after="0"/>
        <w:rPr>
          <w:lang w:val="nl-BE"/>
        </w:rPr>
      </w:pPr>
      <w:r w:rsidRPr="00DB475C">
        <w:rPr>
          <w:lang w:val="nl-BE"/>
        </w:rPr>
        <w:t>Als de woning daarentegen niet wordt verkocht en</w:t>
      </w:r>
      <w:r w:rsidR="00E61C26">
        <w:rPr>
          <w:lang w:val="nl-BE"/>
        </w:rPr>
        <w:t xml:space="preserve"> de makelaar</w:t>
      </w:r>
      <w:r w:rsidRPr="00DB475C">
        <w:rPr>
          <w:lang w:val="nl-BE"/>
        </w:rPr>
        <w:t xml:space="preserve"> en </w:t>
      </w:r>
      <w:r w:rsidR="00E61C26">
        <w:rPr>
          <w:lang w:val="nl-BE"/>
        </w:rPr>
        <w:t>zijn</w:t>
      </w:r>
      <w:r w:rsidRPr="00DB475C">
        <w:rPr>
          <w:lang w:val="nl-BE"/>
        </w:rPr>
        <w:t xml:space="preserve"> klant </w:t>
      </w:r>
      <w:r w:rsidR="00B53B47" w:rsidRPr="00DB475C">
        <w:rPr>
          <w:lang w:val="nl-BE"/>
        </w:rPr>
        <w:t xml:space="preserve">daarom overwegen </w:t>
      </w:r>
      <w:r w:rsidRPr="00DB475C">
        <w:rPr>
          <w:lang w:val="nl-BE"/>
        </w:rPr>
        <w:t xml:space="preserve">om de </w:t>
      </w:r>
      <w:r w:rsidR="00144353" w:rsidRPr="00DB475C">
        <w:rPr>
          <w:lang w:val="nl-BE"/>
        </w:rPr>
        <w:t xml:space="preserve">geadverteerde </w:t>
      </w:r>
      <w:r w:rsidRPr="00DB475C">
        <w:rPr>
          <w:lang w:val="nl-BE"/>
        </w:rPr>
        <w:t xml:space="preserve">prijs te verlagen of de voorwaarden voor </w:t>
      </w:r>
      <w:r w:rsidR="00E61C26">
        <w:rPr>
          <w:lang w:val="nl-BE"/>
        </w:rPr>
        <w:t>de verkoop</w:t>
      </w:r>
      <w:r w:rsidRPr="00DB475C">
        <w:rPr>
          <w:lang w:val="nl-BE"/>
        </w:rPr>
        <w:t xml:space="preserve"> te wijzigen, is het </w:t>
      </w:r>
      <w:r w:rsidRPr="00DB475C">
        <w:rPr>
          <w:lang w:val="nl-BE"/>
        </w:rPr>
        <w:lastRenderedPageBreak/>
        <w:t>sterk aan</w:t>
      </w:r>
      <w:r w:rsidR="00E61C26">
        <w:rPr>
          <w:lang w:val="nl-BE"/>
        </w:rPr>
        <w:t>geraden</w:t>
      </w:r>
      <w:r w:rsidRPr="00DB475C">
        <w:rPr>
          <w:lang w:val="nl-BE"/>
        </w:rPr>
        <w:t xml:space="preserve"> om de huurder vooraf op de hoogte te stellen van deze nieuwe voorwaarden en/of prijs en te wachten tot de nieuwe periode van 7 dagen is verstreken </w:t>
      </w:r>
      <w:r w:rsidR="003E1043" w:rsidRPr="00DB475C">
        <w:rPr>
          <w:lang w:val="nl-BE"/>
        </w:rPr>
        <w:t>voordat je dit doet</w:t>
      </w:r>
      <w:r w:rsidRPr="00DB475C">
        <w:rPr>
          <w:lang w:val="nl-BE"/>
        </w:rPr>
        <w:t xml:space="preserve">. </w:t>
      </w:r>
    </w:p>
    <w:p w14:paraId="12929BFE" w14:textId="77777777" w:rsidR="00174200" w:rsidRPr="00DB475C" w:rsidRDefault="00174200" w:rsidP="00016736">
      <w:pPr>
        <w:spacing w:after="0"/>
        <w:rPr>
          <w:lang w:val="nl-BE"/>
        </w:rPr>
      </w:pPr>
    </w:p>
    <w:p w14:paraId="1D772AF4" w14:textId="3144DE23" w:rsidR="007224C8" w:rsidRPr="00DB475C" w:rsidRDefault="00000000">
      <w:pPr>
        <w:spacing w:after="0"/>
        <w:rPr>
          <w:lang w:val="nl-BE"/>
        </w:rPr>
      </w:pPr>
      <w:r w:rsidRPr="00DB475C">
        <w:rPr>
          <w:lang w:val="nl-BE"/>
        </w:rPr>
        <w:t xml:space="preserve">Anders kan uw klant, als hij een aanbod tegen een lagere prijs of tegen betere voorwaarden dan </w:t>
      </w:r>
      <w:r w:rsidR="003E1043" w:rsidRPr="00DB475C">
        <w:rPr>
          <w:lang w:val="nl-BE"/>
        </w:rPr>
        <w:t xml:space="preserve">de aanvankelijk </w:t>
      </w:r>
      <w:r w:rsidRPr="00DB475C">
        <w:rPr>
          <w:lang w:val="nl-BE"/>
        </w:rPr>
        <w:t xml:space="preserve">aan de huurder </w:t>
      </w:r>
      <w:r w:rsidR="003E1043" w:rsidRPr="00DB475C">
        <w:rPr>
          <w:lang w:val="nl-BE"/>
        </w:rPr>
        <w:t xml:space="preserve">aangeboden </w:t>
      </w:r>
      <w:r w:rsidRPr="00DB475C">
        <w:rPr>
          <w:lang w:val="nl-BE"/>
        </w:rPr>
        <w:t xml:space="preserve">voorwaarden wil accepteren, dit opnieuw </w:t>
      </w:r>
      <w:r w:rsidR="004025B1">
        <w:rPr>
          <w:lang w:val="nl-BE"/>
        </w:rPr>
        <w:t xml:space="preserve">enkel </w:t>
      </w:r>
      <w:r w:rsidRPr="00DB475C">
        <w:rPr>
          <w:lang w:val="nl-BE"/>
        </w:rPr>
        <w:t xml:space="preserve">doen onder de opschortende voorwaarde dat de huurder zijn </w:t>
      </w:r>
      <w:r w:rsidR="00A01BC9">
        <w:rPr>
          <w:lang w:val="nl-BE"/>
        </w:rPr>
        <w:t>voorkeurrecht</w:t>
      </w:r>
      <w:r w:rsidRPr="00DB475C">
        <w:rPr>
          <w:lang w:val="nl-BE"/>
        </w:rPr>
        <w:t xml:space="preserve"> niet uitoefent. </w:t>
      </w:r>
    </w:p>
    <w:p w14:paraId="7FB797A5" w14:textId="77777777" w:rsidR="006F688E" w:rsidRPr="00DB475C" w:rsidRDefault="006F688E" w:rsidP="00016736">
      <w:pPr>
        <w:spacing w:after="0"/>
        <w:rPr>
          <w:lang w:val="nl-BE"/>
        </w:rPr>
      </w:pPr>
    </w:p>
    <w:p w14:paraId="4141A04F" w14:textId="77777777" w:rsidR="007224C8" w:rsidRPr="00DB475C" w:rsidRDefault="00000000">
      <w:pPr>
        <w:spacing w:after="0"/>
        <w:rPr>
          <w:lang w:val="nl-BE"/>
        </w:rPr>
      </w:pPr>
      <w:r w:rsidRPr="00DB475C">
        <w:rPr>
          <w:lang w:val="nl-BE"/>
        </w:rPr>
        <w:t xml:space="preserve">Wij staan ter uwer beschikking om al uw vragen over dit onderwerp te beantwoorden en delen u mee dat volgende documenten aan MY CENTURY 21 werden toegevoegd: </w:t>
      </w:r>
      <w:r w:rsidR="0006260B" w:rsidRPr="00DB475C">
        <w:rPr>
          <w:lang w:val="nl-BE"/>
        </w:rPr>
        <w:t xml:space="preserve">standaardbrief om de verkoop van de woning aan de huurder aan te kondigen, initieel verkoopaanbod dat aan de huurder moet worden meegedeeld, </w:t>
      </w:r>
      <w:r w:rsidR="0030675C" w:rsidRPr="00DB475C">
        <w:rPr>
          <w:lang w:val="nl-BE"/>
        </w:rPr>
        <w:t xml:space="preserve">standaardbrief om gunstigere voorwaarden dan het initieel aanbod aan de huurder aan te kondigen, clausule voor een </w:t>
      </w:r>
      <w:r w:rsidR="00B96FA2" w:rsidRPr="00DB475C">
        <w:rPr>
          <w:lang w:val="nl-BE"/>
        </w:rPr>
        <w:t xml:space="preserve">aankoopaanbod </w:t>
      </w:r>
      <w:r w:rsidR="00F02441" w:rsidRPr="00DB475C">
        <w:rPr>
          <w:lang w:val="nl-BE"/>
        </w:rPr>
        <w:t>die het voorkeurrecht respecteert, clausule die in de opdracht moet worden opgenomen voor de bescherming van het ereloon in geval van een voorkeurrecht.</w:t>
      </w:r>
    </w:p>
    <w:p w14:paraId="0DAFCAD9" w14:textId="77777777" w:rsidR="00CF3FA9" w:rsidRPr="00DB475C" w:rsidRDefault="00CF3FA9" w:rsidP="00527BA9">
      <w:pPr>
        <w:spacing w:after="0"/>
        <w:rPr>
          <w:lang w:val="nl-BE"/>
        </w:rPr>
      </w:pPr>
    </w:p>
    <w:p w14:paraId="2C0599A3" w14:textId="77777777" w:rsidR="00CF3FA9" w:rsidRPr="00DB475C" w:rsidRDefault="00CF3FA9" w:rsidP="00527BA9">
      <w:pPr>
        <w:spacing w:after="0"/>
        <w:rPr>
          <w:lang w:val="nl-BE"/>
        </w:rPr>
      </w:pPr>
    </w:p>
    <w:sectPr w:rsidR="00CF3FA9" w:rsidRPr="00DB47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7A8B"/>
    <w:multiLevelType w:val="hybridMultilevel"/>
    <w:tmpl w:val="B7606502"/>
    <w:lvl w:ilvl="0" w:tplc="98789B20">
      <w:start w:val="1"/>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A2374C9"/>
    <w:multiLevelType w:val="hybridMultilevel"/>
    <w:tmpl w:val="EA288A6C"/>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A41546"/>
    <w:multiLevelType w:val="hybridMultilevel"/>
    <w:tmpl w:val="3028F9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BBE7B96"/>
    <w:multiLevelType w:val="hybridMultilevel"/>
    <w:tmpl w:val="B936D1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A7B4E67"/>
    <w:multiLevelType w:val="multilevel"/>
    <w:tmpl w:val="69208D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16cid:durableId="53696613">
    <w:abstractNumId w:val="3"/>
  </w:num>
  <w:num w:numId="2" w16cid:durableId="1612514947">
    <w:abstractNumId w:val="1"/>
  </w:num>
  <w:num w:numId="3" w16cid:durableId="547495662">
    <w:abstractNumId w:val="0"/>
  </w:num>
  <w:num w:numId="4" w16cid:durableId="631715148">
    <w:abstractNumId w:val="4"/>
  </w:num>
  <w:num w:numId="5" w16cid:durableId="31151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6B"/>
    <w:rsid w:val="00016736"/>
    <w:rsid w:val="000311BB"/>
    <w:rsid w:val="0006260B"/>
    <w:rsid w:val="00131197"/>
    <w:rsid w:val="00140FAC"/>
    <w:rsid w:val="00144353"/>
    <w:rsid w:val="00145AC4"/>
    <w:rsid w:val="0016610C"/>
    <w:rsid w:val="00174200"/>
    <w:rsid w:val="00204BFD"/>
    <w:rsid w:val="00240954"/>
    <w:rsid w:val="0028179A"/>
    <w:rsid w:val="002A386B"/>
    <w:rsid w:val="002A48D7"/>
    <w:rsid w:val="0030675C"/>
    <w:rsid w:val="00342832"/>
    <w:rsid w:val="00344920"/>
    <w:rsid w:val="003E1043"/>
    <w:rsid w:val="004025B1"/>
    <w:rsid w:val="004202A0"/>
    <w:rsid w:val="004D00AD"/>
    <w:rsid w:val="00527BA9"/>
    <w:rsid w:val="00546D20"/>
    <w:rsid w:val="00547379"/>
    <w:rsid w:val="00552C0B"/>
    <w:rsid w:val="0057125F"/>
    <w:rsid w:val="0058318D"/>
    <w:rsid w:val="005A4DD0"/>
    <w:rsid w:val="005B41FC"/>
    <w:rsid w:val="005D30D1"/>
    <w:rsid w:val="00621E8C"/>
    <w:rsid w:val="006736EB"/>
    <w:rsid w:val="006F688E"/>
    <w:rsid w:val="007224C8"/>
    <w:rsid w:val="00737D3D"/>
    <w:rsid w:val="008610EF"/>
    <w:rsid w:val="008A45D6"/>
    <w:rsid w:val="008B0524"/>
    <w:rsid w:val="008C3B2B"/>
    <w:rsid w:val="008D3138"/>
    <w:rsid w:val="00932B02"/>
    <w:rsid w:val="0094138D"/>
    <w:rsid w:val="00942F14"/>
    <w:rsid w:val="009767CB"/>
    <w:rsid w:val="0098121C"/>
    <w:rsid w:val="009E67A3"/>
    <w:rsid w:val="00A01BC9"/>
    <w:rsid w:val="00A94F37"/>
    <w:rsid w:val="00AD4531"/>
    <w:rsid w:val="00AF5E6D"/>
    <w:rsid w:val="00B1718C"/>
    <w:rsid w:val="00B53B47"/>
    <w:rsid w:val="00B96FA2"/>
    <w:rsid w:val="00BC0573"/>
    <w:rsid w:val="00C27C3C"/>
    <w:rsid w:val="00CF32A2"/>
    <w:rsid w:val="00CF3FA9"/>
    <w:rsid w:val="00D133DB"/>
    <w:rsid w:val="00D25385"/>
    <w:rsid w:val="00DB475C"/>
    <w:rsid w:val="00E2626A"/>
    <w:rsid w:val="00E323A3"/>
    <w:rsid w:val="00E43319"/>
    <w:rsid w:val="00E61C26"/>
    <w:rsid w:val="00E704B0"/>
    <w:rsid w:val="00E8217E"/>
    <w:rsid w:val="00E932D0"/>
    <w:rsid w:val="00F02441"/>
    <w:rsid w:val="00F03DA2"/>
    <w:rsid w:val="00F11737"/>
    <w:rsid w:val="00F718B7"/>
    <w:rsid w:val="00F7401D"/>
    <w:rsid w:val="00F8182B"/>
    <w:rsid w:val="00FF592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52551"/>
  <w15:chartTrackingRefBased/>
  <w15:docId w15:val="{B218CF80-7992-46AB-BD19-0B281C2E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AC4"/>
  </w:style>
  <w:style w:type="paragraph" w:styleId="Heading1">
    <w:name w:val="heading 1"/>
    <w:basedOn w:val="Normal"/>
    <w:next w:val="Normal"/>
    <w:link w:val="Heading1Char"/>
    <w:uiPriority w:val="9"/>
    <w:qFormat/>
    <w:rsid w:val="002A3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8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8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8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8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8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8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8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8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8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8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8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86B"/>
    <w:rPr>
      <w:rFonts w:eastAsiaTheme="majorEastAsia" w:cstheme="majorBidi"/>
      <w:color w:val="272727" w:themeColor="text1" w:themeTint="D8"/>
    </w:rPr>
  </w:style>
  <w:style w:type="paragraph" w:styleId="Title">
    <w:name w:val="Title"/>
    <w:basedOn w:val="Normal"/>
    <w:next w:val="Normal"/>
    <w:link w:val="TitleChar"/>
    <w:uiPriority w:val="10"/>
    <w:qFormat/>
    <w:rsid w:val="002A3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8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86B"/>
    <w:pPr>
      <w:spacing w:before="160"/>
      <w:jc w:val="center"/>
    </w:pPr>
    <w:rPr>
      <w:i/>
      <w:iCs/>
      <w:color w:val="404040" w:themeColor="text1" w:themeTint="BF"/>
    </w:rPr>
  </w:style>
  <w:style w:type="character" w:customStyle="1" w:styleId="QuoteChar">
    <w:name w:val="Quote Char"/>
    <w:basedOn w:val="DefaultParagraphFont"/>
    <w:link w:val="Quote"/>
    <w:uiPriority w:val="29"/>
    <w:rsid w:val="002A386B"/>
    <w:rPr>
      <w:i/>
      <w:iCs/>
      <w:color w:val="404040" w:themeColor="text1" w:themeTint="BF"/>
    </w:rPr>
  </w:style>
  <w:style w:type="paragraph" w:styleId="ListParagraph">
    <w:name w:val="List Paragraph"/>
    <w:basedOn w:val="Normal"/>
    <w:uiPriority w:val="34"/>
    <w:qFormat/>
    <w:rsid w:val="002A386B"/>
    <w:pPr>
      <w:ind w:left="720"/>
      <w:contextualSpacing/>
    </w:pPr>
  </w:style>
  <w:style w:type="character" w:styleId="IntenseEmphasis">
    <w:name w:val="Intense Emphasis"/>
    <w:basedOn w:val="DefaultParagraphFont"/>
    <w:uiPriority w:val="21"/>
    <w:qFormat/>
    <w:rsid w:val="002A386B"/>
    <w:rPr>
      <w:i/>
      <w:iCs/>
      <w:color w:val="0F4761" w:themeColor="accent1" w:themeShade="BF"/>
    </w:rPr>
  </w:style>
  <w:style w:type="paragraph" w:styleId="IntenseQuote">
    <w:name w:val="Intense Quote"/>
    <w:basedOn w:val="Normal"/>
    <w:next w:val="Normal"/>
    <w:link w:val="IntenseQuoteChar"/>
    <w:uiPriority w:val="30"/>
    <w:qFormat/>
    <w:rsid w:val="002A3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86B"/>
    <w:rPr>
      <w:i/>
      <w:iCs/>
      <w:color w:val="0F4761" w:themeColor="accent1" w:themeShade="BF"/>
    </w:rPr>
  </w:style>
  <w:style w:type="character" w:styleId="IntenseReference">
    <w:name w:val="Intense Reference"/>
    <w:basedOn w:val="DefaultParagraphFont"/>
    <w:uiPriority w:val="32"/>
    <w:qFormat/>
    <w:rsid w:val="002A38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Piessevaux - Century 21 Benelux</dc:creator>
  <cp:keywords>, docId:9429C404CE5649A8BA81DDAE90C0661E</cp:keywords>
  <dc:description/>
  <cp:lastModifiedBy>Claire Piessevaux - Century 21 Benelux</cp:lastModifiedBy>
  <cp:revision>24</cp:revision>
  <dcterms:created xsi:type="dcterms:W3CDTF">2024-05-04T08:49:00Z</dcterms:created>
  <dcterms:modified xsi:type="dcterms:W3CDTF">2024-05-04T09:07:00Z</dcterms:modified>
</cp:coreProperties>
</file>