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5A612" w14:textId="77777777" w:rsidR="006001E9" w:rsidRPr="00384152" w:rsidRDefault="00AB325F">
      <w:pPr>
        <w:pStyle w:val="Hoofdtekst"/>
        <w:jc w:val="center"/>
        <w:rPr>
          <w:sz w:val="20"/>
          <w:szCs w:val="20"/>
          <w:lang w:val="nl-BE"/>
        </w:rPr>
      </w:pPr>
      <w:r w:rsidRPr="00384152">
        <w:rPr>
          <w:rFonts w:ascii="Century Gothic" w:hAnsi="Century Gothic"/>
          <w:b/>
          <w:bCs/>
          <w:sz w:val="20"/>
          <w:szCs w:val="20"/>
          <w:u w:val="single"/>
          <w:lang w:val="nl-BE"/>
        </w:rPr>
        <w:t xml:space="preserve">BIJLAGE 2 - MODULE 2 PROFESSIONEEL MANDAAT </w:t>
      </w:r>
    </w:p>
    <w:p w14:paraId="1730C39A" w14:textId="77777777" w:rsidR="006001E9" w:rsidRPr="00384152" w:rsidRDefault="00AB325F">
      <w:pPr>
        <w:pStyle w:val="Hoofdtekst"/>
        <w:jc w:val="center"/>
        <w:rPr>
          <w:sz w:val="20"/>
          <w:szCs w:val="20"/>
          <w:lang w:val="nl-BE"/>
        </w:rPr>
      </w:pPr>
      <w:r w:rsidRPr="00384152">
        <w:rPr>
          <w:rFonts w:ascii="Century Gothic" w:hAnsi="Century Gothic"/>
          <w:b/>
          <w:bCs/>
          <w:sz w:val="20"/>
          <w:szCs w:val="20"/>
          <w:u w:val="single"/>
          <w:lang w:val="nl-BE"/>
        </w:rPr>
        <w:t xml:space="preserve"> GESPREK  </w:t>
      </w:r>
      <w:r w:rsidR="001D2654" w:rsidRPr="00384152">
        <w:rPr>
          <w:rFonts w:ascii="Century Gothic" w:hAnsi="Century Gothic"/>
          <w:b/>
          <w:bCs/>
          <w:sz w:val="20"/>
          <w:szCs w:val="20"/>
          <w:u w:val="single"/>
          <w:lang w:val="nl-BE"/>
        </w:rPr>
        <w:t>CLOSING MANDAAT</w:t>
      </w:r>
    </w:p>
    <w:p w14:paraId="44CCB43A" w14:textId="77777777" w:rsidR="006001E9" w:rsidRPr="00384152" w:rsidRDefault="006001E9">
      <w:pPr>
        <w:pStyle w:val="Hoofdtekst"/>
        <w:rPr>
          <w:sz w:val="20"/>
          <w:szCs w:val="20"/>
          <w:lang w:val="nl-BE"/>
        </w:rPr>
      </w:pPr>
    </w:p>
    <w:p w14:paraId="7C2AE145" w14:textId="77777777" w:rsidR="006001E9" w:rsidRPr="00384152" w:rsidRDefault="00AB325F">
      <w:pPr>
        <w:pStyle w:val="Hoofdtekst"/>
        <w:numPr>
          <w:ilvl w:val="0"/>
          <w:numId w:val="2"/>
        </w:numPr>
        <w:jc w:val="both"/>
        <w:rPr>
          <w:rFonts w:ascii="Times" w:hAnsi="Times"/>
          <w:sz w:val="20"/>
          <w:szCs w:val="20"/>
          <w:lang w:val="nl-BE"/>
        </w:rPr>
      </w:pPr>
      <w:r w:rsidRPr="00384152">
        <w:rPr>
          <w:rFonts w:ascii="Century Gothic" w:hAnsi="Century Gothic"/>
          <w:i/>
          <w:iCs/>
          <w:kern w:val="24"/>
          <w:sz w:val="20"/>
          <w:szCs w:val="20"/>
          <w:lang w:val="nl-BE"/>
        </w:rPr>
        <w:t xml:space="preserve">Ik bedank u om deze vragen te hebben </w:t>
      </w:r>
      <w:r w:rsidR="001D2654" w:rsidRPr="00384152">
        <w:rPr>
          <w:rFonts w:ascii="Century Gothic" w:hAnsi="Century Gothic"/>
          <w:i/>
          <w:iCs/>
          <w:kern w:val="24"/>
          <w:sz w:val="20"/>
          <w:szCs w:val="20"/>
          <w:lang w:val="nl-BE"/>
        </w:rPr>
        <w:t>be</w:t>
      </w:r>
      <w:r w:rsidRPr="00384152">
        <w:rPr>
          <w:rFonts w:ascii="Century Gothic" w:hAnsi="Century Gothic"/>
          <w:i/>
          <w:iCs/>
          <w:kern w:val="24"/>
          <w:sz w:val="20"/>
          <w:szCs w:val="20"/>
          <w:lang w:val="nl-BE"/>
        </w:rPr>
        <w:t>antwoord en zou me nu beter willen voorstellen.</w:t>
      </w:r>
    </w:p>
    <w:p w14:paraId="141109DB" w14:textId="77777777" w:rsidR="006001E9" w:rsidRPr="00384152" w:rsidRDefault="00AB325F">
      <w:pPr>
        <w:pStyle w:val="Hoofdtekst"/>
        <w:numPr>
          <w:ilvl w:val="0"/>
          <w:numId w:val="2"/>
        </w:numPr>
        <w:jc w:val="both"/>
        <w:rPr>
          <w:rFonts w:ascii="Times" w:hAnsi="Times"/>
          <w:sz w:val="20"/>
          <w:szCs w:val="20"/>
          <w:lang w:val="nl-BE"/>
        </w:rPr>
      </w:pPr>
      <w:r w:rsidRPr="00384152">
        <w:rPr>
          <w:rFonts w:ascii="Century Gothic" w:hAnsi="Century Gothic"/>
          <w:i/>
          <w:iCs/>
          <w:kern w:val="24"/>
          <w:sz w:val="20"/>
          <w:szCs w:val="20"/>
          <w:lang w:val="nl-BE"/>
        </w:rPr>
        <w:t>Mijn naam is XXX</w:t>
      </w:r>
    </w:p>
    <w:p w14:paraId="6CB3DEB6" w14:textId="77777777" w:rsidR="006001E9" w:rsidRPr="00384152" w:rsidRDefault="00AB325F">
      <w:pPr>
        <w:pStyle w:val="Hoofdtekst"/>
        <w:numPr>
          <w:ilvl w:val="0"/>
          <w:numId w:val="2"/>
        </w:numPr>
        <w:jc w:val="both"/>
        <w:rPr>
          <w:rFonts w:ascii="Times" w:hAnsi="Times"/>
          <w:sz w:val="20"/>
          <w:szCs w:val="20"/>
          <w:lang w:val="nl-BE"/>
        </w:rPr>
      </w:pPr>
      <w:r w:rsidRPr="00384152">
        <w:rPr>
          <w:rFonts w:ascii="Century Gothic" w:hAnsi="Century Gothic"/>
          <w:i/>
          <w:iCs/>
          <w:kern w:val="24"/>
          <w:sz w:val="20"/>
          <w:szCs w:val="20"/>
          <w:lang w:val="nl-BE"/>
        </w:rPr>
        <w:t>Kent u CENTURY 21? Century 21 is de 1</w:t>
      </w:r>
      <w:r w:rsidR="001D2654" w:rsidRPr="00384152">
        <w:rPr>
          <w:rFonts w:ascii="Century Gothic" w:hAnsi="Century Gothic"/>
          <w:i/>
          <w:iCs/>
          <w:kern w:val="24"/>
          <w:sz w:val="20"/>
          <w:szCs w:val="20"/>
          <w:lang w:val="nl-BE"/>
        </w:rPr>
        <w:t>st</w:t>
      </w:r>
      <w:r w:rsidRPr="00384152">
        <w:rPr>
          <w:rFonts w:ascii="Century Gothic" w:hAnsi="Century Gothic"/>
          <w:i/>
          <w:iCs/>
          <w:kern w:val="24"/>
          <w:sz w:val="20"/>
          <w:szCs w:val="20"/>
          <w:lang w:val="nl-BE"/>
        </w:rPr>
        <w:t>e organisatie in de wereld met 7100 agentschappen.</w:t>
      </w:r>
    </w:p>
    <w:p w14:paraId="4B73E93F" w14:textId="77777777" w:rsidR="006001E9" w:rsidRPr="00384152" w:rsidRDefault="00AB325F">
      <w:pPr>
        <w:pStyle w:val="Hoofdtekst"/>
        <w:numPr>
          <w:ilvl w:val="0"/>
          <w:numId w:val="2"/>
        </w:numPr>
        <w:jc w:val="both"/>
        <w:rPr>
          <w:rFonts w:ascii="Times" w:hAnsi="Times"/>
          <w:sz w:val="20"/>
          <w:szCs w:val="20"/>
          <w:lang w:val="nl-BE"/>
        </w:rPr>
      </w:pPr>
      <w:r w:rsidRPr="00384152">
        <w:rPr>
          <w:rFonts w:ascii="Century Gothic" w:hAnsi="Century Gothic"/>
          <w:i/>
          <w:iCs/>
          <w:kern w:val="24"/>
          <w:sz w:val="20"/>
          <w:szCs w:val="20"/>
          <w:lang w:val="nl-BE"/>
        </w:rPr>
        <w:t xml:space="preserve">In België hebben we 175 agentschappen. </w:t>
      </w:r>
    </w:p>
    <w:p w14:paraId="38C7FCEA" w14:textId="77777777" w:rsidR="006001E9" w:rsidRPr="00384152" w:rsidRDefault="00AB325F">
      <w:pPr>
        <w:pStyle w:val="Hoofdtekst"/>
        <w:numPr>
          <w:ilvl w:val="0"/>
          <w:numId w:val="2"/>
        </w:numPr>
        <w:jc w:val="both"/>
        <w:rPr>
          <w:rFonts w:ascii="Times" w:hAnsi="Times"/>
          <w:sz w:val="20"/>
          <w:szCs w:val="20"/>
          <w:lang w:val="nl-BE"/>
        </w:rPr>
      </w:pPr>
      <w:r w:rsidRPr="00384152">
        <w:rPr>
          <w:rFonts w:ascii="Century Gothic" w:hAnsi="Century Gothic"/>
          <w:i/>
          <w:iCs/>
          <w:kern w:val="24"/>
          <w:sz w:val="20"/>
          <w:szCs w:val="20"/>
          <w:lang w:val="nl-BE"/>
        </w:rPr>
        <w:t>Ikzelf maak deel uit van agentschap CENTURY 21 XXX in XXX.</w:t>
      </w:r>
    </w:p>
    <w:p w14:paraId="6B3E6D7A" w14:textId="77777777" w:rsidR="006001E9" w:rsidRPr="00384152" w:rsidRDefault="00AB325F">
      <w:pPr>
        <w:pStyle w:val="Hoofdtekst"/>
        <w:numPr>
          <w:ilvl w:val="0"/>
          <w:numId w:val="2"/>
        </w:numPr>
        <w:jc w:val="both"/>
        <w:rPr>
          <w:rFonts w:ascii="Times" w:hAnsi="Times"/>
          <w:sz w:val="20"/>
          <w:szCs w:val="20"/>
          <w:lang w:val="nl-BE"/>
        </w:rPr>
      </w:pPr>
      <w:r w:rsidRPr="00384152">
        <w:rPr>
          <w:rFonts w:ascii="Century Gothic" w:hAnsi="Century Gothic"/>
          <w:i/>
          <w:iCs/>
          <w:kern w:val="24"/>
          <w:sz w:val="20"/>
          <w:szCs w:val="20"/>
          <w:lang w:val="nl-BE"/>
        </w:rPr>
        <w:t>En wij zijn gespecialiseerd in de verkoop van onroerend goed zoals het uwe.</w:t>
      </w:r>
    </w:p>
    <w:p w14:paraId="54FAE4AB" w14:textId="77777777" w:rsidR="006001E9" w:rsidRPr="00384152" w:rsidRDefault="00AB325F">
      <w:pPr>
        <w:pStyle w:val="Hoofdtekst"/>
        <w:numPr>
          <w:ilvl w:val="0"/>
          <w:numId w:val="2"/>
        </w:numPr>
        <w:jc w:val="both"/>
        <w:rPr>
          <w:rFonts w:ascii="Times" w:hAnsi="Times"/>
          <w:sz w:val="20"/>
          <w:szCs w:val="20"/>
          <w:lang w:val="nl-BE"/>
        </w:rPr>
      </w:pPr>
      <w:r w:rsidRPr="00384152">
        <w:rPr>
          <w:rFonts w:ascii="Century Gothic" w:hAnsi="Century Gothic"/>
          <w:i/>
          <w:iCs/>
          <w:kern w:val="24"/>
          <w:sz w:val="20"/>
          <w:szCs w:val="20"/>
          <w:lang w:val="nl-BE"/>
        </w:rPr>
        <w:t xml:space="preserve">Ons doel is </w:t>
      </w:r>
      <w:r w:rsidR="001D2654" w:rsidRPr="00384152">
        <w:rPr>
          <w:rFonts w:ascii="Century Gothic" w:hAnsi="Century Gothic"/>
          <w:i/>
          <w:iCs/>
          <w:kern w:val="24"/>
          <w:sz w:val="20"/>
          <w:szCs w:val="20"/>
          <w:lang w:val="nl-BE"/>
        </w:rPr>
        <w:t xml:space="preserve">om </w:t>
      </w:r>
      <w:r w:rsidRPr="00384152">
        <w:rPr>
          <w:rFonts w:ascii="Century Gothic" w:hAnsi="Century Gothic"/>
          <w:i/>
          <w:iCs/>
          <w:kern w:val="24"/>
          <w:sz w:val="20"/>
          <w:szCs w:val="20"/>
          <w:lang w:val="nl-BE"/>
        </w:rPr>
        <w:t>uw huis te bezoeken met kandidaat-kopers.</w:t>
      </w:r>
    </w:p>
    <w:p w14:paraId="38235DFF" w14:textId="77777777" w:rsidR="006001E9" w:rsidRPr="00384152" w:rsidRDefault="00AB325F">
      <w:pPr>
        <w:pStyle w:val="Hoofdtekst"/>
        <w:numPr>
          <w:ilvl w:val="0"/>
          <w:numId w:val="3"/>
        </w:numPr>
        <w:jc w:val="both"/>
        <w:rPr>
          <w:rFonts w:ascii="Century Gothic" w:hAnsi="Century Gothic"/>
          <w:i/>
          <w:iCs/>
          <w:kern w:val="24"/>
          <w:sz w:val="20"/>
          <w:szCs w:val="20"/>
          <w:lang w:val="nl-BE"/>
        </w:rPr>
      </w:pPr>
      <w:r w:rsidRPr="00384152">
        <w:rPr>
          <w:rFonts w:ascii="Century Gothic" w:hAnsi="Century Gothic"/>
          <w:i/>
          <w:iCs/>
          <w:kern w:val="24"/>
          <w:sz w:val="20"/>
          <w:szCs w:val="20"/>
          <w:lang w:val="nl-BE"/>
        </w:rPr>
        <w:t>Zou u dat pas</w:t>
      </w:r>
      <w:r w:rsidR="00446F13" w:rsidRPr="00384152">
        <w:rPr>
          <w:rFonts w:ascii="Century Gothic" w:hAnsi="Century Gothic"/>
          <w:i/>
          <w:iCs/>
          <w:kern w:val="24"/>
          <w:sz w:val="20"/>
          <w:szCs w:val="20"/>
          <w:lang w:val="nl-BE"/>
        </w:rPr>
        <w:t>sen?</w:t>
      </w:r>
    </w:p>
    <w:p w14:paraId="3FD9CC5D" w14:textId="77777777" w:rsidR="006001E9" w:rsidRPr="00384152" w:rsidRDefault="006001E9">
      <w:pPr>
        <w:pStyle w:val="Hoofdtekst"/>
        <w:ind w:left="720"/>
        <w:jc w:val="both"/>
        <w:rPr>
          <w:sz w:val="20"/>
          <w:szCs w:val="20"/>
          <w:lang w:val="nl-BE"/>
        </w:rPr>
      </w:pPr>
    </w:p>
    <w:p w14:paraId="2181E5A0" w14:textId="77777777" w:rsidR="006001E9" w:rsidRPr="00384152" w:rsidRDefault="00AB325F">
      <w:pPr>
        <w:pStyle w:val="Hoofdtekst"/>
        <w:numPr>
          <w:ilvl w:val="0"/>
          <w:numId w:val="4"/>
        </w:numPr>
        <w:jc w:val="both"/>
        <w:rPr>
          <w:rFonts w:ascii="Century Gothic" w:hAnsi="Century Gothic"/>
          <w:sz w:val="20"/>
          <w:szCs w:val="20"/>
          <w:lang w:val="nl-BE"/>
        </w:rPr>
      </w:pPr>
      <w:r w:rsidRPr="00384152">
        <w:rPr>
          <w:rFonts w:ascii="Century Gothic" w:hAnsi="Century Gothic"/>
          <w:i/>
          <w:iCs/>
          <w:sz w:val="20"/>
          <w:szCs w:val="20"/>
          <w:lang w:val="nl-BE"/>
        </w:rPr>
        <w:t xml:space="preserve">Onze samenwerking zal dus gebaseerd zijn op </w:t>
      </w:r>
      <w:r w:rsidRPr="00384152">
        <w:rPr>
          <w:rFonts w:ascii="Century Gothic" w:hAnsi="Century Gothic"/>
          <w:b/>
          <w:bCs/>
          <w:i/>
          <w:iCs/>
          <w:sz w:val="20"/>
          <w:szCs w:val="20"/>
          <w:u w:val="single"/>
          <w:lang w:val="nl-BE"/>
        </w:rPr>
        <w:t>4 pijlers</w:t>
      </w:r>
      <w:r w:rsidRPr="00384152">
        <w:rPr>
          <w:rFonts w:ascii="Century Gothic" w:hAnsi="Century Gothic"/>
          <w:i/>
          <w:iCs/>
          <w:sz w:val="20"/>
          <w:szCs w:val="20"/>
          <w:lang w:val="nl-BE"/>
        </w:rPr>
        <w:t>.</w:t>
      </w:r>
    </w:p>
    <w:p w14:paraId="0F52FCCD" w14:textId="77777777" w:rsidR="006001E9" w:rsidRPr="00384152" w:rsidRDefault="00AB325F">
      <w:pPr>
        <w:pStyle w:val="Hoofdtekst"/>
        <w:numPr>
          <w:ilvl w:val="1"/>
          <w:numId w:val="6"/>
        </w:numPr>
        <w:jc w:val="both"/>
        <w:rPr>
          <w:rFonts w:ascii="Century Gothic" w:hAnsi="Century Gothic"/>
          <w:sz w:val="20"/>
          <w:szCs w:val="20"/>
          <w:lang w:val="nl-BE"/>
        </w:rPr>
      </w:pPr>
      <w:r w:rsidRPr="00384152">
        <w:rPr>
          <w:rFonts w:ascii="Century Gothic" w:hAnsi="Century Gothic"/>
          <w:i/>
          <w:iCs/>
          <w:sz w:val="20"/>
          <w:szCs w:val="20"/>
          <w:lang w:val="nl-BE"/>
        </w:rPr>
        <w:t xml:space="preserve">Bent u </w:t>
      </w:r>
      <w:r w:rsidR="001D2654" w:rsidRPr="00384152">
        <w:rPr>
          <w:rFonts w:ascii="Century Gothic" w:hAnsi="Century Gothic"/>
          <w:i/>
          <w:iCs/>
          <w:sz w:val="20"/>
          <w:szCs w:val="20"/>
          <w:lang w:val="nl-BE"/>
        </w:rPr>
        <w:t>akkoord</w:t>
      </w:r>
      <w:r w:rsidRPr="00384152">
        <w:rPr>
          <w:rFonts w:ascii="Century Gothic" w:hAnsi="Century Gothic"/>
          <w:i/>
          <w:iCs/>
          <w:sz w:val="20"/>
          <w:szCs w:val="20"/>
          <w:lang w:val="nl-BE"/>
        </w:rPr>
        <w:t xml:space="preserve"> met een bedrag van XXX euro voor uw woning? Samen stellen we de verkoopprijs vast op XXX euro, wat XXX euro voor u betekent en dat is toch wat u</w:t>
      </w:r>
      <w:r w:rsidR="001D2654" w:rsidRPr="00384152">
        <w:rPr>
          <w:rFonts w:ascii="Century Gothic" w:hAnsi="Century Gothic"/>
          <w:i/>
          <w:iCs/>
          <w:sz w:val="20"/>
          <w:szCs w:val="20"/>
          <w:lang w:val="nl-BE"/>
        </w:rPr>
        <w:t xml:space="preserve"> voor ogen had</w:t>
      </w:r>
      <w:r w:rsidRPr="00384152">
        <w:rPr>
          <w:rFonts w:ascii="Century Gothic" w:hAnsi="Century Gothic"/>
          <w:i/>
          <w:iCs/>
          <w:sz w:val="20"/>
          <w:szCs w:val="20"/>
          <w:lang w:val="nl-BE"/>
        </w:rPr>
        <w:t>?</w:t>
      </w:r>
    </w:p>
    <w:p w14:paraId="7DB8F77F" w14:textId="77777777" w:rsidR="006001E9" w:rsidRPr="00384152" w:rsidRDefault="006001E9">
      <w:pPr>
        <w:pStyle w:val="Hoofdtekst"/>
        <w:ind w:left="1440"/>
        <w:jc w:val="both"/>
        <w:rPr>
          <w:sz w:val="20"/>
          <w:szCs w:val="20"/>
          <w:lang w:val="nl-BE"/>
        </w:rPr>
      </w:pPr>
    </w:p>
    <w:p w14:paraId="3BFBB7BA" w14:textId="77777777" w:rsidR="006001E9" w:rsidRPr="00384152" w:rsidRDefault="00AB325F">
      <w:pPr>
        <w:pStyle w:val="Hoofdtekst"/>
        <w:numPr>
          <w:ilvl w:val="1"/>
          <w:numId w:val="6"/>
        </w:numPr>
        <w:jc w:val="both"/>
        <w:rPr>
          <w:rFonts w:ascii="Century Gothic" w:hAnsi="Century Gothic"/>
          <w:sz w:val="20"/>
          <w:szCs w:val="20"/>
          <w:lang w:val="nl-BE"/>
        </w:rPr>
      </w:pPr>
      <w:r w:rsidRPr="00384152">
        <w:rPr>
          <w:rFonts w:ascii="Century Gothic" w:hAnsi="Century Gothic"/>
          <w:i/>
          <w:iCs/>
          <w:sz w:val="20"/>
          <w:szCs w:val="20"/>
          <w:lang w:val="nl-BE"/>
        </w:rPr>
        <w:t xml:space="preserve">Om kredietwaardige kopers uit te kunnen kiezen  en u een verkoop </w:t>
      </w:r>
      <w:r w:rsidR="001D2654" w:rsidRPr="00384152">
        <w:rPr>
          <w:rFonts w:ascii="Century Gothic" w:hAnsi="Century Gothic"/>
          <w:i/>
          <w:iCs/>
          <w:sz w:val="20"/>
          <w:szCs w:val="20"/>
          <w:lang w:val="nl-BE"/>
        </w:rPr>
        <w:t xml:space="preserve">in alle veiligheid </w:t>
      </w:r>
      <w:r w:rsidRPr="00384152">
        <w:rPr>
          <w:rFonts w:ascii="Century Gothic" w:hAnsi="Century Gothic"/>
          <w:i/>
          <w:iCs/>
          <w:sz w:val="20"/>
          <w:szCs w:val="20"/>
          <w:lang w:val="nl-BE"/>
        </w:rPr>
        <w:t xml:space="preserve">te kunnen garanderen, gaan we in </w:t>
      </w:r>
      <w:r w:rsidR="001D2654" w:rsidRPr="00384152">
        <w:rPr>
          <w:rFonts w:ascii="Century Gothic" w:hAnsi="Century Gothic"/>
          <w:i/>
          <w:iCs/>
          <w:sz w:val="20"/>
          <w:szCs w:val="20"/>
          <w:lang w:val="nl-BE"/>
        </w:rPr>
        <w:t>3 fases te werk voor de verkoop</w:t>
      </w:r>
      <w:r w:rsidRPr="00384152">
        <w:rPr>
          <w:rFonts w:ascii="Century Gothic" w:hAnsi="Century Gothic"/>
          <w:i/>
          <w:iCs/>
          <w:sz w:val="20"/>
          <w:szCs w:val="20"/>
          <w:lang w:val="nl-BE"/>
        </w:rPr>
        <w:t>:</w:t>
      </w:r>
    </w:p>
    <w:p w14:paraId="42C42653" w14:textId="77777777" w:rsidR="006001E9" w:rsidRPr="00384152" w:rsidRDefault="00AB325F">
      <w:pPr>
        <w:pStyle w:val="Hoofdtekst"/>
        <w:numPr>
          <w:ilvl w:val="2"/>
          <w:numId w:val="6"/>
        </w:numPr>
        <w:jc w:val="both"/>
        <w:rPr>
          <w:rFonts w:ascii="Century Gothic" w:hAnsi="Century Gothic"/>
          <w:sz w:val="20"/>
          <w:szCs w:val="20"/>
          <w:lang w:val="nl-BE"/>
        </w:rPr>
      </w:pPr>
      <w:r w:rsidRPr="00384152">
        <w:rPr>
          <w:rFonts w:ascii="Century Gothic" w:hAnsi="Century Gothic"/>
          <w:i/>
          <w:iCs/>
          <w:sz w:val="20"/>
          <w:szCs w:val="20"/>
          <w:lang w:val="nl-BE"/>
        </w:rPr>
        <w:t xml:space="preserve">1. </w:t>
      </w:r>
      <w:r w:rsidRPr="00384152">
        <w:rPr>
          <w:rFonts w:ascii="Century Gothic" w:hAnsi="Century Gothic"/>
          <w:b/>
          <w:bCs/>
          <w:i/>
          <w:iCs/>
          <w:sz w:val="20"/>
          <w:szCs w:val="20"/>
          <w:lang w:val="nl-BE"/>
        </w:rPr>
        <w:t>Afspraak in het agentschap</w:t>
      </w:r>
      <w:r w:rsidR="001D2654" w:rsidRPr="00384152">
        <w:rPr>
          <w:rFonts w:ascii="Century Gothic" w:hAnsi="Century Gothic"/>
          <w:b/>
          <w:bCs/>
          <w:i/>
          <w:iCs/>
          <w:sz w:val="20"/>
          <w:szCs w:val="20"/>
          <w:lang w:val="nl-BE"/>
        </w:rPr>
        <w:t xml:space="preserve"> </w:t>
      </w:r>
      <w:r w:rsidRPr="00384152">
        <w:rPr>
          <w:rFonts w:ascii="Century Gothic" w:hAnsi="Century Gothic"/>
          <w:b/>
          <w:bCs/>
          <w:i/>
          <w:iCs/>
          <w:sz w:val="20"/>
          <w:szCs w:val="20"/>
          <w:lang w:val="nl-BE"/>
        </w:rPr>
        <w:t xml:space="preserve">-  </w:t>
      </w:r>
      <w:r w:rsidRPr="00384152">
        <w:rPr>
          <w:rFonts w:ascii="Century Gothic" w:hAnsi="Century Gothic"/>
          <w:i/>
          <w:iCs/>
          <w:sz w:val="20"/>
          <w:szCs w:val="20"/>
          <w:lang w:val="nl-BE"/>
        </w:rPr>
        <w:t xml:space="preserve">de noden van de kandidaat-kopers </w:t>
      </w:r>
      <w:r w:rsidR="001D2654" w:rsidRPr="00384152">
        <w:rPr>
          <w:rFonts w:ascii="Century Gothic" w:hAnsi="Century Gothic"/>
          <w:i/>
          <w:iCs/>
          <w:sz w:val="20"/>
          <w:szCs w:val="20"/>
          <w:lang w:val="nl-BE"/>
        </w:rPr>
        <w:t xml:space="preserve">leren kennen </w:t>
      </w:r>
      <w:r w:rsidRPr="00384152">
        <w:rPr>
          <w:rFonts w:ascii="Century Gothic" w:hAnsi="Century Gothic"/>
          <w:i/>
          <w:iCs/>
          <w:sz w:val="20"/>
          <w:szCs w:val="20"/>
          <w:lang w:val="nl-BE"/>
        </w:rPr>
        <w:t>en hun financiële middelen.</w:t>
      </w:r>
    </w:p>
    <w:p w14:paraId="79FF0A20" w14:textId="77777777" w:rsidR="006001E9" w:rsidRPr="00384152" w:rsidRDefault="00AB325F">
      <w:pPr>
        <w:pStyle w:val="Hoofdtekst"/>
        <w:numPr>
          <w:ilvl w:val="2"/>
          <w:numId w:val="6"/>
        </w:numPr>
        <w:jc w:val="both"/>
        <w:rPr>
          <w:rFonts w:ascii="Century Gothic" w:hAnsi="Century Gothic"/>
          <w:sz w:val="20"/>
          <w:szCs w:val="20"/>
          <w:lang w:val="nl-BE"/>
        </w:rPr>
      </w:pPr>
      <w:r w:rsidRPr="00384152">
        <w:rPr>
          <w:rFonts w:ascii="Century Gothic" w:hAnsi="Century Gothic"/>
          <w:i/>
          <w:iCs/>
          <w:sz w:val="20"/>
          <w:szCs w:val="20"/>
          <w:lang w:val="nl-BE"/>
        </w:rPr>
        <w:t>2. Volledig en individueel</w:t>
      </w:r>
      <w:r w:rsidRPr="00384152">
        <w:rPr>
          <w:rFonts w:ascii="Century Gothic" w:hAnsi="Century Gothic"/>
          <w:b/>
          <w:bCs/>
          <w:i/>
          <w:iCs/>
          <w:sz w:val="20"/>
          <w:szCs w:val="20"/>
          <w:lang w:val="nl-BE"/>
        </w:rPr>
        <w:t xml:space="preserve"> bezoek</w:t>
      </w:r>
      <w:r w:rsidRPr="00384152">
        <w:rPr>
          <w:rFonts w:ascii="Century Gothic" w:hAnsi="Century Gothic"/>
          <w:i/>
          <w:iCs/>
          <w:sz w:val="20"/>
          <w:szCs w:val="20"/>
          <w:lang w:val="nl-BE"/>
        </w:rPr>
        <w:t xml:space="preserve"> van uw </w:t>
      </w:r>
      <w:r w:rsidR="001D2654" w:rsidRPr="00384152">
        <w:rPr>
          <w:rFonts w:ascii="Century Gothic" w:hAnsi="Century Gothic"/>
          <w:i/>
          <w:iCs/>
          <w:sz w:val="20"/>
          <w:szCs w:val="20"/>
          <w:lang w:val="nl-BE"/>
        </w:rPr>
        <w:t>onroerend goed</w:t>
      </w:r>
      <w:r w:rsidRPr="00384152">
        <w:rPr>
          <w:rFonts w:ascii="Century Gothic" w:hAnsi="Century Gothic"/>
          <w:i/>
          <w:iCs/>
          <w:sz w:val="20"/>
          <w:szCs w:val="20"/>
          <w:lang w:val="nl-BE"/>
        </w:rPr>
        <w:t xml:space="preserve"> (tekenen van een aankoop ).</w:t>
      </w:r>
    </w:p>
    <w:p w14:paraId="483474DF" w14:textId="77777777" w:rsidR="006001E9" w:rsidRPr="00384152" w:rsidRDefault="00AB325F">
      <w:pPr>
        <w:pStyle w:val="Hoofdtekst"/>
        <w:numPr>
          <w:ilvl w:val="2"/>
          <w:numId w:val="6"/>
        </w:numPr>
        <w:jc w:val="both"/>
        <w:rPr>
          <w:rFonts w:ascii="Times" w:hAnsi="Times"/>
          <w:sz w:val="20"/>
          <w:szCs w:val="20"/>
          <w:lang w:val="nl-BE"/>
        </w:rPr>
      </w:pPr>
      <w:r w:rsidRPr="00384152">
        <w:rPr>
          <w:rFonts w:ascii="Century Gothic" w:hAnsi="Century Gothic"/>
          <w:i/>
          <w:iCs/>
          <w:sz w:val="20"/>
          <w:szCs w:val="20"/>
          <w:lang w:val="nl-BE"/>
        </w:rPr>
        <w:t xml:space="preserve">3. </w:t>
      </w:r>
      <w:r w:rsidRPr="00384152">
        <w:rPr>
          <w:rFonts w:ascii="Century Gothic" w:hAnsi="Century Gothic"/>
          <w:b/>
          <w:bCs/>
          <w:i/>
          <w:iCs/>
          <w:sz w:val="20"/>
          <w:szCs w:val="20"/>
          <w:lang w:val="nl-BE"/>
        </w:rPr>
        <w:t xml:space="preserve">Terugkeer naar het agentschap </w:t>
      </w:r>
      <w:r w:rsidRPr="00384152">
        <w:rPr>
          <w:rFonts w:ascii="Century Gothic" w:hAnsi="Century Gothic"/>
          <w:i/>
          <w:iCs/>
          <w:sz w:val="20"/>
          <w:szCs w:val="20"/>
          <w:lang w:val="nl-BE"/>
        </w:rPr>
        <w:t>om het nemen van een beslissing te begeleiden</w:t>
      </w:r>
      <w:r w:rsidRPr="00384152">
        <w:rPr>
          <w:rFonts w:ascii="Century Gothic" w:hAnsi="Century Gothic"/>
          <w:b/>
          <w:bCs/>
          <w:i/>
          <w:iCs/>
          <w:sz w:val="20"/>
          <w:szCs w:val="20"/>
          <w:lang w:val="nl-BE"/>
        </w:rPr>
        <w:t>.</w:t>
      </w:r>
    </w:p>
    <w:p w14:paraId="1F74639C" w14:textId="77777777" w:rsidR="006001E9" w:rsidRPr="00384152" w:rsidRDefault="006001E9">
      <w:pPr>
        <w:pStyle w:val="Hoofdtekst"/>
        <w:tabs>
          <w:tab w:val="left" w:pos="2160"/>
        </w:tabs>
        <w:jc w:val="both"/>
        <w:rPr>
          <w:sz w:val="20"/>
          <w:szCs w:val="20"/>
          <w:lang w:val="nl-BE"/>
        </w:rPr>
      </w:pPr>
    </w:p>
    <w:p w14:paraId="4F1E0DEB" w14:textId="77777777" w:rsidR="006001E9" w:rsidRPr="00384152" w:rsidRDefault="00AB325F">
      <w:pPr>
        <w:pStyle w:val="Hoofdtekst"/>
        <w:numPr>
          <w:ilvl w:val="1"/>
          <w:numId w:val="6"/>
        </w:numPr>
        <w:jc w:val="both"/>
        <w:rPr>
          <w:rFonts w:ascii="Century Gothic" w:hAnsi="Century Gothic"/>
          <w:sz w:val="20"/>
          <w:szCs w:val="20"/>
          <w:lang w:val="nl-BE"/>
        </w:rPr>
      </w:pPr>
      <w:r w:rsidRPr="00384152">
        <w:rPr>
          <w:rFonts w:ascii="Century Gothic" w:hAnsi="Century Gothic"/>
          <w:i/>
          <w:iCs/>
          <w:sz w:val="20"/>
          <w:szCs w:val="20"/>
          <w:lang w:val="nl-BE"/>
        </w:rPr>
        <w:t>Gedurende een periode van 6 maanden vragen we u om de verkoop van uw woning aan geen enkel ander agentschap of immo</w:t>
      </w:r>
      <w:r w:rsidR="001D2654" w:rsidRPr="00384152">
        <w:rPr>
          <w:rFonts w:ascii="Century Gothic" w:hAnsi="Century Gothic"/>
          <w:i/>
          <w:iCs/>
          <w:sz w:val="20"/>
          <w:szCs w:val="20"/>
          <w:lang w:val="nl-BE"/>
        </w:rPr>
        <w:t>biliën</w:t>
      </w:r>
      <w:r w:rsidRPr="00384152">
        <w:rPr>
          <w:rFonts w:ascii="Century Gothic" w:hAnsi="Century Gothic"/>
          <w:i/>
          <w:iCs/>
          <w:sz w:val="20"/>
          <w:szCs w:val="20"/>
          <w:lang w:val="nl-BE"/>
        </w:rPr>
        <w:t>kantoor toe te vertrouwen.</w:t>
      </w:r>
    </w:p>
    <w:p w14:paraId="4F08DDB1" w14:textId="77777777" w:rsidR="006001E9" w:rsidRPr="00384152" w:rsidRDefault="00AB325F">
      <w:pPr>
        <w:pStyle w:val="Hoofdtekst"/>
        <w:numPr>
          <w:ilvl w:val="1"/>
          <w:numId w:val="6"/>
        </w:numPr>
        <w:jc w:val="both"/>
        <w:rPr>
          <w:rFonts w:ascii="Century Gothic" w:hAnsi="Century Gothic"/>
          <w:sz w:val="20"/>
          <w:szCs w:val="20"/>
          <w:lang w:val="nl-BE"/>
        </w:rPr>
      </w:pPr>
      <w:r w:rsidRPr="00384152">
        <w:rPr>
          <w:rFonts w:ascii="Century Gothic" w:hAnsi="Century Gothic"/>
          <w:sz w:val="20"/>
          <w:szCs w:val="20"/>
          <w:lang w:val="nl-BE"/>
        </w:rPr>
        <w:t>Ten</w:t>
      </w:r>
      <w:r w:rsidRPr="00384152">
        <w:rPr>
          <w:rFonts w:ascii="Century Gothic" w:hAnsi="Century Gothic"/>
          <w:i/>
          <w:iCs/>
          <w:sz w:val="20"/>
          <w:szCs w:val="20"/>
          <w:lang w:val="nl-BE"/>
        </w:rPr>
        <w:t xml:space="preserve">slotte is het wederzijdse vertrouwen </w:t>
      </w:r>
      <w:r w:rsidR="001D2654" w:rsidRPr="00384152">
        <w:rPr>
          <w:rFonts w:ascii="Century Gothic" w:hAnsi="Century Gothic"/>
          <w:i/>
          <w:iCs/>
          <w:sz w:val="20"/>
          <w:szCs w:val="20"/>
          <w:lang w:val="nl-BE"/>
        </w:rPr>
        <w:t>zeer</w:t>
      </w:r>
      <w:r w:rsidRPr="00384152">
        <w:rPr>
          <w:rFonts w:ascii="Century Gothic" w:hAnsi="Century Gothic"/>
          <w:i/>
          <w:iCs/>
          <w:sz w:val="20"/>
          <w:szCs w:val="20"/>
          <w:lang w:val="nl-BE"/>
        </w:rPr>
        <w:t xml:space="preserve"> belangrijk. Vandaar ook dat u geniet van onze onvoorwaardelijke kwaliteitsgarantie. Deze garantie bevat 14 punten, waarvoor ik persoonlijk borg sta en die ik beloof uit te voeren. Indien dit niet gebeurt, mag u onze samenwerking stopzetten, zonder enige schadevergoeding. </w:t>
      </w:r>
    </w:p>
    <w:p w14:paraId="222DA9AB" w14:textId="77777777" w:rsidR="006001E9" w:rsidRPr="00384152" w:rsidRDefault="006001E9">
      <w:pPr>
        <w:pStyle w:val="Hoofdtekst"/>
        <w:jc w:val="both"/>
        <w:rPr>
          <w:sz w:val="20"/>
          <w:szCs w:val="20"/>
          <w:lang w:val="nl-BE"/>
        </w:rPr>
      </w:pPr>
    </w:p>
    <w:p w14:paraId="4CD2BAD8" w14:textId="77777777" w:rsidR="006001E9" w:rsidRPr="00384152" w:rsidRDefault="001D2654">
      <w:pPr>
        <w:pStyle w:val="Hoofdtekst"/>
        <w:numPr>
          <w:ilvl w:val="0"/>
          <w:numId w:val="7"/>
        </w:numPr>
        <w:jc w:val="both"/>
        <w:rPr>
          <w:rFonts w:ascii="Century Gothic" w:hAnsi="Century Gothic"/>
          <w:sz w:val="20"/>
          <w:szCs w:val="20"/>
          <w:lang w:val="nl-BE"/>
        </w:rPr>
      </w:pPr>
      <w:r w:rsidRPr="00384152">
        <w:rPr>
          <w:rFonts w:ascii="Century Gothic" w:hAnsi="Century Gothic"/>
          <w:i/>
          <w:iCs/>
          <w:sz w:val="20"/>
          <w:szCs w:val="20"/>
          <w:lang w:val="nl-BE"/>
        </w:rPr>
        <w:t>B</w:t>
      </w:r>
      <w:r w:rsidR="00AB325F" w:rsidRPr="00384152">
        <w:rPr>
          <w:rFonts w:ascii="Century Gothic" w:hAnsi="Century Gothic"/>
          <w:i/>
          <w:iCs/>
          <w:sz w:val="20"/>
          <w:szCs w:val="20"/>
          <w:lang w:val="nl-BE"/>
        </w:rPr>
        <w:t xml:space="preserve">ent u zeker te willen verkopen? </w:t>
      </w:r>
    </w:p>
    <w:p w14:paraId="4B56D360" w14:textId="77777777" w:rsidR="006001E9" w:rsidRPr="00384152" w:rsidRDefault="00AB325F">
      <w:pPr>
        <w:pStyle w:val="Hoofdtekst"/>
        <w:numPr>
          <w:ilvl w:val="0"/>
          <w:numId w:val="7"/>
        </w:numPr>
        <w:jc w:val="both"/>
        <w:rPr>
          <w:rFonts w:ascii="Century Gothic" w:hAnsi="Century Gothic"/>
          <w:sz w:val="20"/>
          <w:szCs w:val="20"/>
          <w:lang w:val="nl-BE"/>
        </w:rPr>
      </w:pPr>
      <w:r w:rsidRPr="00384152">
        <w:rPr>
          <w:rFonts w:ascii="Century Gothic" w:hAnsi="Century Gothic"/>
          <w:i/>
          <w:iCs/>
          <w:sz w:val="20"/>
          <w:szCs w:val="20"/>
          <w:lang w:val="nl-BE"/>
        </w:rPr>
        <w:t xml:space="preserve">Bent u het eens met </w:t>
      </w:r>
      <w:r w:rsidR="001D2654" w:rsidRPr="00384152">
        <w:rPr>
          <w:rFonts w:ascii="Century Gothic" w:hAnsi="Century Gothic"/>
          <w:i/>
          <w:iCs/>
          <w:sz w:val="20"/>
          <w:szCs w:val="20"/>
          <w:lang w:val="nl-BE"/>
        </w:rPr>
        <w:t>het</w:t>
      </w:r>
      <w:r w:rsidRPr="00384152">
        <w:rPr>
          <w:rFonts w:ascii="Century Gothic" w:hAnsi="Century Gothic"/>
          <w:i/>
          <w:iCs/>
          <w:sz w:val="20"/>
          <w:szCs w:val="20"/>
          <w:lang w:val="nl-BE"/>
        </w:rPr>
        <w:t xml:space="preserve"> door ons gegarandeerde </w:t>
      </w:r>
      <w:r w:rsidR="001D2654" w:rsidRPr="00384152">
        <w:rPr>
          <w:rFonts w:ascii="Century Gothic" w:hAnsi="Century Gothic"/>
          <w:i/>
          <w:iCs/>
          <w:sz w:val="20"/>
          <w:szCs w:val="20"/>
          <w:lang w:val="nl-BE"/>
        </w:rPr>
        <w:t xml:space="preserve">bedrag van </w:t>
      </w:r>
      <w:r w:rsidRPr="00384152">
        <w:rPr>
          <w:rFonts w:ascii="Century Gothic" w:hAnsi="Century Gothic"/>
          <w:i/>
          <w:iCs/>
          <w:sz w:val="20"/>
          <w:szCs w:val="20"/>
          <w:lang w:val="nl-BE"/>
        </w:rPr>
        <w:t>XXX euro?</w:t>
      </w:r>
    </w:p>
    <w:p w14:paraId="5CF7DAB9" w14:textId="77777777" w:rsidR="006001E9" w:rsidRPr="00384152" w:rsidRDefault="00AB325F">
      <w:pPr>
        <w:pStyle w:val="Hoofdtekst"/>
        <w:numPr>
          <w:ilvl w:val="0"/>
          <w:numId w:val="7"/>
        </w:numPr>
        <w:jc w:val="both"/>
        <w:rPr>
          <w:rFonts w:ascii="Century Gothic" w:hAnsi="Century Gothic"/>
          <w:sz w:val="20"/>
          <w:szCs w:val="20"/>
          <w:lang w:val="nl-BE"/>
        </w:rPr>
      </w:pPr>
      <w:r w:rsidRPr="00384152">
        <w:rPr>
          <w:rFonts w:ascii="Century Gothic" w:hAnsi="Century Gothic"/>
          <w:i/>
          <w:iCs/>
          <w:sz w:val="20"/>
          <w:szCs w:val="20"/>
          <w:lang w:val="nl-BE"/>
        </w:rPr>
        <w:t>Mag ik uw identiteitskaart hebben a</w:t>
      </w:r>
      <w:r w:rsidR="001D2654" w:rsidRPr="00384152">
        <w:rPr>
          <w:rFonts w:ascii="Century Gothic" w:hAnsi="Century Gothic"/>
          <w:i/>
          <w:iCs/>
          <w:sz w:val="20"/>
          <w:szCs w:val="20"/>
          <w:lang w:val="nl-BE"/>
        </w:rPr>
        <w:t>.</w:t>
      </w:r>
      <w:r w:rsidRPr="00384152">
        <w:rPr>
          <w:rFonts w:ascii="Century Gothic" w:hAnsi="Century Gothic"/>
          <w:i/>
          <w:iCs/>
          <w:sz w:val="20"/>
          <w:szCs w:val="20"/>
          <w:lang w:val="nl-BE"/>
        </w:rPr>
        <w:t>u</w:t>
      </w:r>
      <w:r w:rsidR="001D2654" w:rsidRPr="00384152">
        <w:rPr>
          <w:rFonts w:ascii="Century Gothic" w:hAnsi="Century Gothic"/>
          <w:i/>
          <w:iCs/>
          <w:sz w:val="20"/>
          <w:szCs w:val="20"/>
          <w:lang w:val="nl-BE"/>
        </w:rPr>
        <w:t>.</w:t>
      </w:r>
      <w:r w:rsidRPr="00384152">
        <w:rPr>
          <w:rFonts w:ascii="Century Gothic" w:hAnsi="Century Gothic"/>
          <w:i/>
          <w:iCs/>
          <w:sz w:val="20"/>
          <w:szCs w:val="20"/>
          <w:lang w:val="nl-BE"/>
        </w:rPr>
        <w:t>b</w:t>
      </w:r>
      <w:r w:rsidR="001D2654" w:rsidRPr="00384152">
        <w:rPr>
          <w:rFonts w:ascii="Century Gothic" w:hAnsi="Century Gothic"/>
          <w:i/>
          <w:iCs/>
          <w:sz w:val="20"/>
          <w:szCs w:val="20"/>
          <w:lang w:val="nl-BE"/>
        </w:rPr>
        <w:t>.</w:t>
      </w:r>
      <w:r w:rsidRPr="00384152">
        <w:rPr>
          <w:rFonts w:ascii="Century Gothic" w:hAnsi="Century Gothic"/>
          <w:i/>
          <w:iCs/>
          <w:sz w:val="20"/>
          <w:szCs w:val="20"/>
          <w:lang w:val="nl-BE"/>
        </w:rPr>
        <w:t>?</w:t>
      </w:r>
    </w:p>
    <w:p w14:paraId="2B8EC4AC" w14:textId="77777777" w:rsidR="006001E9" w:rsidRPr="00384152" w:rsidRDefault="006001E9">
      <w:pPr>
        <w:pStyle w:val="Hoofdtekst"/>
        <w:ind w:left="720"/>
        <w:jc w:val="both"/>
        <w:rPr>
          <w:sz w:val="20"/>
          <w:szCs w:val="20"/>
          <w:lang w:val="nl-BE"/>
        </w:rPr>
      </w:pPr>
    </w:p>
    <w:p w14:paraId="1F1BCFAE" w14:textId="77777777" w:rsidR="006001E9" w:rsidRPr="00384152" w:rsidRDefault="006001E9">
      <w:pPr>
        <w:pStyle w:val="Hoofdtekst"/>
        <w:ind w:left="720"/>
        <w:jc w:val="both"/>
        <w:rPr>
          <w:sz w:val="20"/>
          <w:szCs w:val="20"/>
          <w:lang w:val="nl-BE"/>
        </w:rPr>
      </w:pPr>
    </w:p>
    <w:p w14:paraId="08FB0DD9" w14:textId="77777777" w:rsidR="006001E9" w:rsidRPr="00384152" w:rsidRDefault="006001E9">
      <w:pPr>
        <w:pStyle w:val="Hoofdtekst"/>
        <w:ind w:left="720"/>
        <w:jc w:val="both"/>
        <w:rPr>
          <w:sz w:val="20"/>
          <w:szCs w:val="20"/>
          <w:lang w:val="nl-BE"/>
        </w:rPr>
      </w:pPr>
    </w:p>
    <w:p w14:paraId="224EE3D3" w14:textId="77777777" w:rsidR="006001E9" w:rsidRPr="00384152" w:rsidRDefault="006001E9">
      <w:pPr>
        <w:pStyle w:val="Hoofdtekst"/>
        <w:ind w:left="720"/>
        <w:jc w:val="both"/>
        <w:rPr>
          <w:sz w:val="20"/>
          <w:szCs w:val="20"/>
          <w:lang w:val="nl-BE"/>
        </w:rPr>
      </w:pPr>
    </w:p>
    <w:p w14:paraId="4786CCA6" w14:textId="77777777" w:rsidR="006001E9" w:rsidRPr="00384152" w:rsidRDefault="00AB325F">
      <w:pPr>
        <w:pStyle w:val="Hoofdtekst"/>
        <w:numPr>
          <w:ilvl w:val="0"/>
          <w:numId w:val="7"/>
        </w:numPr>
        <w:jc w:val="both"/>
        <w:rPr>
          <w:rFonts w:ascii="Century Gothic" w:hAnsi="Century Gothic"/>
          <w:sz w:val="20"/>
          <w:szCs w:val="20"/>
          <w:lang w:val="nl-BE"/>
        </w:rPr>
      </w:pPr>
      <w:r w:rsidRPr="00384152">
        <w:rPr>
          <w:rFonts w:ascii="Century Gothic" w:hAnsi="Century Gothic"/>
          <w:b/>
          <w:bCs/>
          <w:sz w:val="20"/>
          <w:szCs w:val="20"/>
          <w:u w:val="single"/>
          <w:lang w:val="nl-BE"/>
        </w:rPr>
        <w:t xml:space="preserve">IN GEVAL VAN EEN BEZWAAR: </w:t>
      </w:r>
      <w:r w:rsidR="001D2654" w:rsidRPr="00384152">
        <w:rPr>
          <w:rFonts w:ascii="Century Gothic" w:hAnsi="Century Gothic"/>
          <w:b/>
          <w:bCs/>
          <w:sz w:val="20"/>
          <w:szCs w:val="20"/>
          <w:u w:val="single"/>
          <w:lang w:val="nl-BE"/>
        </w:rPr>
        <w:t>ARGUMENTATIE</w:t>
      </w:r>
      <w:r w:rsidRPr="00384152">
        <w:rPr>
          <w:rFonts w:ascii="Century Gothic" w:hAnsi="Century Gothic"/>
          <w:b/>
          <w:bCs/>
          <w:sz w:val="20"/>
          <w:szCs w:val="20"/>
          <w:u w:val="single"/>
          <w:lang w:val="nl-BE"/>
        </w:rPr>
        <w:t>TECHNIEK</w:t>
      </w:r>
      <w:r w:rsidR="001D2654" w:rsidRPr="00384152">
        <w:rPr>
          <w:rFonts w:ascii="Century Gothic" w:hAnsi="Century Gothic"/>
          <w:b/>
          <w:bCs/>
          <w:sz w:val="20"/>
          <w:szCs w:val="20"/>
          <w:u w:val="single"/>
          <w:lang w:val="nl-BE"/>
        </w:rPr>
        <w:t>EN</w:t>
      </w:r>
      <w:r w:rsidRPr="00384152">
        <w:rPr>
          <w:rFonts w:ascii="Century Gothic" w:hAnsi="Century Gothic"/>
          <w:b/>
          <w:bCs/>
          <w:sz w:val="20"/>
          <w:szCs w:val="20"/>
          <w:u w:val="single"/>
          <w:lang w:val="nl-BE"/>
        </w:rPr>
        <w:t>.</w:t>
      </w:r>
    </w:p>
    <w:p w14:paraId="1965E296" w14:textId="77777777" w:rsidR="006001E9" w:rsidRPr="00384152" w:rsidRDefault="00AB325F">
      <w:pPr>
        <w:pStyle w:val="Hoofdtekst"/>
        <w:numPr>
          <w:ilvl w:val="1"/>
          <w:numId w:val="7"/>
        </w:numPr>
        <w:jc w:val="both"/>
        <w:rPr>
          <w:rFonts w:ascii="Century Gothic" w:hAnsi="Century Gothic"/>
          <w:sz w:val="20"/>
          <w:szCs w:val="20"/>
          <w:lang w:val="nl-BE"/>
        </w:rPr>
      </w:pPr>
      <w:r w:rsidRPr="00384152">
        <w:rPr>
          <w:rFonts w:ascii="Century Gothic" w:hAnsi="Century Gothic"/>
          <w:b/>
          <w:bCs/>
          <w:i/>
          <w:iCs/>
          <w:sz w:val="20"/>
          <w:szCs w:val="20"/>
          <w:lang w:val="nl-BE"/>
        </w:rPr>
        <w:t>“Ja, ik begrijp u.”</w:t>
      </w:r>
    </w:p>
    <w:p w14:paraId="74B245A4" w14:textId="77777777" w:rsidR="006001E9" w:rsidRPr="00384152" w:rsidRDefault="006001E9">
      <w:pPr>
        <w:pStyle w:val="Hoofdtekst"/>
        <w:ind w:left="1440"/>
        <w:jc w:val="both"/>
        <w:rPr>
          <w:sz w:val="20"/>
          <w:szCs w:val="20"/>
          <w:lang w:val="nl-BE"/>
        </w:rPr>
      </w:pPr>
    </w:p>
    <w:p w14:paraId="7626AAC6" w14:textId="77777777" w:rsidR="006001E9" w:rsidRPr="00384152" w:rsidRDefault="00AB325F">
      <w:pPr>
        <w:pStyle w:val="Hoofdtekst"/>
        <w:numPr>
          <w:ilvl w:val="1"/>
          <w:numId w:val="7"/>
        </w:numPr>
        <w:jc w:val="both"/>
        <w:rPr>
          <w:rFonts w:ascii="Century Gothic" w:hAnsi="Century Gothic"/>
          <w:sz w:val="20"/>
          <w:szCs w:val="20"/>
          <w:lang w:val="nl-BE"/>
        </w:rPr>
      </w:pPr>
      <w:r w:rsidRPr="00384152">
        <w:rPr>
          <w:rFonts w:ascii="Century Gothic" w:hAnsi="Century Gothic"/>
          <w:b/>
          <w:bCs/>
          <w:i/>
          <w:iCs/>
          <w:sz w:val="20"/>
          <w:szCs w:val="20"/>
          <w:lang w:val="nl-BE"/>
        </w:rPr>
        <w:t xml:space="preserve">Aandringen, dieper op de zaken ingaan. </w:t>
      </w:r>
    </w:p>
    <w:p w14:paraId="4472540F" w14:textId="77777777" w:rsidR="006001E9" w:rsidRPr="00384152" w:rsidRDefault="00AB325F">
      <w:pPr>
        <w:pStyle w:val="Hoofdtekst"/>
        <w:numPr>
          <w:ilvl w:val="2"/>
          <w:numId w:val="7"/>
        </w:numPr>
        <w:jc w:val="both"/>
        <w:rPr>
          <w:rFonts w:ascii="Century Gothic" w:hAnsi="Century Gothic"/>
          <w:sz w:val="20"/>
          <w:szCs w:val="20"/>
          <w:lang w:val="nl-BE"/>
        </w:rPr>
      </w:pPr>
      <w:r w:rsidRPr="00384152">
        <w:rPr>
          <w:rFonts w:ascii="Century Gothic" w:hAnsi="Century Gothic"/>
          <w:i/>
          <w:iCs/>
          <w:sz w:val="20"/>
          <w:szCs w:val="20"/>
          <w:lang w:val="nl-BE"/>
        </w:rPr>
        <w:t>= kort moment om op het bezwaar in te gaan.</w:t>
      </w:r>
    </w:p>
    <w:p w14:paraId="710F8D1A" w14:textId="77777777" w:rsidR="006001E9" w:rsidRPr="00384152" w:rsidRDefault="00AB325F">
      <w:pPr>
        <w:pStyle w:val="Hoofdtekst"/>
        <w:numPr>
          <w:ilvl w:val="2"/>
          <w:numId w:val="7"/>
        </w:numPr>
        <w:jc w:val="both"/>
        <w:rPr>
          <w:rFonts w:ascii="Century Gothic" w:hAnsi="Century Gothic"/>
          <w:sz w:val="20"/>
          <w:szCs w:val="20"/>
          <w:lang w:val="nl-BE"/>
        </w:rPr>
      </w:pPr>
      <w:r w:rsidRPr="00384152">
        <w:rPr>
          <w:rFonts w:ascii="Century Gothic" w:hAnsi="Century Gothic"/>
          <w:i/>
          <w:iCs/>
          <w:sz w:val="20"/>
          <w:szCs w:val="20"/>
          <w:lang w:val="nl-BE"/>
        </w:rPr>
        <w:t>Het bezwaar duidelijk vastleggen (“als we het eens raken over dit punt, is alles dan duidelijk voor u?”)</w:t>
      </w:r>
    </w:p>
    <w:p w14:paraId="7CA50D7C" w14:textId="77777777" w:rsidR="006001E9" w:rsidRPr="00384152" w:rsidRDefault="006001E9">
      <w:pPr>
        <w:pStyle w:val="Hoofdtekst"/>
        <w:ind w:left="2160"/>
        <w:jc w:val="both"/>
        <w:rPr>
          <w:sz w:val="20"/>
          <w:szCs w:val="20"/>
          <w:lang w:val="nl-BE"/>
        </w:rPr>
      </w:pPr>
    </w:p>
    <w:p w14:paraId="630355BD" w14:textId="77777777" w:rsidR="006001E9" w:rsidRPr="00384152" w:rsidRDefault="00AB325F">
      <w:pPr>
        <w:pStyle w:val="Hoofdtekst"/>
        <w:numPr>
          <w:ilvl w:val="1"/>
          <w:numId w:val="7"/>
        </w:numPr>
        <w:jc w:val="both"/>
        <w:rPr>
          <w:rFonts w:ascii="Century Gothic" w:hAnsi="Century Gothic"/>
          <w:sz w:val="20"/>
          <w:szCs w:val="20"/>
          <w:lang w:val="nl-BE"/>
        </w:rPr>
      </w:pPr>
      <w:r w:rsidRPr="00384152">
        <w:rPr>
          <w:rFonts w:ascii="Century Gothic" w:hAnsi="Century Gothic"/>
          <w:b/>
          <w:bCs/>
          <w:i/>
          <w:iCs/>
          <w:sz w:val="20"/>
          <w:szCs w:val="20"/>
          <w:lang w:val="nl-BE"/>
        </w:rPr>
        <w:t>Argumenteren.</w:t>
      </w:r>
    </w:p>
    <w:p w14:paraId="11FD3211" w14:textId="77777777" w:rsidR="006001E9" w:rsidRPr="00384152" w:rsidRDefault="006001E9">
      <w:pPr>
        <w:pStyle w:val="Hoofdtekst"/>
        <w:ind w:left="1440"/>
        <w:jc w:val="both"/>
        <w:rPr>
          <w:sz w:val="20"/>
          <w:szCs w:val="20"/>
          <w:lang w:val="nl-BE"/>
        </w:rPr>
      </w:pPr>
    </w:p>
    <w:p w14:paraId="39767A10" w14:textId="77777777" w:rsidR="006001E9" w:rsidRPr="00384152" w:rsidRDefault="00AB325F">
      <w:pPr>
        <w:pStyle w:val="Hoofdtekst"/>
        <w:numPr>
          <w:ilvl w:val="1"/>
          <w:numId w:val="7"/>
        </w:numPr>
        <w:jc w:val="both"/>
        <w:rPr>
          <w:rFonts w:ascii="Century Gothic" w:hAnsi="Century Gothic"/>
          <w:sz w:val="20"/>
          <w:szCs w:val="20"/>
          <w:lang w:val="nl-BE"/>
        </w:rPr>
      </w:pPr>
      <w:r w:rsidRPr="00384152">
        <w:rPr>
          <w:rFonts w:ascii="Century Gothic" w:hAnsi="Century Gothic"/>
          <w:sz w:val="20"/>
          <w:szCs w:val="20"/>
          <w:lang w:val="nl-BE"/>
        </w:rPr>
        <w:t>‘</w:t>
      </w:r>
      <w:r w:rsidRPr="00384152">
        <w:rPr>
          <w:rFonts w:ascii="Century Gothic" w:hAnsi="Century Gothic"/>
          <w:b/>
          <w:bCs/>
          <w:i/>
          <w:iCs/>
          <w:sz w:val="20"/>
          <w:szCs w:val="20"/>
          <w:lang w:val="nl-BE"/>
        </w:rPr>
        <w:t>Ja’-vragen</w:t>
      </w:r>
    </w:p>
    <w:p w14:paraId="11358105" w14:textId="77777777" w:rsidR="006001E9" w:rsidRPr="00384152" w:rsidRDefault="00AB325F">
      <w:pPr>
        <w:pStyle w:val="Hoofdtekst"/>
        <w:numPr>
          <w:ilvl w:val="2"/>
          <w:numId w:val="7"/>
        </w:numPr>
        <w:jc w:val="both"/>
        <w:rPr>
          <w:rFonts w:ascii="Century Gothic" w:hAnsi="Century Gothic"/>
          <w:sz w:val="20"/>
          <w:szCs w:val="20"/>
          <w:lang w:val="nl-BE"/>
        </w:rPr>
      </w:pPr>
      <w:r w:rsidRPr="00384152">
        <w:rPr>
          <w:rFonts w:ascii="Century Gothic" w:hAnsi="Century Gothic"/>
          <w:i/>
          <w:iCs/>
          <w:sz w:val="20"/>
          <w:szCs w:val="20"/>
          <w:lang w:val="nl-BE"/>
        </w:rPr>
        <w:t>“Bent u zeker te willen verkopen?”</w:t>
      </w:r>
    </w:p>
    <w:p w14:paraId="4CA3620D" w14:textId="77777777" w:rsidR="006001E9" w:rsidRPr="00384152" w:rsidRDefault="00AB325F">
      <w:pPr>
        <w:pStyle w:val="Hoofdtekst"/>
        <w:numPr>
          <w:ilvl w:val="2"/>
          <w:numId w:val="7"/>
        </w:numPr>
        <w:jc w:val="both"/>
        <w:rPr>
          <w:rFonts w:ascii="Century Gothic" w:hAnsi="Century Gothic"/>
          <w:sz w:val="20"/>
          <w:szCs w:val="20"/>
          <w:lang w:val="nl-BE"/>
        </w:rPr>
      </w:pPr>
      <w:r w:rsidRPr="00384152">
        <w:rPr>
          <w:rFonts w:ascii="Century Gothic" w:hAnsi="Century Gothic"/>
          <w:i/>
          <w:iCs/>
          <w:sz w:val="20"/>
          <w:szCs w:val="20"/>
          <w:lang w:val="nl-BE"/>
        </w:rPr>
        <w:t>“En bent u het eens met de door ons gegarandeerde XXX euro voor u?”</w:t>
      </w:r>
    </w:p>
    <w:p w14:paraId="32F56045" w14:textId="77777777" w:rsidR="006001E9" w:rsidRPr="00384152" w:rsidRDefault="006001E9">
      <w:pPr>
        <w:pStyle w:val="Hoofdtekst"/>
        <w:ind w:left="2160"/>
        <w:jc w:val="both"/>
        <w:rPr>
          <w:sz w:val="20"/>
          <w:szCs w:val="20"/>
          <w:lang w:val="nl-BE"/>
        </w:rPr>
      </w:pPr>
    </w:p>
    <w:p w14:paraId="0A7AFEDA" w14:textId="77777777" w:rsidR="006001E9" w:rsidRPr="00384152" w:rsidRDefault="00AB325F">
      <w:pPr>
        <w:pStyle w:val="Hoofdtekst"/>
        <w:numPr>
          <w:ilvl w:val="1"/>
          <w:numId w:val="7"/>
        </w:numPr>
        <w:jc w:val="both"/>
        <w:rPr>
          <w:rFonts w:ascii="Century Gothic" w:hAnsi="Century Gothic"/>
          <w:sz w:val="20"/>
          <w:szCs w:val="20"/>
          <w:lang w:val="nl-BE"/>
        </w:rPr>
      </w:pPr>
      <w:r w:rsidRPr="00384152">
        <w:rPr>
          <w:rFonts w:ascii="Century Gothic" w:hAnsi="Century Gothic"/>
          <w:b/>
          <w:bCs/>
          <w:i/>
          <w:iCs/>
          <w:sz w:val="20"/>
          <w:szCs w:val="20"/>
          <w:lang w:val="nl-BE"/>
        </w:rPr>
        <w:t>« Mag ik uw identiteitskaart hebben ?  »</w:t>
      </w:r>
    </w:p>
    <w:sectPr w:rsidR="006001E9" w:rsidRPr="003841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993" w:right="985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D5BE0" w14:textId="77777777" w:rsidR="00174B31" w:rsidRDefault="00174B31">
      <w:r>
        <w:separator/>
      </w:r>
    </w:p>
  </w:endnote>
  <w:endnote w:type="continuationSeparator" w:id="0">
    <w:p w14:paraId="513485CE" w14:textId="77777777" w:rsidR="00174B31" w:rsidRDefault="0017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FB5FB" w14:textId="77777777" w:rsidR="004D02E6" w:rsidRDefault="004D02E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EB741" w14:textId="73AD3D9D" w:rsidR="006001E9" w:rsidRDefault="00AB325F">
    <w:pPr>
      <w:pStyle w:val="Hoofdtekst"/>
      <w:tabs>
        <w:tab w:val="center" w:pos="4536"/>
        <w:tab w:val="right" w:pos="9072"/>
      </w:tabs>
      <w:jc w:val="center"/>
    </w:pPr>
    <w:r>
      <w:rPr>
        <w:rFonts w:ascii="Century Gothic" w:hAnsi="Century Gothic"/>
        <w:sz w:val="20"/>
        <w:szCs w:val="20"/>
      </w:rPr>
      <w:t xml:space="preserve">CENTURY 21 Benelux – </w:t>
    </w:r>
    <w:r>
      <w:rPr>
        <w:rFonts w:ascii="Century Gothic" w:hAnsi="Century Gothic"/>
        <w:sz w:val="20"/>
        <w:szCs w:val="20"/>
        <w:lang w:val="en-US"/>
      </w:rPr>
      <w:t xml:space="preserve">Gesprek </w:t>
    </w:r>
    <w:r w:rsidR="001D2654">
      <w:rPr>
        <w:rFonts w:ascii="Century Gothic" w:hAnsi="Century Gothic"/>
        <w:sz w:val="20"/>
        <w:szCs w:val="20"/>
        <w:lang w:val="en-US"/>
      </w:rPr>
      <w:t xml:space="preserve">closing </w:t>
    </w:r>
    <w:r>
      <w:rPr>
        <w:rFonts w:ascii="Century Gothic" w:hAnsi="Century Gothic"/>
        <w:sz w:val="20"/>
        <w:szCs w:val="20"/>
        <w:lang w:val="en-US"/>
      </w:rPr>
      <w:t>mandaat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6957D" w14:textId="77777777" w:rsidR="004D02E6" w:rsidRDefault="004D02E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26A7E" w14:textId="77777777" w:rsidR="00174B31" w:rsidRDefault="00174B31">
      <w:r>
        <w:separator/>
      </w:r>
    </w:p>
  </w:footnote>
  <w:footnote w:type="continuationSeparator" w:id="0">
    <w:p w14:paraId="707A5640" w14:textId="77777777" w:rsidR="00174B31" w:rsidRDefault="00174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539EC" w14:textId="77777777" w:rsidR="004D02E6" w:rsidRDefault="004D02E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26D95" w14:textId="77777777" w:rsidR="004D02E6" w:rsidRDefault="004D02E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3AD56" w14:textId="77777777" w:rsidR="004D02E6" w:rsidRDefault="004D02E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82849"/>
    <w:multiLevelType w:val="hybridMultilevel"/>
    <w:tmpl w:val="76F4DEDC"/>
    <w:styleLink w:val="Gemporteerdestijl1"/>
    <w:lvl w:ilvl="0" w:tplc="538A7020">
      <w:start w:val="1"/>
      <w:numFmt w:val="bullet"/>
      <w:lvlText w:val="•"/>
      <w:lvlJc w:val="left"/>
      <w:pPr>
        <w:tabs>
          <w:tab w:val="left" w:pos="1440"/>
        </w:tabs>
        <w:ind w:left="750" w:hanging="39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D2E002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1EB30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AF48526">
      <w:start w:val="1"/>
      <w:numFmt w:val="bullet"/>
      <w:lvlText w:val="•"/>
      <w:lvlJc w:val="left"/>
      <w:pPr>
        <w:tabs>
          <w:tab w:val="left" w:pos="216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68C4234">
      <w:start w:val="1"/>
      <w:numFmt w:val="bullet"/>
      <w:lvlText w:val="•"/>
      <w:lvlJc w:val="left"/>
      <w:pPr>
        <w:tabs>
          <w:tab w:val="left" w:pos="216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40C72A">
      <w:start w:val="1"/>
      <w:numFmt w:val="bullet"/>
      <w:lvlText w:val="•"/>
      <w:lvlJc w:val="left"/>
      <w:pPr>
        <w:tabs>
          <w:tab w:val="left" w:pos="216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C2ED218">
      <w:start w:val="1"/>
      <w:numFmt w:val="bullet"/>
      <w:lvlText w:val="•"/>
      <w:lvlJc w:val="left"/>
      <w:pPr>
        <w:tabs>
          <w:tab w:val="left" w:pos="216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B0C57E">
      <w:start w:val="1"/>
      <w:numFmt w:val="bullet"/>
      <w:lvlText w:val="•"/>
      <w:lvlJc w:val="left"/>
      <w:pPr>
        <w:tabs>
          <w:tab w:val="left" w:pos="21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F0E7DD2">
      <w:start w:val="1"/>
      <w:numFmt w:val="bullet"/>
      <w:lvlText w:val="•"/>
      <w:lvlJc w:val="left"/>
      <w:pPr>
        <w:tabs>
          <w:tab w:val="left" w:pos="216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5ED55520"/>
    <w:multiLevelType w:val="hybridMultilevel"/>
    <w:tmpl w:val="5044C9E8"/>
    <w:numStyleLink w:val="Lijst1"/>
  </w:abstractNum>
  <w:abstractNum w:abstractNumId="2" w15:restartNumberingAfterBreak="0">
    <w:nsid w:val="71D67C4F"/>
    <w:multiLevelType w:val="hybridMultilevel"/>
    <w:tmpl w:val="5044C9E8"/>
    <w:styleLink w:val="Lijst1"/>
    <w:lvl w:ilvl="0" w:tplc="5B0435F4">
      <w:start w:val="1"/>
      <w:numFmt w:val="bullet"/>
      <w:lvlText w:val="•"/>
      <w:lvlJc w:val="left"/>
      <w:pPr>
        <w:tabs>
          <w:tab w:val="left" w:pos="720"/>
        </w:tabs>
        <w:ind w:left="205" w:hanging="2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08588A">
      <w:start w:val="1"/>
      <w:numFmt w:val="bullet"/>
      <w:lvlText w:val="•"/>
      <w:lvlJc w:val="left"/>
      <w:pPr>
        <w:ind w:left="805" w:hanging="2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8CA8B6">
      <w:start w:val="1"/>
      <w:numFmt w:val="bullet"/>
      <w:lvlText w:val="•"/>
      <w:lvlJc w:val="left"/>
      <w:pPr>
        <w:tabs>
          <w:tab w:val="left" w:pos="720"/>
        </w:tabs>
        <w:ind w:left="1405" w:hanging="2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843C78">
      <w:start w:val="1"/>
      <w:numFmt w:val="bullet"/>
      <w:lvlText w:val="•"/>
      <w:lvlJc w:val="left"/>
      <w:pPr>
        <w:tabs>
          <w:tab w:val="left" w:pos="720"/>
        </w:tabs>
        <w:ind w:left="2005" w:hanging="2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1688916">
      <w:start w:val="1"/>
      <w:numFmt w:val="bullet"/>
      <w:lvlText w:val="•"/>
      <w:lvlJc w:val="left"/>
      <w:pPr>
        <w:tabs>
          <w:tab w:val="left" w:pos="720"/>
        </w:tabs>
        <w:ind w:left="2605" w:hanging="2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BCF802">
      <w:start w:val="1"/>
      <w:numFmt w:val="bullet"/>
      <w:lvlText w:val="•"/>
      <w:lvlJc w:val="left"/>
      <w:pPr>
        <w:tabs>
          <w:tab w:val="left" w:pos="720"/>
        </w:tabs>
        <w:ind w:left="3205" w:hanging="2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B3858D6">
      <w:start w:val="1"/>
      <w:numFmt w:val="bullet"/>
      <w:lvlText w:val="•"/>
      <w:lvlJc w:val="left"/>
      <w:pPr>
        <w:tabs>
          <w:tab w:val="left" w:pos="720"/>
        </w:tabs>
        <w:ind w:left="3805" w:hanging="2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4828D2">
      <w:start w:val="1"/>
      <w:numFmt w:val="bullet"/>
      <w:lvlText w:val="•"/>
      <w:lvlJc w:val="left"/>
      <w:pPr>
        <w:tabs>
          <w:tab w:val="left" w:pos="720"/>
        </w:tabs>
        <w:ind w:left="4405" w:hanging="2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E20DCE">
      <w:start w:val="1"/>
      <w:numFmt w:val="bullet"/>
      <w:lvlText w:val="•"/>
      <w:lvlJc w:val="left"/>
      <w:pPr>
        <w:tabs>
          <w:tab w:val="left" w:pos="720"/>
        </w:tabs>
        <w:ind w:left="5005" w:hanging="2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7E9F65AB"/>
    <w:multiLevelType w:val="hybridMultilevel"/>
    <w:tmpl w:val="76F4DEDC"/>
    <w:numStyleLink w:val="Gemporteerdestijl1"/>
  </w:abstractNum>
  <w:num w:numId="1">
    <w:abstractNumId w:val="2"/>
  </w:num>
  <w:num w:numId="2">
    <w:abstractNumId w:val="1"/>
  </w:num>
  <w:num w:numId="3">
    <w:abstractNumId w:val="1"/>
    <w:lvlOverride w:ilvl="0">
      <w:lvl w:ilvl="0" w:tplc="6E16AB5A">
        <w:start w:val="1"/>
        <w:numFmt w:val="bullet"/>
        <w:lvlText w:val="•"/>
        <w:lvlJc w:val="left"/>
        <w:pPr>
          <w:tabs>
            <w:tab w:val="left" w:pos="720"/>
          </w:tabs>
          <w:ind w:left="205" w:hanging="20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08848D4">
        <w:start w:val="1"/>
        <w:numFmt w:val="bullet"/>
        <w:lvlText w:val="•"/>
        <w:lvlJc w:val="left"/>
        <w:pPr>
          <w:ind w:left="805" w:hanging="20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77E3900">
        <w:start w:val="1"/>
        <w:numFmt w:val="bullet"/>
        <w:lvlText w:val="•"/>
        <w:lvlJc w:val="left"/>
        <w:pPr>
          <w:tabs>
            <w:tab w:val="left" w:pos="720"/>
          </w:tabs>
          <w:ind w:left="1405" w:hanging="20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34EA64C">
        <w:start w:val="1"/>
        <w:numFmt w:val="bullet"/>
        <w:lvlText w:val="•"/>
        <w:lvlJc w:val="left"/>
        <w:pPr>
          <w:tabs>
            <w:tab w:val="left" w:pos="720"/>
          </w:tabs>
          <w:ind w:left="2005" w:hanging="20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F7064AA">
        <w:start w:val="1"/>
        <w:numFmt w:val="bullet"/>
        <w:lvlText w:val="•"/>
        <w:lvlJc w:val="left"/>
        <w:pPr>
          <w:tabs>
            <w:tab w:val="left" w:pos="720"/>
          </w:tabs>
          <w:ind w:left="2605" w:hanging="20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E260362">
        <w:start w:val="1"/>
        <w:numFmt w:val="bullet"/>
        <w:lvlText w:val="•"/>
        <w:lvlJc w:val="left"/>
        <w:pPr>
          <w:tabs>
            <w:tab w:val="left" w:pos="720"/>
          </w:tabs>
          <w:ind w:left="3205" w:hanging="20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7D24518">
        <w:start w:val="1"/>
        <w:numFmt w:val="bullet"/>
        <w:lvlText w:val="•"/>
        <w:lvlJc w:val="left"/>
        <w:pPr>
          <w:tabs>
            <w:tab w:val="left" w:pos="720"/>
          </w:tabs>
          <w:ind w:left="3805" w:hanging="20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0441F7C">
        <w:start w:val="1"/>
        <w:numFmt w:val="bullet"/>
        <w:lvlText w:val="•"/>
        <w:lvlJc w:val="left"/>
        <w:pPr>
          <w:tabs>
            <w:tab w:val="left" w:pos="720"/>
          </w:tabs>
          <w:ind w:left="4405" w:hanging="20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E6E3C9E">
        <w:start w:val="1"/>
        <w:numFmt w:val="bullet"/>
        <w:lvlText w:val="•"/>
        <w:lvlJc w:val="left"/>
        <w:pPr>
          <w:tabs>
            <w:tab w:val="left" w:pos="720"/>
          </w:tabs>
          <w:ind w:left="5005" w:hanging="20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lvl w:ilvl="0" w:tplc="6E16AB5A">
        <w:start w:val="1"/>
        <w:numFmt w:val="bullet"/>
        <w:lvlText w:val="•"/>
        <w:lvlJc w:val="left"/>
        <w:pPr>
          <w:tabs>
            <w:tab w:val="left" w:pos="720"/>
          </w:tabs>
          <w:ind w:left="205" w:hanging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08848D4">
        <w:start w:val="1"/>
        <w:numFmt w:val="bullet"/>
        <w:lvlText w:val="•"/>
        <w:lvlJc w:val="left"/>
        <w:pPr>
          <w:ind w:left="805" w:hanging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77E3900">
        <w:start w:val="1"/>
        <w:numFmt w:val="bullet"/>
        <w:lvlText w:val="•"/>
        <w:lvlJc w:val="left"/>
        <w:pPr>
          <w:tabs>
            <w:tab w:val="left" w:pos="720"/>
          </w:tabs>
          <w:ind w:left="1405" w:hanging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34EA64C">
        <w:start w:val="1"/>
        <w:numFmt w:val="bullet"/>
        <w:lvlText w:val="•"/>
        <w:lvlJc w:val="left"/>
        <w:pPr>
          <w:tabs>
            <w:tab w:val="left" w:pos="720"/>
          </w:tabs>
          <w:ind w:left="2005" w:hanging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F7064AA">
        <w:start w:val="1"/>
        <w:numFmt w:val="bullet"/>
        <w:lvlText w:val="•"/>
        <w:lvlJc w:val="left"/>
        <w:pPr>
          <w:tabs>
            <w:tab w:val="left" w:pos="720"/>
          </w:tabs>
          <w:ind w:left="2605" w:hanging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E260362">
        <w:start w:val="1"/>
        <w:numFmt w:val="bullet"/>
        <w:lvlText w:val="•"/>
        <w:lvlJc w:val="left"/>
        <w:pPr>
          <w:tabs>
            <w:tab w:val="left" w:pos="720"/>
          </w:tabs>
          <w:ind w:left="3205" w:hanging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7D24518">
        <w:start w:val="1"/>
        <w:numFmt w:val="bullet"/>
        <w:lvlText w:val="•"/>
        <w:lvlJc w:val="left"/>
        <w:pPr>
          <w:tabs>
            <w:tab w:val="left" w:pos="720"/>
          </w:tabs>
          <w:ind w:left="3805" w:hanging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0441F7C">
        <w:start w:val="1"/>
        <w:numFmt w:val="bullet"/>
        <w:lvlText w:val="•"/>
        <w:lvlJc w:val="left"/>
        <w:pPr>
          <w:tabs>
            <w:tab w:val="left" w:pos="720"/>
          </w:tabs>
          <w:ind w:left="4405" w:hanging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E6E3C9E">
        <w:start w:val="1"/>
        <w:numFmt w:val="bullet"/>
        <w:lvlText w:val="•"/>
        <w:lvlJc w:val="left"/>
        <w:pPr>
          <w:tabs>
            <w:tab w:val="left" w:pos="720"/>
          </w:tabs>
          <w:ind w:left="5005" w:hanging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</w:num>
  <w:num w:numId="6">
    <w:abstractNumId w:val="3"/>
  </w:num>
  <w:num w:numId="7">
    <w:abstractNumId w:val="3"/>
    <w:lvlOverride w:ilvl="0">
      <w:lvl w:ilvl="0" w:tplc="AA60BDC0">
        <w:start w:val="1"/>
        <w:numFmt w:val="bullet"/>
        <w:lvlText w:val="•"/>
        <w:lvlJc w:val="left"/>
        <w:pPr>
          <w:ind w:left="7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B261AE8">
        <w:start w:val="1"/>
        <w:numFmt w:val="bullet"/>
        <w:lvlText w:val="•"/>
        <w:lvlJc w:val="left"/>
        <w:pPr>
          <w:ind w:left="14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388688C">
        <w:start w:val="1"/>
        <w:numFmt w:val="bullet"/>
        <w:lvlText w:val="•"/>
        <w:lvlJc w:val="left"/>
        <w:pPr>
          <w:ind w:left="21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9FEF156">
        <w:start w:val="1"/>
        <w:numFmt w:val="bullet"/>
        <w:lvlText w:val="•"/>
        <w:lvlJc w:val="left"/>
        <w:pPr>
          <w:tabs>
            <w:tab w:val="left" w:pos="2160"/>
          </w:tabs>
          <w:ind w:left="28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E9455E2">
        <w:start w:val="1"/>
        <w:numFmt w:val="bullet"/>
        <w:lvlText w:val="•"/>
        <w:lvlJc w:val="left"/>
        <w:pPr>
          <w:tabs>
            <w:tab w:val="left" w:pos="2160"/>
          </w:tabs>
          <w:ind w:left="36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0A6BBB4">
        <w:start w:val="1"/>
        <w:numFmt w:val="bullet"/>
        <w:lvlText w:val="•"/>
        <w:lvlJc w:val="left"/>
        <w:pPr>
          <w:tabs>
            <w:tab w:val="left" w:pos="2160"/>
          </w:tabs>
          <w:ind w:left="43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6A42460">
        <w:start w:val="1"/>
        <w:numFmt w:val="bullet"/>
        <w:lvlText w:val="•"/>
        <w:lvlJc w:val="left"/>
        <w:pPr>
          <w:tabs>
            <w:tab w:val="left" w:pos="2160"/>
          </w:tabs>
          <w:ind w:left="50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2580B68">
        <w:start w:val="1"/>
        <w:numFmt w:val="bullet"/>
        <w:lvlText w:val="•"/>
        <w:lvlJc w:val="left"/>
        <w:pPr>
          <w:tabs>
            <w:tab w:val="left" w:pos="2160"/>
          </w:tabs>
          <w:ind w:left="57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4261588">
        <w:start w:val="1"/>
        <w:numFmt w:val="bullet"/>
        <w:lvlText w:val="•"/>
        <w:lvlJc w:val="left"/>
        <w:pPr>
          <w:tabs>
            <w:tab w:val="left" w:pos="2160"/>
          </w:tabs>
          <w:ind w:left="64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1E9"/>
    <w:rsid w:val="000323BD"/>
    <w:rsid w:val="00174B31"/>
    <w:rsid w:val="001D2654"/>
    <w:rsid w:val="00384152"/>
    <w:rsid w:val="003B10AA"/>
    <w:rsid w:val="00446F13"/>
    <w:rsid w:val="004929CB"/>
    <w:rsid w:val="004D02E6"/>
    <w:rsid w:val="006001E9"/>
    <w:rsid w:val="00AB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4D507"/>
  <w15:docId w15:val="{2ED53160-51CE-43B6-B630-1587EDE5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l-BE" w:eastAsia="nl-B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oofdtekst">
    <w:name w:val="Hoofdtekst"/>
    <w:rPr>
      <w:rFonts w:ascii="Arial" w:hAnsi="Arial" w:cs="Arial Unicode MS"/>
      <w:color w:val="000000"/>
      <w:sz w:val="24"/>
      <w:szCs w:val="24"/>
      <w:u w:color="000000"/>
      <w:lang w:val="fr-FR"/>
    </w:rPr>
  </w:style>
  <w:style w:type="numbering" w:customStyle="1" w:styleId="Lijst1">
    <w:name w:val="Lijst1"/>
    <w:pPr>
      <w:numPr>
        <w:numId w:val="1"/>
      </w:numPr>
    </w:pPr>
  </w:style>
  <w:style w:type="numbering" w:customStyle="1" w:styleId="Gemporteerdestijl1">
    <w:name w:val="Geïmporteerde stijl 1"/>
    <w:pPr>
      <w:numPr>
        <w:numId w:val="5"/>
      </w:numPr>
    </w:pPr>
  </w:style>
  <w:style w:type="paragraph" w:styleId="Koptekst">
    <w:name w:val="header"/>
    <w:basedOn w:val="Standaard"/>
    <w:link w:val="KoptekstChar"/>
    <w:uiPriority w:val="99"/>
    <w:unhideWhenUsed/>
    <w:rsid w:val="001D265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D2654"/>
    <w:rPr>
      <w:sz w:val="24"/>
      <w:szCs w:val="24"/>
      <w:lang w:val="en-US" w:eastAsia="en-US"/>
    </w:rPr>
  </w:style>
  <w:style w:type="paragraph" w:styleId="Voettekst">
    <w:name w:val="footer"/>
    <w:basedOn w:val="Standaard"/>
    <w:link w:val="VoettekstChar"/>
    <w:uiPriority w:val="99"/>
    <w:unhideWhenUsed/>
    <w:rsid w:val="001D265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D265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Pieter Allegaert</cp:lastModifiedBy>
  <cp:revision>2</cp:revision>
  <dcterms:created xsi:type="dcterms:W3CDTF">2022-01-06T14:05:00Z</dcterms:created>
  <dcterms:modified xsi:type="dcterms:W3CDTF">2022-01-06T14:05:00Z</dcterms:modified>
</cp:coreProperties>
</file>